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48F" w:rsidRPr="00503A7C" w:rsidRDefault="0002448F" w:rsidP="0002448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02448F" w:rsidRPr="00503A7C" w:rsidRDefault="0002448F" w:rsidP="0002448F">
      <w:pPr>
        <w:tabs>
          <w:tab w:val="left" w:pos="7725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02448F" w:rsidRPr="00503A7C" w:rsidRDefault="0002448F" w:rsidP="0002448F">
      <w:pPr>
        <w:tabs>
          <w:tab w:val="left" w:pos="7725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03A7C">
        <w:rPr>
          <w:rFonts w:ascii="Times New Roman" w:hAnsi="Times New Roman" w:cs="Times New Roman"/>
          <w:b/>
          <w:sz w:val="26"/>
          <w:szCs w:val="26"/>
        </w:rPr>
        <w:t xml:space="preserve">ОТЧЕТ </w:t>
      </w:r>
    </w:p>
    <w:p w:rsidR="0002448F" w:rsidRPr="00503A7C" w:rsidRDefault="0002448F" w:rsidP="0002448F">
      <w:pPr>
        <w:tabs>
          <w:tab w:val="left" w:pos="7725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03A7C">
        <w:rPr>
          <w:rFonts w:ascii="Times New Roman" w:hAnsi="Times New Roman" w:cs="Times New Roman"/>
          <w:b/>
          <w:sz w:val="26"/>
          <w:szCs w:val="26"/>
        </w:rPr>
        <w:t>О РАБОТЕ КОНТРОЛЬНО-СЧЕТНОГО ОРГАНА</w:t>
      </w:r>
      <w:r w:rsidRPr="00503A7C">
        <w:rPr>
          <w:rFonts w:ascii="Times New Roman" w:hAnsi="Times New Roman" w:cs="Times New Roman"/>
          <w:b/>
          <w:sz w:val="26"/>
          <w:szCs w:val="26"/>
        </w:rPr>
        <w:br/>
        <w:t>БАЛАХТИНСКОГО РАЙОНА В 20</w:t>
      </w:r>
      <w:r>
        <w:rPr>
          <w:rFonts w:ascii="Times New Roman" w:hAnsi="Times New Roman" w:cs="Times New Roman"/>
          <w:b/>
          <w:sz w:val="26"/>
          <w:szCs w:val="26"/>
        </w:rPr>
        <w:t>20</w:t>
      </w:r>
      <w:r w:rsidRPr="00503A7C">
        <w:rPr>
          <w:rFonts w:ascii="Times New Roman" w:hAnsi="Times New Roman" w:cs="Times New Roman"/>
          <w:b/>
          <w:sz w:val="26"/>
          <w:szCs w:val="26"/>
        </w:rPr>
        <w:t xml:space="preserve"> ГОДУ</w:t>
      </w:r>
    </w:p>
    <w:p w:rsidR="0002448F" w:rsidRPr="00503A7C" w:rsidRDefault="0002448F" w:rsidP="0002448F">
      <w:pPr>
        <w:tabs>
          <w:tab w:val="left" w:pos="7725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02448F" w:rsidRPr="00503A7C" w:rsidRDefault="0002448F" w:rsidP="0002448F">
      <w:pPr>
        <w:tabs>
          <w:tab w:val="left" w:pos="7725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03A7C">
        <w:rPr>
          <w:rFonts w:ascii="Times New Roman" w:hAnsi="Times New Roman" w:cs="Times New Roman"/>
          <w:sz w:val="26"/>
          <w:szCs w:val="26"/>
        </w:rPr>
        <w:t>Отчет о деятельности Контрольно-счетного органа Балахтинского района (далее КСО) подготовлен в соответствии со статьей 19 Федерального закона от 07.02.2011 № 6-ФЗ « Об общих принципах организации и деятельности контрольно-счетных органов субъектов Российской Федерации и муниципальных образований», статьей 15 Положения о Контрольно-счетном органе Балахтинского района от 27.02.2019г. № 26-310р, с учетом требований Стандарта « Подготовка годового отчета о деятельности Контрольно-счетного органа Балахтинского района».</w:t>
      </w:r>
    </w:p>
    <w:p w:rsidR="0002448F" w:rsidRPr="00503A7C" w:rsidRDefault="0002448F" w:rsidP="0002448F">
      <w:pPr>
        <w:pStyle w:val="a3"/>
        <w:numPr>
          <w:ilvl w:val="1"/>
          <w:numId w:val="1"/>
        </w:numPr>
        <w:tabs>
          <w:tab w:val="left" w:pos="7725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03A7C">
        <w:rPr>
          <w:rFonts w:ascii="Times New Roman" w:hAnsi="Times New Roman" w:cs="Times New Roman"/>
          <w:b/>
          <w:sz w:val="26"/>
          <w:szCs w:val="26"/>
        </w:rPr>
        <w:t>Правовые основы деятельности Контрольно-счетного органа</w:t>
      </w:r>
    </w:p>
    <w:p w:rsidR="0002448F" w:rsidRPr="00503A7C" w:rsidRDefault="0002448F" w:rsidP="0002448F">
      <w:pPr>
        <w:tabs>
          <w:tab w:val="left" w:pos="7725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03A7C">
        <w:rPr>
          <w:rFonts w:ascii="Times New Roman" w:hAnsi="Times New Roman" w:cs="Times New Roman"/>
          <w:sz w:val="26"/>
          <w:szCs w:val="26"/>
        </w:rPr>
        <w:t xml:space="preserve">    Контрольно-счетный орган является постоянно действующим органом внешнего муниципального финансового контроля.</w:t>
      </w:r>
    </w:p>
    <w:p w:rsidR="0002448F" w:rsidRPr="00503A7C" w:rsidRDefault="0002448F" w:rsidP="0002448F">
      <w:pPr>
        <w:tabs>
          <w:tab w:val="left" w:pos="7725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03A7C">
        <w:rPr>
          <w:rFonts w:ascii="Times New Roman" w:hAnsi="Times New Roman" w:cs="Times New Roman"/>
          <w:sz w:val="26"/>
          <w:szCs w:val="26"/>
        </w:rPr>
        <w:t xml:space="preserve"> В процессе своей деятельности КСО руководствуется следующими нормативными правовыми актами:</w:t>
      </w:r>
    </w:p>
    <w:p w:rsidR="0002448F" w:rsidRPr="00503A7C" w:rsidRDefault="0002448F" w:rsidP="0002448F">
      <w:pPr>
        <w:tabs>
          <w:tab w:val="left" w:pos="7725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03A7C">
        <w:rPr>
          <w:rFonts w:ascii="Times New Roman" w:hAnsi="Times New Roman" w:cs="Times New Roman"/>
          <w:sz w:val="26"/>
          <w:szCs w:val="26"/>
        </w:rPr>
        <w:t>- Бюджетный кодекс Российской Федерации;</w:t>
      </w:r>
    </w:p>
    <w:p w:rsidR="0002448F" w:rsidRPr="00503A7C" w:rsidRDefault="0002448F" w:rsidP="0002448F">
      <w:pPr>
        <w:tabs>
          <w:tab w:val="left" w:pos="7725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03A7C">
        <w:rPr>
          <w:rFonts w:ascii="Times New Roman" w:hAnsi="Times New Roman" w:cs="Times New Roman"/>
          <w:sz w:val="26"/>
          <w:szCs w:val="26"/>
        </w:rPr>
        <w:t xml:space="preserve">- Федеральный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образований»; </w:t>
      </w:r>
    </w:p>
    <w:p w:rsidR="0002448F" w:rsidRPr="00503A7C" w:rsidRDefault="0002448F" w:rsidP="0002448F">
      <w:pPr>
        <w:tabs>
          <w:tab w:val="left" w:pos="7725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03A7C">
        <w:rPr>
          <w:rFonts w:ascii="Times New Roman" w:hAnsi="Times New Roman" w:cs="Times New Roman"/>
          <w:sz w:val="26"/>
          <w:szCs w:val="26"/>
        </w:rPr>
        <w:t>- Устав Балахтинского района ;</w:t>
      </w:r>
    </w:p>
    <w:p w:rsidR="0002448F" w:rsidRPr="00503A7C" w:rsidRDefault="0002448F" w:rsidP="0002448F">
      <w:pPr>
        <w:tabs>
          <w:tab w:val="left" w:pos="7725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03A7C">
        <w:rPr>
          <w:rFonts w:ascii="Times New Roman" w:hAnsi="Times New Roman" w:cs="Times New Roman"/>
          <w:sz w:val="26"/>
          <w:szCs w:val="26"/>
        </w:rPr>
        <w:t>- Положение о контрольно-счетном органе Балахтинского района от 27.02.2019г. № 26-310р;</w:t>
      </w:r>
    </w:p>
    <w:p w:rsidR="0002448F" w:rsidRPr="00503A7C" w:rsidRDefault="0002448F" w:rsidP="0002448F">
      <w:pPr>
        <w:tabs>
          <w:tab w:val="left" w:pos="7725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03A7C">
        <w:rPr>
          <w:rFonts w:ascii="Times New Roman" w:hAnsi="Times New Roman" w:cs="Times New Roman"/>
          <w:sz w:val="26"/>
          <w:szCs w:val="26"/>
        </w:rPr>
        <w:t>- иные законодательные акты Российской Федерации, муниципальные нормативные правовые акты;</w:t>
      </w:r>
    </w:p>
    <w:p w:rsidR="0002448F" w:rsidRPr="00503A7C" w:rsidRDefault="0002448F" w:rsidP="0002448F">
      <w:pPr>
        <w:tabs>
          <w:tab w:val="left" w:pos="7725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03A7C">
        <w:rPr>
          <w:rFonts w:ascii="Times New Roman" w:hAnsi="Times New Roman" w:cs="Times New Roman"/>
          <w:sz w:val="26"/>
          <w:szCs w:val="26"/>
        </w:rPr>
        <w:t>- Регламент Контрольно-счетного органа;</w:t>
      </w:r>
    </w:p>
    <w:p w:rsidR="0002448F" w:rsidRPr="00503A7C" w:rsidRDefault="0002448F" w:rsidP="0002448F">
      <w:pPr>
        <w:tabs>
          <w:tab w:val="left" w:pos="7725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03A7C">
        <w:rPr>
          <w:rFonts w:ascii="Times New Roman" w:hAnsi="Times New Roman" w:cs="Times New Roman"/>
          <w:sz w:val="26"/>
          <w:szCs w:val="26"/>
        </w:rPr>
        <w:t>- Стандарты Контрольно-счетного органа.</w:t>
      </w:r>
    </w:p>
    <w:p w:rsidR="0002448F" w:rsidRPr="00503A7C" w:rsidRDefault="0002448F" w:rsidP="0002448F">
      <w:pPr>
        <w:tabs>
          <w:tab w:val="left" w:pos="7725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03A7C">
        <w:rPr>
          <w:rFonts w:ascii="Times New Roman" w:hAnsi="Times New Roman" w:cs="Times New Roman"/>
          <w:b/>
          <w:sz w:val="26"/>
          <w:szCs w:val="26"/>
        </w:rPr>
        <w:t>1.2. Основные направления и особенности деятельности Контрольно-счетного органа в 20</w:t>
      </w:r>
      <w:r>
        <w:rPr>
          <w:rFonts w:ascii="Times New Roman" w:hAnsi="Times New Roman" w:cs="Times New Roman"/>
          <w:b/>
          <w:sz w:val="26"/>
          <w:szCs w:val="26"/>
        </w:rPr>
        <w:t>20</w:t>
      </w:r>
      <w:r w:rsidRPr="00503A7C">
        <w:rPr>
          <w:rFonts w:ascii="Times New Roman" w:hAnsi="Times New Roman" w:cs="Times New Roman"/>
          <w:b/>
          <w:sz w:val="26"/>
          <w:szCs w:val="26"/>
        </w:rPr>
        <w:t xml:space="preserve"> году</w:t>
      </w:r>
    </w:p>
    <w:p w:rsidR="0002448F" w:rsidRPr="00503A7C" w:rsidRDefault="0002448F" w:rsidP="0002448F">
      <w:pPr>
        <w:tabs>
          <w:tab w:val="left" w:pos="7725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03A7C">
        <w:rPr>
          <w:rFonts w:ascii="Times New Roman" w:hAnsi="Times New Roman" w:cs="Times New Roman"/>
          <w:sz w:val="26"/>
          <w:szCs w:val="26"/>
        </w:rPr>
        <w:t>В 2020 году были заключены соглашения о передаче Контрольно- счетному органу полномочий контрольно-счетных органов поселений 13 поселений, подписанных представительным органом района и поселений, входящих в состав муниципального образования Балахтинский район.</w:t>
      </w:r>
    </w:p>
    <w:p w:rsidR="0002448F" w:rsidRPr="00503A7C" w:rsidRDefault="0002448F" w:rsidP="0002448F">
      <w:pPr>
        <w:tabs>
          <w:tab w:val="left" w:pos="7725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03A7C">
        <w:rPr>
          <w:rFonts w:ascii="Times New Roman" w:hAnsi="Times New Roman" w:cs="Times New Roman"/>
          <w:sz w:val="26"/>
          <w:szCs w:val="26"/>
        </w:rPr>
        <w:t>В процессе реализации своих функций контрольно-счетным органом осуществлялась контрольная и экспертно-аналитическая деятельность.</w:t>
      </w:r>
    </w:p>
    <w:p w:rsidR="0002448F" w:rsidRPr="00503A7C" w:rsidRDefault="0002448F" w:rsidP="0002448F">
      <w:pPr>
        <w:tabs>
          <w:tab w:val="left" w:pos="7725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03A7C">
        <w:rPr>
          <w:rFonts w:ascii="Times New Roman" w:hAnsi="Times New Roman" w:cs="Times New Roman"/>
          <w:sz w:val="26"/>
          <w:szCs w:val="26"/>
        </w:rPr>
        <w:t>В план работы КСО была включена одна тематическая проверка муниципального бюджетного учреждения, в ходе проведения которой неизменным приоритетом выступала оценка эффективности бюджетных расходов.</w:t>
      </w:r>
    </w:p>
    <w:p w:rsidR="0002448F" w:rsidRPr="00503A7C" w:rsidRDefault="0002448F" w:rsidP="0002448F">
      <w:pPr>
        <w:tabs>
          <w:tab w:val="left" w:pos="7725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03A7C">
        <w:rPr>
          <w:rFonts w:ascii="Times New Roman" w:hAnsi="Times New Roman" w:cs="Times New Roman"/>
          <w:sz w:val="26"/>
          <w:szCs w:val="26"/>
        </w:rPr>
        <w:t xml:space="preserve">В 2020 году продолжена работа по реализации полномочий, определенных Федеральным законом от 05.04.2013 № 44-ФЗ «О контрактной системе в сфере закупок товаров, работ, услуг для обеспечения государственных и муниципальных </w:t>
      </w:r>
      <w:r w:rsidRPr="00503A7C">
        <w:rPr>
          <w:rFonts w:ascii="Times New Roman" w:hAnsi="Times New Roman" w:cs="Times New Roman"/>
          <w:sz w:val="26"/>
          <w:szCs w:val="26"/>
        </w:rPr>
        <w:lastRenderedPageBreak/>
        <w:t xml:space="preserve">нужд». Аудит в сфере закупок осуществлялся отдельным </w:t>
      </w:r>
      <w:r>
        <w:rPr>
          <w:rFonts w:ascii="Times New Roman" w:hAnsi="Times New Roman" w:cs="Times New Roman"/>
          <w:sz w:val="26"/>
          <w:szCs w:val="26"/>
        </w:rPr>
        <w:t>контрольным мероприятием</w:t>
      </w:r>
      <w:r w:rsidRPr="00503A7C">
        <w:rPr>
          <w:rFonts w:ascii="Times New Roman" w:hAnsi="Times New Roman" w:cs="Times New Roman"/>
          <w:sz w:val="26"/>
          <w:szCs w:val="26"/>
        </w:rPr>
        <w:t>.</w:t>
      </w:r>
    </w:p>
    <w:p w:rsidR="0002448F" w:rsidRPr="00503A7C" w:rsidRDefault="0002448F" w:rsidP="0002448F">
      <w:pPr>
        <w:tabs>
          <w:tab w:val="left" w:pos="7725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03A7C">
        <w:rPr>
          <w:rFonts w:ascii="Times New Roman" w:hAnsi="Times New Roman" w:cs="Times New Roman"/>
          <w:sz w:val="26"/>
          <w:szCs w:val="26"/>
        </w:rPr>
        <w:t>Все проведенные контрольные и экспертно-аналитические мероприятия были ориентированы на оказание практической помощи объекта контроля в части соблюдения требований законодательства при расходовании бюджетных средств и использовании муниципального имущества, правильности ведения бухгалтерского учета, составления и представления бюджетной отчетности.</w:t>
      </w:r>
    </w:p>
    <w:p w:rsidR="0002448F" w:rsidRPr="00503A7C" w:rsidRDefault="0002448F" w:rsidP="0002448F">
      <w:pPr>
        <w:pStyle w:val="a3"/>
        <w:numPr>
          <w:ilvl w:val="0"/>
          <w:numId w:val="1"/>
        </w:numPr>
        <w:tabs>
          <w:tab w:val="left" w:pos="7725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03A7C">
        <w:rPr>
          <w:rFonts w:ascii="Times New Roman" w:hAnsi="Times New Roman" w:cs="Times New Roman"/>
          <w:b/>
          <w:sz w:val="26"/>
          <w:szCs w:val="26"/>
        </w:rPr>
        <w:t>Основные итоги деятельности Контрольно-счетного органа в 2020 году</w:t>
      </w:r>
    </w:p>
    <w:p w:rsidR="0002448F" w:rsidRPr="00503A7C" w:rsidRDefault="0002448F" w:rsidP="0002448F">
      <w:pPr>
        <w:pStyle w:val="a3"/>
        <w:numPr>
          <w:ilvl w:val="1"/>
          <w:numId w:val="1"/>
        </w:numPr>
        <w:tabs>
          <w:tab w:val="left" w:pos="7725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03A7C">
        <w:rPr>
          <w:rFonts w:ascii="Times New Roman" w:hAnsi="Times New Roman" w:cs="Times New Roman"/>
          <w:b/>
          <w:sz w:val="26"/>
          <w:szCs w:val="26"/>
        </w:rPr>
        <w:t>Экспертно-аналитическая деятельность</w:t>
      </w:r>
    </w:p>
    <w:p w:rsidR="0002448F" w:rsidRPr="00503A7C" w:rsidRDefault="0002448F" w:rsidP="0002448F">
      <w:pPr>
        <w:tabs>
          <w:tab w:val="left" w:pos="7725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03A7C">
        <w:rPr>
          <w:rFonts w:ascii="Times New Roman" w:hAnsi="Times New Roman" w:cs="Times New Roman"/>
          <w:sz w:val="26"/>
          <w:szCs w:val="26"/>
        </w:rPr>
        <w:t>Контрольно-счетным органом в рамках своих полномочий, без реализации которых невозможно обсуждение и принятие проекта бюджета, а также утверждение отчета об исполнении, были проведены следующие мероприятия:</w:t>
      </w:r>
    </w:p>
    <w:p w:rsidR="0002448F" w:rsidRDefault="0002448F" w:rsidP="0002448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03A7C">
        <w:rPr>
          <w:rFonts w:ascii="Times New Roman" w:hAnsi="Times New Roman" w:cs="Times New Roman"/>
          <w:sz w:val="26"/>
          <w:szCs w:val="26"/>
        </w:rPr>
        <w:t xml:space="preserve">- в рамках предварительного контроля - подготовлено заключение на проект решения о районном бюджете на 2021 год и плановый период 2022-2023 годов; </w:t>
      </w:r>
    </w:p>
    <w:p w:rsidR="0002448F" w:rsidRPr="00503A7C" w:rsidRDefault="0002448F" w:rsidP="0002448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3A7C">
        <w:rPr>
          <w:rFonts w:ascii="Times New Roman" w:hAnsi="Times New Roman" w:cs="Times New Roman"/>
          <w:sz w:val="26"/>
          <w:szCs w:val="26"/>
        </w:rPr>
        <w:t xml:space="preserve"> 12 заключений на проекты решений сельских поселений о бюджете  на 2021 год и плановый период 2022-2023 годов;</w:t>
      </w:r>
      <w:r w:rsidRPr="00503A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2448F" w:rsidRPr="00503A7C" w:rsidRDefault="0002448F" w:rsidP="0002448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3A7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подготовке заключения на проект бюджета проанализирована работа главных администраторов доходов и главных распорядителей бюджетных средств на предмет соблюдения принципов бюджетной системы (полноты отражения доходов и расходов, достоверности бюджета, адресности и целевого характера бюджетных средств и т.д).</w:t>
      </w:r>
    </w:p>
    <w:p w:rsidR="0002448F" w:rsidRPr="00503A7C" w:rsidRDefault="0002448F" w:rsidP="0002448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3A7C">
        <w:rPr>
          <w:rFonts w:ascii="Times New Roman" w:eastAsia="Times New Roman" w:hAnsi="Times New Roman" w:cs="Times New Roman"/>
          <w:sz w:val="26"/>
          <w:szCs w:val="26"/>
          <w:lang w:eastAsia="ru-RU"/>
        </w:rPr>
        <w:t>Особое внимание, как и прежде, было уделено планированию доходной части бюджета, полноте и своевременности поступления прогнозируемых доходов.</w:t>
      </w:r>
    </w:p>
    <w:p w:rsidR="0002448F" w:rsidRPr="00503A7C" w:rsidRDefault="0002448F" w:rsidP="0002448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3A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Контрольно-счетным органом было предложено активизировать МКУ УИЗИЗ в направлении принятия мер по гашению задолженности по арендному землепользованию. </w:t>
      </w:r>
    </w:p>
    <w:p w:rsidR="0002448F" w:rsidRPr="00503A7C" w:rsidRDefault="0002448F" w:rsidP="0002448F">
      <w:pPr>
        <w:tabs>
          <w:tab w:val="left" w:pos="7725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03A7C">
        <w:rPr>
          <w:rFonts w:ascii="Times New Roman" w:hAnsi="Times New Roman" w:cs="Times New Roman"/>
          <w:sz w:val="26"/>
          <w:szCs w:val="26"/>
        </w:rPr>
        <w:t>-  в рамках текущего контроля – подготовлено 3 заключения на отчеты об исполнении бюджета Балахтинского района за 1 квартал, 1-е полугодие, 9 -ть месяцев 2020года;</w:t>
      </w:r>
    </w:p>
    <w:p w:rsidR="0002448F" w:rsidRDefault="0002448F" w:rsidP="0002448F">
      <w:pPr>
        <w:tabs>
          <w:tab w:val="left" w:pos="7725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03A7C">
        <w:rPr>
          <w:rFonts w:ascii="Times New Roman" w:hAnsi="Times New Roman" w:cs="Times New Roman"/>
          <w:sz w:val="26"/>
          <w:szCs w:val="26"/>
        </w:rPr>
        <w:t xml:space="preserve">- в рамках реализации последующего контроля – проведена внешняя проверка годовой отчетности по исполнению районного бюджета и по исполнению бюджетов 13 поселений, входящих в состав района, подготовлены соответствующие заключения. </w:t>
      </w:r>
      <w:r>
        <w:rPr>
          <w:rFonts w:ascii="Times New Roman" w:hAnsi="Times New Roman" w:cs="Times New Roman"/>
          <w:sz w:val="26"/>
          <w:szCs w:val="26"/>
        </w:rPr>
        <w:t xml:space="preserve">В заключениях отмечены, выявленные, в ходе проверки недостатки об исполнении бюджета и вынесены предложения по их устранении. </w:t>
      </w:r>
    </w:p>
    <w:p w:rsidR="0002448F" w:rsidRDefault="0002448F" w:rsidP="0002448F">
      <w:pPr>
        <w:tabs>
          <w:tab w:val="left" w:pos="7725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Основными нарушениями является отсутствие отдельных форм бюджетной отчетности, не проведение инвентаризации активов и обязательств, неполное раскрытие информации в пояснительной записке к отчету, нарушение порядка составления отчетности, несоответствие показателей отчетности показателям Главной книги. Стоимостная  оценка выявленных нарушений составила-3204,3 тыс. рублей.</w:t>
      </w:r>
    </w:p>
    <w:p w:rsidR="0002448F" w:rsidRPr="00503A7C" w:rsidRDefault="0002448F" w:rsidP="0002448F">
      <w:pPr>
        <w:tabs>
          <w:tab w:val="left" w:pos="7725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двум сельсоветам установлено грубое ведение правил бухгалтерского учета.</w:t>
      </w:r>
    </w:p>
    <w:p w:rsidR="0002448F" w:rsidRPr="00503A7C" w:rsidRDefault="0002448F" w:rsidP="0002448F">
      <w:pPr>
        <w:pStyle w:val="1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полномочиями, установленными Кодексом Российской Федерации об административных правонарушениях, за 2020 год должностным лицом Контрольно-счетного органа составлен 1 протокол об административном правонарушении, по которому мировым судьей вынесено решение о привлечении к </w:t>
      </w:r>
      <w:r>
        <w:rPr>
          <w:rFonts w:ascii="Times New Roman" w:hAnsi="Times New Roman" w:cs="Times New Roman"/>
          <w:sz w:val="26"/>
          <w:szCs w:val="26"/>
        </w:rPr>
        <w:lastRenderedPageBreak/>
        <w:t>административной ответственности должностное лицо (бухгалтер), в том числе о наложении штрафа в размере 5,0 тыс. рублей.</w:t>
      </w:r>
    </w:p>
    <w:p w:rsidR="0002448F" w:rsidRPr="00503A7C" w:rsidRDefault="0002448F" w:rsidP="0002448F">
      <w:pPr>
        <w:pStyle w:val="1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3A7C">
        <w:rPr>
          <w:rFonts w:ascii="Times New Roman" w:hAnsi="Times New Roman" w:cs="Times New Roman"/>
          <w:sz w:val="26"/>
          <w:szCs w:val="26"/>
        </w:rPr>
        <w:t xml:space="preserve">Всего в отчетном периоде по результатам экспертно-аналитической деятельности подготовлено 39 заключений. Всего в экспертных заключениях вынесено </w:t>
      </w:r>
      <w:r>
        <w:rPr>
          <w:rFonts w:ascii="Times New Roman" w:hAnsi="Times New Roman" w:cs="Times New Roman"/>
          <w:sz w:val="26"/>
          <w:szCs w:val="26"/>
        </w:rPr>
        <w:t>21</w:t>
      </w:r>
      <w:r w:rsidRPr="00503A7C">
        <w:rPr>
          <w:rFonts w:ascii="Times New Roman" w:hAnsi="Times New Roman" w:cs="Times New Roman"/>
          <w:sz w:val="26"/>
          <w:szCs w:val="26"/>
        </w:rPr>
        <w:t xml:space="preserve"> предложение об устранении допущенных нарушений и недостатков.</w:t>
      </w:r>
    </w:p>
    <w:p w:rsidR="0002448F" w:rsidRPr="00503A7C" w:rsidRDefault="0002448F" w:rsidP="0002448F">
      <w:pPr>
        <w:tabs>
          <w:tab w:val="left" w:pos="7725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03A7C">
        <w:rPr>
          <w:rFonts w:ascii="Times New Roman" w:hAnsi="Times New Roman" w:cs="Times New Roman"/>
          <w:b/>
          <w:sz w:val="26"/>
          <w:szCs w:val="26"/>
        </w:rPr>
        <w:t>2.2.Контрольная деятельность</w:t>
      </w:r>
    </w:p>
    <w:p w:rsidR="0002448F" w:rsidRDefault="0002448F" w:rsidP="0002448F">
      <w:pPr>
        <w:tabs>
          <w:tab w:val="left" w:pos="7725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Проведена п</w:t>
      </w:r>
      <w:r w:rsidRPr="00503A7C">
        <w:rPr>
          <w:rFonts w:ascii="Times New Roman" w:hAnsi="Times New Roman" w:cs="Times New Roman"/>
          <w:sz w:val="26"/>
          <w:szCs w:val="26"/>
        </w:rPr>
        <w:t>роверк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503A7C">
        <w:rPr>
          <w:rFonts w:ascii="Times New Roman" w:hAnsi="Times New Roman" w:cs="Times New Roman"/>
          <w:sz w:val="26"/>
          <w:szCs w:val="26"/>
        </w:rPr>
        <w:t xml:space="preserve"> целевого и эффективного использования бюджетных средств, предоставленных в 2019 году МБУ ДО Балахтинская детская школа исскуств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503A7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2448F" w:rsidRPr="00503A7C" w:rsidRDefault="0002448F" w:rsidP="0002448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По  двум дошкольных учреждениям проведен аудит в сфере закупок.</w:t>
      </w:r>
    </w:p>
    <w:p w:rsidR="0002448F" w:rsidRPr="00503A7C" w:rsidRDefault="0002448F" w:rsidP="0002448F">
      <w:pPr>
        <w:tabs>
          <w:tab w:val="left" w:pos="7725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03A7C">
        <w:rPr>
          <w:rFonts w:ascii="Times New Roman" w:eastAsia="Calibri" w:hAnsi="Times New Roman" w:cs="Times New Roman"/>
          <w:sz w:val="26"/>
          <w:szCs w:val="26"/>
        </w:rPr>
        <w:t xml:space="preserve"> В рамках взаимодействи</w:t>
      </w:r>
      <w:r>
        <w:rPr>
          <w:rFonts w:ascii="Times New Roman" w:eastAsia="Calibri" w:hAnsi="Times New Roman" w:cs="Times New Roman"/>
          <w:sz w:val="26"/>
          <w:szCs w:val="26"/>
        </w:rPr>
        <w:t xml:space="preserve">я с Прокуратурой Балахтинского </w:t>
      </w:r>
      <w:r w:rsidRPr="00503A7C">
        <w:rPr>
          <w:rFonts w:ascii="Times New Roman" w:eastAsia="Calibri" w:hAnsi="Times New Roman" w:cs="Times New Roman"/>
          <w:sz w:val="26"/>
          <w:szCs w:val="26"/>
        </w:rPr>
        <w:t xml:space="preserve">района проведена проверка </w:t>
      </w:r>
      <w:r w:rsidRPr="00503A7C">
        <w:rPr>
          <w:rFonts w:ascii="Times New Roman" w:hAnsi="Times New Roman" w:cs="Times New Roman"/>
          <w:sz w:val="26"/>
          <w:szCs w:val="26"/>
        </w:rPr>
        <w:t>отдельных вопросов деятельности администрации Балахтинского района фактов, изложенных в обращении гражданина.</w:t>
      </w:r>
    </w:p>
    <w:p w:rsidR="0002448F" w:rsidRDefault="0002448F" w:rsidP="0002448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03A7C">
        <w:rPr>
          <w:rFonts w:ascii="Times New Roman" w:hAnsi="Times New Roman" w:cs="Times New Roman"/>
          <w:sz w:val="26"/>
          <w:szCs w:val="26"/>
        </w:rPr>
        <w:t>По поручению Балахтинского межрайонного следственного отдела проведена проверка фактов наличия недоимки по налогу на доходы физических лиц в Администрации Черемушкинского сельсовета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2448F" w:rsidRDefault="0002448F" w:rsidP="0002448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Всего по результатам контрольных мероприятий проверено средств 17242,4 тыс. рублей, выявлено нарушений в размере 596,1 тыс. рублей  , в том числе:</w:t>
      </w:r>
    </w:p>
    <w:p w:rsidR="0002448F" w:rsidRDefault="0002448F" w:rsidP="0002448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нецелевое использование бюджетных средств-17,9 тыс. рублей;</w:t>
      </w:r>
    </w:p>
    <w:p w:rsidR="0002448F" w:rsidRDefault="0002448F" w:rsidP="0002448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-нарушения при осуществлении закупок -409,8 тыс. рублей;</w:t>
      </w:r>
    </w:p>
    <w:p w:rsidR="0002448F" w:rsidRDefault="0002448F" w:rsidP="0002448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-нарушения ведения бухгалтерского учета-82,0 тыс. рублей;</w:t>
      </w:r>
    </w:p>
    <w:p w:rsidR="0002448F" w:rsidRDefault="0002448F" w:rsidP="0002448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-иные нарушения -104,3 тыс. рублей.</w:t>
      </w:r>
    </w:p>
    <w:p w:rsidR="0002448F" w:rsidRDefault="0002448F" w:rsidP="0002448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результатам контрольных мероприятий руководителям, проверяемых учреждений, направлены представления  по устранению выявленных нарушений.</w:t>
      </w:r>
    </w:p>
    <w:p w:rsidR="0002448F" w:rsidRPr="00503A7C" w:rsidRDefault="0002448F" w:rsidP="0002448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02448F" w:rsidRPr="00503A7C" w:rsidRDefault="0002448F" w:rsidP="000244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03A7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3.Взаимодействие Контрольно-счетного органа</w:t>
      </w:r>
    </w:p>
    <w:p w:rsidR="0002448F" w:rsidRPr="00503A7C" w:rsidRDefault="0002448F" w:rsidP="0002448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3A7C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отчетном году Контрольно- счетным органом продолжается активное сотрудничество и взаимодействие со Счетной палатой Красноярского края.</w:t>
      </w:r>
    </w:p>
    <w:p w:rsidR="0002448F" w:rsidRPr="00503A7C" w:rsidRDefault="0002448F" w:rsidP="0002448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3A7C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Основными формами сотрудничества со Счетной палатой Красноярского края является обмен методической, правовой и аналитической информацией, представляющий взаимный интерес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03A7C">
        <w:rPr>
          <w:rFonts w:ascii="Times New Roman" w:eastAsia="Times New Roman" w:hAnsi="Times New Roman" w:cs="Times New Roman"/>
          <w:sz w:val="26"/>
          <w:szCs w:val="26"/>
          <w:lang w:eastAsia="ru-RU"/>
        </w:rPr>
        <w:t>обмен опытом.</w:t>
      </w:r>
    </w:p>
    <w:p w:rsidR="0002448F" w:rsidRPr="00503A7C" w:rsidRDefault="0002448F" w:rsidP="0002448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3A7C">
        <w:rPr>
          <w:rFonts w:ascii="Times New Roman" w:eastAsia="Times New Roman" w:hAnsi="Times New Roman" w:cs="Times New Roman"/>
          <w:sz w:val="26"/>
          <w:szCs w:val="26"/>
          <w:lang w:eastAsia="ru-RU"/>
        </w:rPr>
        <w:t>В 2020 году продолжилось сотрудничество КСО с контрольно-счетными органами муниципальных образований в рамках деятельности Совета контрольно-счетных органов Красноярского края.</w:t>
      </w:r>
    </w:p>
    <w:p w:rsidR="0002448F" w:rsidRPr="00503A7C" w:rsidRDefault="0002448F" w:rsidP="0002448F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03A7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4.Методологическое и информационное обеспечение деятельности</w:t>
      </w:r>
    </w:p>
    <w:p w:rsidR="0002448F" w:rsidRPr="00503A7C" w:rsidRDefault="0002448F" w:rsidP="0002448F">
      <w:pPr>
        <w:tabs>
          <w:tab w:val="left" w:pos="7725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03A7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503A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2020 году Контрольно-счетным органом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проводилась работа по приведение в соответствие с действующим законодательством</w:t>
      </w:r>
      <w:r w:rsidRPr="00503A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Стандарт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Pr="00503A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03A7C">
        <w:rPr>
          <w:rFonts w:ascii="Times New Roman" w:hAnsi="Times New Roman" w:cs="Times New Roman"/>
          <w:sz w:val="26"/>
          <w:szCs w:val="26"/>
        </w:rPr>
        <w:t>внешнего муниципального финансового контроля (СФК).</w:t>
      </w:r>
    </w:p>
    <w:p w:rsidR="0002448F" w:rsidRPr="00503A7C" w:rsidRDefault="0002448F" w:rsidP="0002448F">
      <w:pPr>
        <w:tabs>
          <w:tab w:val="left" w:pos="7725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03A7C">
        <w:rPr>
          <w:rFonts w:ascii="Times New Roman" w:hAnsi="Times New Roman" w:cs="Times New Roman"/>
          <w:sz w:val="26"/>
          <w:szCs w:val="26"/>
        </w:rPr>
        <w:t xml:space="preserve"> Информация о контрольном органе и сведения об основных аспектах его деятельности размещалась на официальном сайте Администрации Балахтинского района. </w:t>
      </w:r>
    </w:p>
    <w:p w:rsidR="0002448F" w:rsidRPr="00503A7C" w:rsidRDefault="0002448F" w:rsidP="0002448F">
      <w:pPr>
        <w:tabs>
          <w:tab w:val="left" w:pos="7725"/>
        </w:tabs>
        <w:spacing w:after="0"/>
        <w:ind w:left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03A7C">
        <w:rPr>
          <w:rFonts w:ascii="Times New Roman" w:hAnsi="Times New Roman" w:cs="Times New Roman"/>
          <w:b/>
          <w:sz w:val="26"/>
          <w:szCs w:val="26"/>
        </w:rPr>
        <w:t>5.Организационная и кадровая работа</w:t>
      </w:r>
    </w:p>
    <w:p w:rsidR="0002448F" w:rsidRPr="00503A7C" w:rsidRDefault="0002448F" w:rsidP="0002448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3A7C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рамках работы по организационному обеспечению деятельности Контрольно-счетного органа основное внимание было сосредоточено на выполнение плана работы на 2020 год. Все запланированные на 2020 год мероприятия выполнены в полном объеме.</w:t>
      </w:r>
    </w:p>
    <w:p w:rsidR="0002448F" w:rsidRPr="00503A7C" w:rsidRDefault="0002448F" w:rsidP="0002448F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03A7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6.Планы и задачи контрольно-счетного органа на перспективу</w:t>
      </w:r>
    </w:p>
    <w:p w:rsidR="0002448F" w:rsidRPr="00503A7C" w:rsidRDefault="0002448F" w:rsidP="0002448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3A7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В соответствии с требованиями законодательства план работы Контрольно-счетного органа предусматривает контроль за исполнением районного бюджета, проведение финансово-экономических экспертиз нормативных правовых актов, в том числе проектов муниципальных программ и вносимых в них изменений.</w:t>
      </w:r>
    </w:p>
    <w:p w:rsidR="0002448F" w:rsidRPr="00503A7C" w:rsidRDefault="0002448F" w:rsidP="0002448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3A7C">
        <w:rPr>
          <w:rFonts w:ascii="Times New Roman" w:eastAsia="Times New Roman" w:hAnsi="Times New Roman" w:cs="Times New Roman"/>
          <w:sz w:val="26"/>
          <w:szCs w:val="26"/>
          <w:lang w:eastAsia="ru-RU"/>
        </w:rPr>
        <w:t>В новом году КСО продолжит свою деятельность по обеспечению законного и эффективного использования муниципальных средств и имущества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контроль за реализацией предложений и предписаний по итогам проведенных проверок, направленных на устранение нарушений и недостатков, аудит в сфере муниципальных закупок согласно закону от 05</w:t>
      </w:r>
      <w:r w:rsidRPr="00503A7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04.2013г № 44-ФЗ «О контрактной системе в сфере закупок товаров, работ, услуг для обеспечения государственных и муниципальных нужд».</w:t>
      </w:r>
    </w:p>
    <w:p w:rsidR="0002448F" w:rsidRPr="00503A7C" w:rsidRDefault="0002448F" w:rsidP="0002448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2448F" w:rsidRPr="00503A7C" w:rsidRDefault="0002448F" w:rsidP="0002448F">
      <w:pPr>
        <w:rPr>
          <w:rFonts w:ascii="Times New Roman" w:hAnsi="Times New Roman" w:cs="Times New Roman"/>
          <w:sz w:val="26"/>
          <w:szCs w:val="26"/>
        </w:rPr>
      </w:pPr>
    </w:p>
    <w:p w:rsidR="00C62A81" w:rsidRDefault="00C62A81" w:rsidP="0002448F">
      <w:bookmarkStart w:id="0" w:name="_GoBack"/>
      <w:bookmarkEnd w:id="0"/>
    </w:p>
    <w:sectPr w:rsidR="00C62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E14DEF"/>
    <w:multiLevelType w:val="multilevel"/>
    <w:tmpl w:val="2D9ADA3A"/>
    <w:lvl w:ilvl="0">
      <w:start w:val="1"/>
      <w:numFmt w:val="decimal"/>
      <w:lvlText w:val="%1."/>
      <w:lvlJc w:val="left"/>
      <w:pPr>
        <w:ind w:left="1017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B00"/>
    <w:rsid w:val="0002448F"/>
    <w:rsid w:val="00687B00"/>
    <w:rsid w:val="00C6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2C2FA0-9A67-49E8-8DE8-640373476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4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448F"/>
    <w:pPr>
      <w:ind w:left="720"/>
      <w:contextualSpacing/>
    </w:pPr>
  </w:style>
  <w:style w:type="character" w:customStyle="1" w:styleId="a4">
    <w:name w:val="Основной текст_"/>
    <w:link w:val="1"/>
    <w:rsid w:val="0002448F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02448F"/>
    <w:pPr>
      <w:widowControl w:val="0"/>
      <w:shd w:val="clear" w:color="auto" w:fill="FFFFFF"/>
      <w:spacing w:before="240" w:after="420" w:line="0" w:lineRule="atLeast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1285</Words>
  <Characters>7330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2021-02-25T07:00:00Z</dcterms:created>
  <dcterms:modified xsi:type="dcterms:W3CDTF">2021-02-25T07:00:00Z</dcterms:modified>
</cp:coreProperties>
</file>