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90E86" w14:textId="77777777" w:rsidR="00822D8E" w:rsidRPr="00B96997" w:rsidRDefault="00822D8E" w:rsidP="00822D8E">
      <w:pPr>
        <w:spacing w:after="0"/>
        <w:ind w:left="709"/>
        <w:jc w:val="center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B96997">
        <w:rPr>
          <w:rFonts w:ascii="Times New Roman" w:hAnsi="Times New Roman" w:cs="Times New Roman"/>
          <w:bCs/>
          <w:sz w:val="26"/>
          <w:szCs w:val="26"/>
          <w:u w:val="single"/>
        </w:rPr>
        <w:t>КОНТРОЛЬНО-СЧЕТНЫЙ ОРГАН БАЛАХТИНСКОГО РАЙОНА</w:t>
      </w:r>
    </w:p>
    <w:p w14:paraId="6EEF12C1" w14:textId="77777777" w:rsidR="00822D8E" w:rsidRPr="00B96997" w:rsidRDefault="00822D8E" w:rsidP="00822D8E">
      <w:pPr>
        <w:ind w:left="708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14:paraId="64AF5B7D" w14:textId="77777777" w:rsidR="00822D8E" w:rsidRPr="00B96997" w:rsidRDefault="00822D8E" w:rsidP="00822D8E">
      <w:pPr>
        <w:ind w:left="708"/>
        <w:jc w:val="center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>ЗАКЛЮЧЕНИЕ</w:t>
      </w:r>
    </w:p>
    <w:p w14:paraId="3655C179" w14:textId="09DA7487" w:rsidR="00833280" w:rsidRPr="0002686F" w:rsidRDefault="00822D8E" w:rsidP="0083328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по результатам финансово-экономической </w:t>
      </w:r>
      <w:proofErr w:type="gramStart"/>
      <w:r w:rsidRPr="00B96997">
        <w:rPr>
          <w:rFonts w:ascii="Times New Roman" w:hAnsi="Times New Roman" w:cs="Times New Roman"/>
          <w:b/>
          <w:bCs/>
          <w:sz w:val="26"/>
          <w:szCs w:val="26"/>
        </w:rPr>
        <w:t>экспертизы </w:t>
      </w:r>
      <w:r w:rsidR="00E565A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96997">
        <w:rPr>
          <w:rFonts w:ascii="Times New Roman" w:hAnsi="Times New Roman" w:cs="Times New Roman"/>
          <w:b/>
          <w:bCs/>
          <w:sz w:val="26"/>
          <w:szCs w:val="26"/>
        </w:rPr>
        <w:t>проекта</w:t>
      </w:r>
      <w:proofErr w:type="gramEnd"/>
      <w:r w:rsidRPr="00B96997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муниципальной программы Балахтинского района </w:t>
      </w:r>
      <w:r w:rsidRPr="0002686F">
        <w:rPr>
          <w:rFonts w:ascii="Times New Roman" w:hAnsi="Times New Roman" w:cs="Times New Roman"/>
          <w:b/>
          <w:sz w:val="26"/>
          <w:szCs w:val="26"/>
        </w:rPr>
        <w:t>«</w:t>
      </w:r>
      <w:r w:rsidR="00833280" w:rsidRPr="0002686F">
        <w:rPr>
          <w:rFonts w:ascii="Times New Roman" w:hAnsi="Times New Roman" w:cs="Times New Roman"/>
          <w:b/>
          <w:sz w:val="26"/>
          <w:szCs w:val="26"/>
        </w:rPr>
        <w:t>Вместе»</w:t>
      </w:r>
      <w:r w:rsidR="008B74BF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E565AD">
        <w:rPr>
          <w:rFonts w:ascii="Times New Roman" w:hAnsi="Times New Roman" w:cs="Times New Roman"/>
          <w:b/>
          <w:sz w:val="26"/>
          <w:szCs w:val="26"/>
        </w:rPr>
        <w:t>3</w:t>
      </w:r>
      <w:r w:rsidR="008B74BF">
        <w:rPr>
          <w:rFonts w:ascii="Times New Roman" w:hAnsi="Times New Roman" w:cs="Times New Roman"/>
          <w:b/>
          <w:sz w:val="26"/>
          <w:szCs w:val="26"/>
        </w:rPr>
        <w:t>год и плановый период 202</w:t>
      </w:r>
      <w:r w:rsidR="00E565AD">
        <w:rPr>
          <w:rFonts w:ascii="Times New Roman" w:hAnsi="Times New Roman" w:cs="Times New Roman"/>
          <w:b/>
          <w:sz w:val="26"/>
          <w:szCs w:val="26"/>
        </w:rPr>
        <w:t>4</w:t>
      </w:r>
      <w:r w:rsidR="008B74BF">
        <w:rPr>
          <w:rFonts w:ascii="Times New Roman" w:hAnsi="Times New Roman" w:cs="Times New Roman"/>
          <w:b/>
          <w:sz w:val="26"/>
          <w:szCs w:val="26"/>
        </w:rPr>
        <w:t>-202</w:t>
      </w:r>
      <w:r w:rsidR="00E565AD">
        <w:rPr>
          <w:rFonts w:ascii="Times New Roman" w:hAnsi="Times New Roman" w:cs="Times New Roman"/>
          <w:b/>
          <w:sz w:val="26"/>
          <w:szCs w:val="26"/>
        </w:rPr>
        <w:t>5</w:t>
      </w:r>
      <w:r w:rsidR="008B74BF">
        <w:rPr>
          <w:rFonts w:ascii="Times New Roman" w:hAnsi="Times New Roman" w:cs="Times New Roman"/>
          <w:b/>
          <w:sz w:val="26"/>
          <w:szCs w:val="26"/>
        </w:rPr>
        <w:t xml:space="preserve"> годов.</w:t>
      </w:r>
    </w:p>
    <w:p w14:paraId="12EC0A7D" w14:textId="28C04D35" w:rsidR="00822D8E" w:rsidRDefault="008322B5" w:rsidP="00822D8E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</w:t>
      </w:r>
      <w:r w:rsidR="00822D8E" w:rsidRPr="00B96997">
        <w:rPr>
          <w:rFonts w:ascii="Times New Roman" w:hAnsi="Times New Roman" w:cs="Times New Roman"/>
          <w:bCs/>
          <w:sz w:val="26"/>
          <w:szCs w:val="26"/>
        </w:rPr>
        <w:t>В соответствии Положением о Контрольно-счетном органе муниципального образования Балахтинский район,</w:t>
      </w:r>
      <w:r w:rsidR="00822D8E" w:rsidRPr="00B96997">
        <w:rPr>
          <w:rFonts w:ascii="Times New Roman" w:hAnsi="Times New Roman" w:cs="Times New Roman"/>
          <w:sz w:val="26"/>
          <w:szCs w:val="26"/>
        </w:rPr>
        <w:t xml:space="preserve"> утвержденного решением Балахтинского районного Совета депутатов от 27.02.2019 № 26-310р «О создании Контрольно-счетного органа муниципального образования Балахтинский район» (далее – Положение о Контрольно-счетном органе)</w:t>
      </w:r>
      <w:r w:rsidR="00822D8E">
        <w:rPr>
          <w:rFonts w:ascii="Times New Roman" w:hAnsi="Times New Roman" w:cs="Times New Roman"/>
          <w:sz w:val="26"/>
          <w:szCs w:val="26"/>
        </w:rPr>
        <w:t>, Порядком принятия решений о разработке муниципальных программ Балахтинского район</w:t>
      </w:r>
      <w:r w:rsidR="00FF4287">
        <w:rPr>
          <w:rFonts w:ascii="Times New Roman" w:hAnsi="Times New Roman" w:cs="Times New Roman"/>
          <w:sz w:val="26"/>
          <w:szCs w:val="26"/>
        </w:rPr>
        <w:t>а, их формировании и реализации</w:t>
      </w:r>
      <w:r w:rsidR="00822D8E">
        <w:rPr>
          <w:rFonts w:ascii="Times New Roman" w:hAnsi="Times New Roman" w:cs="Times New Roman"/>
          <w:sz w:val="26"/>
          <w:szCs w:val="26"/>
        </w:rPr>
        <w:t xml:space="preserve">, </w:t>
      </w:r>
      <w:r w:rsidR="00E565AD">
        <w:rPr>
          <w:rFonts w:ascii="Times New Roman" w:hAnsi="Times New Roman" w:cs="Times New Roman"/>
          <w:sz w:val="26"/>
          <w:szCs w:val="26"/>
        </w:rPr>
        <w:t>утверждённым</w:t>
      </w:r>
      <w:r w:rsidR="00822D8E">
        <w:rPr>
          <w:rFonts w:ascii="Times New Roman" w:hAnsi="Times New Roman" w:cs="Times New Roman"/>
          <w:sz w:val="26"/>
          <w:szCs w:val="26"/>
        </w:rPr>
        <w:t xml:space="preserve"> Постановлением администрации Балахтинского района от 11.01.2017г.№ 8 (далее Порядок № 8),</w:t>
      </w:r>
      <w:r w:rsidR="00822D8E" w:rsidRPr="00B96997">
        <w:rPr>
          <w:rFonts w:ascii="Times New Roman" w:hAnsi="Times New Roman" w:cs="Times New Roman"/>
          <w:sz w:val="26"/>
          <w:szCs w:val="26"/>
        </w:rPr>
        <w:t xml:space="preserve"> проведена финансово-экономическая экспертиза проекта постановления администрации Балахтинского района О внесении изменений в постановление  администрации Балахтинского района от </w:t>
      </w:r>
      <w:r w:rsidR="00833280">
        <w:rPr>
          <w:rFonts w:ascii="Times New Roman" w:hAnsi="Times New Roman" w:cs="Times New Roman"/>
          <w:sz w:val="26"/>
          <w:szCs w:val="26"/>
        </w:rPr>
        <w:t>30</w:t>
      </w:r>
      <w:r w:rsidR="00822D8E" w:rsidRPr="00B96997">
        <w:rPr>
          <w:rFonts w:ascii="Times New Roman" w:hAnsi="Times New Roman" w:cs="Times New Roman"/>
          <w:sz w:val="26"/>
          <w:szCs w:val="26"/>
        </w:rPr>
        <w:t>.10.20</w:t>
      </w:r>
      <w:r w:rsidR="00833280">
        <w:rPr>
          <w:rFonts w:ascii="Times New Roman" w:hAnsi="Times New Roman" w:cs="Times New Roman"/>
          <w:sz w:val="26"/>
          <w:szCs w:val="26"/>
        </w:rPr>
        <w:t>20</w:t>
      </w:r>
      <w:r w:rsidR="00822D8E" w:rsidRPr="00B96997">
        <w:rPr>
          <w:rFonts w:ascii="Times New Roman" w:hAnsi="Times New Roman" w:cs="Times New Roman"/>
          <w:sz w:val="26"/>
          <w:szCs w:val="26"/>
        </w:rPr>
        <w:t>г №</w:t>
      </w:r>
      <w:r w:rsidR="00833280">
        <w:rPr>
          <w:rFonts w:ascii="Times New Roman" w:hAnsi="Times New Roman" w:cs="Times New Roman"/>
          <w:sz w:val="26"/>
          <w:szCs w:val="26"/>
        </w:rPr>
        <w:t>571</w:t>
      </w:r>
      <w:r w:rsidR="00822D8E" w:rsidRPr="00B9699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Балахтинского </w:t>
      </w:r>
      <w:r w:rsidR="00822D8E" w:rsidRPr="00566423">
        <w:rPr>
          <w:rFonts w:ascii="Times New Roman" w:hAnsi="Times New Roman" w:cs="Times New Roman"/>
          <w:sz w:val="26"/>
          <w:szCs w:val="26"/>
        </w:rPr>
        <w:t xml:space="preserve">района  « </w:t>
      </w:r>
      <w:r w:rsidR="00833280">
        <w:rPr>
          <w:rFonts w:ascii="Times New Roman" w:hAnsi="Times New Roman" w:cs="Times New Roman"/>
          <w:sz w:val="26"/>
          <w:szCs w:val="26"/>
        </w:rPr>
        <w:t>Вместе</w:t>
      </w:r>
      <w:r w:rsidR="00822D8E" w:rsidRPr="00566423">
        <w:rPr>
          <w:rFonts w:ascii="Times New Roman" w:hAnsi="Times New Roman" w:cs="Times New Roman"/>
          <w:sz w:val="26"/>
          <w:szCs w:val="26"/>
        </w:rPr>
        <w:t xml:space="preserve">» </w:t>
      </w:r>
      <w:r w:rsidR="00822D8E">
        <w:rPr>
          <w:rFonts w:ascii="Times New Roman" w:hAnsi="Times New Roman" w:cs="Times New Roman"/>
          <w:sz w:val="26"/>
          <w:szCs w:val="26"/>
        </w:rPr>
        <w:t xml:space="preserve"> </w:t>
      </w:r>
      <w:r w:rsidR="00822D8E" w:rsidRPr="00566423">
        <w:rPr>
          <w:rFonts w:ascii="Times New Roman" w:hAnsi="Times New Roman" w:cs="Times New Roman"/>
          <w:sz w:val="26"/>
          <w:szCs w:val="26"/>
        </w:rPr>
        <w:t>(далее –Проект постановления, муниципальная программа), по результатам которо</w:t>
      </w:r>
      <w:r w:rsidR="00822D8E" w:rsidRPr="00B96997">
        <w:rPr>
          <w:rFonts w:ascii="Times New Roman" w:hAnsi="Times New Roman" w:cs="Times New Roman"/>
          <w:sz w:val="26"/>
          <w:szCs w:val="26"/>
        </w:rPr>
        <w:t>й установлено следующее.</w:t>
      </w:r>
    </w:p>
    <w:p w14:paraId="7E2F90B6" w14:textId="77777777" w:rsidR="00E565AD" w:rsidRPr="00B96997" w:rsidRDefault="00E565AD" w:rsidP="00822D8E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14:paraId="045B147D" w14:textId="77777777" w:rsidR="00822D8E" w:rsidRPr="00B96997" w:rsidRDefault="00822D8E" w:rsidP="00822D8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основным направлениям государственной политики Красноярского края в соответствующей сфере.</w:t>
      </w:r>
    </w:p>
    <w:p w14:paraId="352D9FEE" w14:textId="77777777" w:rsidR="00822D8E" w:rsidRDefault="00822D8E" w:rsidP="00822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Приоритеты государственной политики Красноярского края в </w:t>
      </w:r>
      <w:r w:rsidR="0002686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поддержке социально-ориентированных некоммерческих организациях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в государственной программе Красноярского края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2686F">
        <w:rPr>
          <w:rFonts w:ascii="Times New Roman" w:hAnsi="Times New Roman" w:cs="Times New Roman"/>
          <w:sz w:val="26"/>
          <w:szCs w:val="26"/>
        </w:rPr>
        <w:t>Содействие развитию гражданского общества</w:t>
      </w:r>
      <w:r w:rsidRPr="00A84C0D">
        <w:rPr>
          <w:rFonts w:ascii="Times New Roman" w:hAnsi="Times New Roman" w:cs="Times New Roman"/>
          <w:sz w:val="26"/>
          <w:szCs w:val="26"/>
        </w:rPr>
        <w:t>»</w:t>
      </w:r>
      <w:r w:rsidRPr="00A84C0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утвержденной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постановлением Правительства Красноярского края от 30.09.2013г.№ 50</w:t>
      </w:r>
      <w:r w:rsidR="0002686F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9</w:t>
      </w: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-П.</w:t>
      </w:r>
    </w:p>
    <w:p w14:paraId="325D40DB" w14:textId="77777777" w:rsidR="00822D8E" w:rsidRDefault="00822D8E" w:rsidP="00822D8E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Сопоставление целей и задач Проекта с государственной программой Красноярского края представлено в таблице</w:t>
      </w:r>
    </w:p>
    <w:p w14:paraId="3E8DF1C4" w14:textId="77777777" w:rsidR="00822D8E" w:rsidRDefault="00822D8E" w:rsidP="00822D8E">
      <w:pPr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0"/>
        <w:gridCol w:w="4386"/>
        <w:gridCol w:w="3231"/>
      </w:tblGrid>
      <w:tr w:rsidR="00822D8E" w14:paraId="2F0F096A" w14:textId="77777777" w:rsidTr="008824D4">
        <w:tc>
          <w:tcPr>
            <w:tcW w:w="980" w:type="dxa"/>
          </w:tcPr>
          <w:p w14:paraId="6680CEBB" w14:textId="77777777" w:rsidR="00822D8E" w:rsidRDefault="00822D8E" w:rsidP="008824D4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7687D6AA" w14:textId="77777777" w:rsidR="00822D8E" w:rsidRDefault="00822D8E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программа Красноярского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2686F">
              <w:rPr>
                <w:rFonts w:ascii="Times New Roman" w:hAnsi="Times New Roman" w:cs="Times New Roman"/>
                <w:sz w:val="26"/>
                <w:szCs w:val="26"/>
              </w:rPr>
              <w:t>Содействие развитию  гражданского общества</w:t>
            </w:r>
            <w:r w:rsidRPr="00A84C0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3231" w:type="dxa"/>
          </w:tcPr>
          <w:p w14:paraId="544325D4" w14:textId="77777777" w:rsidR="00822D8E" w:rsidRDefault="00822D8E" w:rsidP="000268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2686F">
              <w:rPr>
                <w:rFonts w:ascii="Times New Roman" w:hAnsi="Times New Roman" w:cs="Times New Roman"/>
                <w:sz w:val="26"/>
                <w:szCs w:val="26"/>
              </w:rPr>
              <w:t>Вместе</w:t>
            </w:r>
            <w:r w:rsidRPr="00A84C0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A84C0D">
              <w:rPr>
                <w:rFonts w:ascii="Times New Roman" w:eastAsia="Courier New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02686F" w14:paraId="7BBB468E" w14:textId="77777777" w:rsidTr="008824D4">
        <w:tc>
          <w:tcPr>
            <w:tcW w:w="980" w:type="dxa"/>
          </w:tcPr>
          <w:p w14:paraId="6EE8E15A" w14:textId="77777777" w:rsidR="0002686F" w:rsidRDefault="0002686F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</w:t>
            </w:r>
          </w:p>
        </w:tc>
        <w:tc>
          <w:tcPr>
            <w:tcW w:w="4386" w:type="dxa"/>
          </w:tcPr>
          <w:p w14:paraId="771A1C39" w14:textId="77777777" w:rsidR="0002686F" w:rsidRPr="0002686F" w:rsidRDefault="001430CF" w:rsidP="000268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02686F" w:rsidRPr="0002686F">
              <w:rPr>
                <w:rFonts w:ascii="Times New Roman" w:hAnsi="Times New Roman" w:cs="Times New Roman"/>
                <w:sz w:val="26"/>
                <w:szCs w:val="26"/>
              </w:rPr>
              <w:t xml:space="preserve">оздание условий для развития гражданского общества посредством совершенствования институтов гражданского общества и взаимодействия граждан, социально ориентированных некоммерческих организаций (далее - СОНКО), органов власти и бизнес-сообщества (межсекторного сотрудничества), способствующих решению социальных проблем жителей </w:t>
            </w:r>
            <w:r w:rsidR="0002686F" w:rsidRPr="000268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Красноярского края, а также повышение прозрачности деятельности органов государственной власти</w:t>
            </w:r>
          </w:p>
          <w:p w14:paraId="3FB9B184" w14:textId="77777777" w:rsidR="0002686F" w:rsidRPr="0002686F" w:rsidRDefault="0002686F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14:paraId="51DBE3B4" w14:textId="77777777" w:rsidR="0002686F" w:rsidRPr="0002686F" w:rsidRDefault="0002686F" w:rsidP="0002686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268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Создание условий для развития и дальнейшего становления социально ориентированных некоммерческих организаций (далее СО НКО) и обеспечение их эффективного участия в социально-экономическом развитии района</w:t>
            </w:r>
          </w:p>
        </w:tc>
      </w:tr>
      <w:tr w:rsidR="0002686F" w14:paraId="0B16836B" w14:textId="77777777" w:rsidTr="008824D4">
        <w:tc>
          <w:tcPr>
            <w:tcW w:w="980" w:type="dxa"/>
          </w:tcPr>
          <w:p w14:paraId="5A8EB171" w14:textId="77777777" w:rsidR="0002686F" w:rsidRDefault="0002686F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Задачи</w:t>
            </w:r>
          </w:p>
        </w:tc>
        <w:tc>
          <w:tcPr>
            <w:tcW w:w="4386" w:type="dxa"/>
          </w:tcPr>
          <w:p w14:paraId="2F3A1FA2" w14:textId="77777777" w:rsidR="001430CF" w:rsidRDefault="001430CF" w:rsidP="00143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Содействие формированию пространства, способствующего развитию гражданских и общественных инициатив, и поддержка институтов гражданского общества.</w:t>
            </w:r>
          </w:p>
          <w:p w14:paraId="63DC4CB0" w14:textId="77777777" w:rsidR="0002686F" w:rsidRDefault="0002686F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14:paraId="1576D6AE" w14:textId="77777777" w:rsidR="0002686F" w:rsidRDefault="001430CF" w:rsidP="001430C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1430CF">
              <w:rPr>
                <w:rFonts w:ascii="Times New Roman" w:hAnsi="Times New Roman" w:cs="Times New Roman"/>
                <w:sz w:val="26"/>
                <w:szCs w:val="26"/>
              </w:rPr>
              <w:t>Развитие форм поддержки СО НКО, в том числе информационно-пропагандистской, имущественной, финансовой, консультативной</w:t>
            </w:r>
          </w:p>
        </w:tc>
      </w:tr>
      <w:tr w:rsidR="0002686F" w14:paraId="3B7B9A89" w14:textId="77777777" w:rsidTr="008824D4">
        <w:tc>
          <w:tcPr>
            <w:tcW w:w="980" w:type="dxa"/>
          </w:tcPr>
          <w:p w14:paraId="79BC47CE" w14:textId="77777777" w:rsidR="0002686F" w:rsidRDefault="0002686F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471BA2EC" w14:textId="77777777" w:rsidR="001430CF" w:rsidRDefault="001430CF" w:rsidP="00143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Создание условий для получения гражданами и организациями информации о деятельности и решениях органов государственной власти Красноярского края, иной социально значимой информации.</w:t>
            </w:r>
          </w:p>
          <w:p w14:paraId="0A45FF98" w14:textId="77777777" w:rsidR="0002686F" w:rsidRDefault="0002686F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14:paraId="3A6B251D" w14:textId="77777777" w:rsidR="0002686F" w:rsidRDefault="0002686F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686F" w14:paraId="46E9DDEB" w14:textId="77777777" w:rsidTr="008824D4">
        <w:tc>
          <w:tcPr>
            <w:tcW w:w="980" w:type="dxa"/>
          </w:tcPr>
          <w:p w14:paraId="0FE43AD0" w14:textId="77777777" w:rsidR="0002686F" w:rsidRDefault="0002686F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86" w:type="dxa"/>
          </w:tcPr>
          <w:p w14:paraId="41B0E427" w14:textId="77777777" w:rsidR="001430CF" w:rsidRDefault="001430CF" w:rsidP="00143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Агентства и агентства печати и массовых коммуникаций Красноярского края</w:t>
            </w:r>
          </w:p>
          <w:p w14:paraId="3A2D748D" w14:textId="77777777" w:rsidR="0002686F" w:rsidRDefault="0002686F" w:rsidP="0002686F">
            <w:pPr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31" w:type="dxa"/>
          </w:tcPr>
          <w:p w14:paraId="7CDD0A87" w14:textId="77777777" w:rsidR="0002686F" w:rsidRDefault="0002686F" w:rsidP="001430CF">
            <w:pPr>
              <w:autoSpaceDE w:val="0"/>
              <w:autoSpaceDN w:val="0"/>
              <w:adjustRightInd w:val="0"/>
              <w:ind w:firstLine="9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4F36A66" w14:textId="29AD840E" w:rsidR="00822D8E" w:rsidRDefault="00822D8E" w:rsidP="00FE2CE3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Из </w:t>
      </w:r>
      <w:r w:rsidR="001430CF">
        <w:rPr>
          <w:rFonts w:ascii="Times New Roman" w:eastAsia="Calibri" w:hAnsi="Times New Roman" w:cs="Times New Roman"/>
          <w:sz w:val="26"/>
          <w:szCs w:val="26"/>
        </w:rPr>
        <w:t xml:space="preserve">трех </w:t>
      </w:r>
      <w:r>
        <w:rPr>
          <w:rFonts w:ascii="Times New Roman" w:eastAsia="Calibri" w:hAnsi="Times New Roman" w:cs="Times New Roman"/>
          <w:sz w:val="26"/>
          <w:szCs w:val="26"/>
        </w:rPr>
        <w:t xml:space="preserve">задач, определенных государственной программой Красноярского края, </w:t>
      </w:r>
      <w:r w:rsidR="001430CF">
        <w:rPr>
          <w:rFonts w:ascii="Times New Roman" w:eastAsia="Calibri" w:hAnsi="Times New Roman" w:cs="Times New Roman"/>
          <w:sz w:val="26"/>
          <w:szCs w:val="26"/>
        </w:rPr>
        <w:t>1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нашл</w:t>
      </w:r>
      <w:r w:rsidR="001430CF">
        <w:rPr>
          <w:rFonts w:ascii="Times New Roman" w:eastAsia="Calibri" w:hAnsi="Times New Roman" w:cs="Times New Roman"/>
          <w:sz w:val="26"/>
          <w:szCs w:val="26"/>
        </w:rPr>
        <w:t>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отражение в муниципальной программе Балахтинского района </w:t>
      </w:r>
    </w:p>
    <w:p w14:paraId="59457F5A" w14:textId="77777777" w:rsidR="00822D8E" w:rsidRDefault="00822D8E" w:rsidP="00FE2CE3">
      <w:pPr>
        <w:autoSpaceDE w:val="0"/>
        <w:autoSpaceDN w:val="0"/>
        <w:adjustRightInd w:val="0"/>
        <w:spacing w:after="0" w:line="22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Цель Проекта соответствуют цели Государственной программы Красноярского края.</w:t>
      </w:r>
    </w:p>
    <w:p w14:paraId="5A3397A7" w14:textId="77777777" w:rsidR="00822D8E" w:rsidRPr="00B96997" w:rsidRDefault="00822D8E" w:rsidP="00822D8E">
      <w:pPr>
        <w:autoSpaceDE w:val="0"/>
        <w:autoSpaceDN w:val="0"/>
        <w:adjustRightInd w:val="0"/>
        <w:spacing w:after="0" w:line="22" w:lineRule="atLeast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84DDA75" w14:textId="77777777" w:rsidR="00822D8E" w:rsidRDefault="00822D8E" w:rsidP="00822D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соответствия целей и задач муниципальной программы приоритетам социально-экономического развития Балахтинского района в соответствующей сфере</w:t>
      </w:r>
    </w:p>
    <w:p w14:paraId="1A72097E" w14:textId="77777777" w:rsidR="00D00E8C" w:rsidRPr="00D00E8C" w:rsidRDefault="00D00E8C" w:rsidP="00D00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0E8C">
        <w:rPr>
          <w:rFonts w:ascii="Times New Roman" w:hAnsi="Times New Roman" w:cs="Times New Roman"/>
          <w:sz w:val="26"/>
          <w:szCs w:val="26"/>
        </w:rPr>
        <w:t xml:space="preserve">Подпунктом 1.3 раздела 1 Порядка № 8 определено, что цель муниципальной </w:t>
      </w:r>
      <w:proofErr w:type="gramStart"/>
      <w:r w:rsidRPr="00D00E8C">
        <w:rPr>
          <w:rFonts w:ascii="Times New Roman" w:hAnsi="Times New Roman" w:cs="Times New Roman"/>
          <w:sz w:val="26"/>
          <w:szCs w:val="26"/>
        </w:rPr>
        <w:t>программы  направлена</w:t>
      </w:r>
      <w:proofErr w:type="gramEnd"/>
      <w:r w:rsidRPr="00D00E8C">
        <w:rPr>
          <w:rFonts w:ascii="Times New Roman" w:hAnsi="Times New Roman" w:cs="Times New Roman"/>
          <w:sz w:val="26"/>
          <w:szCs w:val="26"/>
        </w:rPr>
        <w:t xml:space="preserve"> на обеспечение достижения целей и задач социально-экономического развития Балахтинского района посредством реализации мероприятий муниципальной программы. Однако при проведении экспертизы установлено, что в нарушение пункта 5 статьи 11 Федерального закона от 28.06.2014г № 172-ФЗ «О стратегическом планировании в РФ» в Балахтинском районе план мероприятий по реализации стратегии социально-экономического развития района не разработан и не утвержден (Стратегия до 2030 года утверждена решением Балахтинского районного Совета депутатов от 27.09.2019г. № 30-359р).</w:t>
      </w:r>
    </w:p>
    <w:p w14:paraId="23E2EDA8" w14:textId="77777777" w:rsidR="00D00E8C" w:rsidRPr="00205905" w:rsidRDefault="00D00E8C" w:rsidP="00D00E8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205905">
        <w:rPr>
          <w:rFonts w:ascii="Times New Roman" w:hAnsi="Times New Roman" w:cs="Times New Roman"/>
          <w:i/>
          <w:iCs/>
          <w:sz w:val="26"/>
          <w:szCs w:val="26"/>
        </w:rPr>
        <w:t xml:space="preserve">Справочно: в соответствии со ст.6 Федерального закона № 172-ФЗ к полномочиям органов местного самоуправления в сфере стратегического планирования относится, в том числе определение долгосрочных целей и задач муниципального управления и социально-экономического развития муниципальных </w:t>
      </w:r>
      <w:r w:rsidRPr="00205905">
        <w:rPr>
          <w:rFonts w:ascii="Times New Roman" w:hAnsi="Times New Roman" w:cs="Times New Roman"/>
          <w:i/>
          <w:iCs/>
          <w:sz w:val="26"/>
          <w:szCs w:val="26"/>
        </w:rPr>
        <w:lastRenderedPageBreak/>
        <w:t>образований, согласованных с приоритетами и целями социально-экономического развития Российской Федерации и субъектов Российской Федерации.</w:t>
      </w:r>
    </w:p>
    <w:p w14:paraId="53C4196D" w14:textId="77777777" w:rsidR="00D00E8C" w:rsidRPr="00205905" w:rsidRDefault="00D00E8C" w:rsidP="00D00E8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205905">
        <w:rPr>
          <w:rFonts w:ascii="Times New Roman" w:hAnsi="Times New Roman" w:cs="Times New Roman"/>
          <w:i/>
          <w:iCs/>
          <w:sz w:val="26"/>
          <w:szCs w:val="26"/>
        </w:rPr>
        <w:t>Пунктом 5 статьи 11 Федерального закона № 172-ФЗ определено, что к документам стратегического планирования, разрабатываемым на уровне муниципального образования, относятся:</w:t>
      </w:r>
    </w:p>
    <w:p w14:paraId="25104ACF" w14:textId="77777777" w:rsidR="00D00E8C" w:rsidRPr="00205905" w:rsidRDefault="00D00E8C" w:rsidP="00D00E8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205905">
        <w:rPr>
          <w:rFonts w:ascii="Times New Roman" w:hAnsi="Times New Roman" w:cs="Times New Roman"/>
          <w:i/>
          <w:iCs/>
          <w:sz w:val="26"/>
          <w:szCs w:val="26"/>
        </w:rPr>
        <w:t>1)</w:t>
      </w:r>
      <w:r w:rsidRPr="00205905">
        <w:rPr>
          <w:rFonts w:ascii="Times New Roman" w:hAnsi="Times New Roman" w:cs="Times New Roman"/>
          <w:i/>
          <w:iCs/>
          <w:sz w:val="26"/>
          <w:szCs w:val="26"/>
        </w:rPr>
        <w:tab/>
        <w:t>Стратегия социально-экономического развития муниципального образования;</w:t>
      </w:r>
    </w:p>
    <w:p w14:paraId="7D12A35D" w14:textId="77777777" w:rsidR="00D00E8C" w:rsidRPr="00205905" w:rsidRDefault="00D00E8C" w:rsidP="00D00E8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205905">
        <w:rPr>
          <w:rFonts w:ascii="Times New Roman" w:hAnsi="Times New Roman" w:cs="Times New Roman"/>
          <w:i/>
          <w:iCs/>
          <w:sz w:val="26"/>
          <w:szCs w:val="26"/>
        </w:rPr>
        <w:t>2)</w:t>
      </w:r>
      <w:r w:rsidRPr="00205905">
        <w:rPr>
          <w:rFonts w:ascii="Times New Roman" w:hAnsi="Times New Roman" w:cs="Times New Roman"/>
          <w:i/>
          <w:iCs/>
          <w:sz w:val="26"/>
          <w:szCs w:val="26"/>
        </w:rPr>
        <w:tab/>
        <w:t>План мероприятий по реализации стратегии социально-экономического развития муниципального образования;</w:t>
      </w:r>
    </w:p>
    <w:p w14:paraId="4F122184" w14:textId="77777777" w:rsidR="00D00E8C" w:rsidRPr="00205905" w:rsidRDefault="00D00E8C" w:rsidP="00D00E8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205905">
        <w:rPr>
          <w:rFonts w:ascii="Times New Roman" w:hAnsi="Times New Roman" w:cs="Times New Roman"/>
          <w:i/>
          <w:iCs/>
          <w:sz w:val="26"/>
          <w:szCs w:val="26"/>
        </w:rPr>
        <w:t>3)</w:t>
      </w:r>
      <w:r w:rsidRPr="00205905">
        <w:rPr>
          <w:rFonts w:ascii="Times New Roman" w:hAnsi="Times New Roman" w:cs="Times New Roman"/>
          <w:i/>
          <w:iCs/>
          <w:sz w:val="26"/>
          <w:szCs w:val="26"/>
        </w:rPr>
        <w:tab/>
        <w:t>Прогноз социально-экономического развития муниципального образования на среднесрочный и долгосрочный период;</w:t>
      </w:r>
    </w:p>
    <w:p w14:paraId="059CB32D" w14:textId="77777777" w:rsidR="00D00E8C" w:rsidRPr="00205905" w:rsidRDefault="00D00E8C" w:rsidP="00D00E8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205905">
        <w:rPr>
          <w:rFonts w:ascii="Times New Roman" w:hAnsi="Times New Roman" w:cs="Times New Roman"/>
          <w:i/>
          <w:iCs/>
          <w:sz w:val="26"/>
          <w:szCs w:val="26"/>
        </w:rPr>
        <w:t>4)</w:t>
      </w:r>
      <w:r w:rsidRPr="00205905">
        <w:rPr>
          <w:rFonts w:ascii="Times New Roman" w:hAnsi="Times New Roman" w:cs="Times New Roman"/>
          <w:i/>
          <w:iCs/>
          <w:sz w:val="26"/>
          <w:szCs w:val="26"/>
        </w:rPr>
        <w:tab/>
        <w:t>Бюджетный прогноз муниципального образования на долгосрочный период;</w:t>
      </w:r>
    </w:p>
    <w:p w14:paraId="6792803D" w14:textId="77777777" w:rsidR="00D00E8C" w:rsidRPr="00205905" w:rsidRDefault="00D00E8C" w:rsidP="00D00E8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205905">
        <w:rPr>
          <w:rFonts w:ascii="Times New Roman" w:hAnsi="Times New Roman" w:cs="Times New Roman"/>
          <w:i/>
          <w:iCs/>
          <w:sz w:val="26"/>
          <w:szCs w:val="26"/>
        </w:rPr>
        <w:t>5)</w:t>
      </w:r>
      <w:r w:rsidRPr="00205905">
        <w:rPr>
          <w:rFonts w:ascii="Times New Roman" w:hAnsi="Times New Roman" w:cs="Times New Roman"/>
          <w:i/>
          <w:iCs/>
          <w:sz w:val="26"/>
          <w:szCs w:val="26"/>
        </w:rPr>
        <w:tab/>
        <w:t>Муниципальная программа.</w:t>
      </w:r>
    </w:p>
    <w:p w14:paraId="6C0E154D" w14:textId="24E8106D" w:rsidR="00FE2CE3" w:rsidRDefault="00D00E8C" w:rsidP="00D00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00E8C">
        <w:rPr>
          <w:rFonts w:ascii="Times New Roman" w:hAnsi="Times New Roman" w:cs="Times New Roman"/>
          <w:sz w:val="26"/>
          <w:szCs w:val="26"/>
        </w:rPr>
        <w:t xml:space="preserve">Таким образом, отсутствует возможность проверки соответствия целей Программы приоритетам социально-экономического развития </w:t>
      </w:r>
      <w:proofErr w:type="spellStart"/>
      <w:r w:rsidRPr="00D00E8C">
        <w:rPr>
          <w:rFonts w:ascii="Times New Roman" w:hAnsi="Times New Roman" w:cs="Times New Roman"/>
          <w:sz w:val="26"/>
          <w:szCs w:val="26"/>
        </w:rPr>
        <w:t>Балахтинского</w:t>
      </w:r>
      <w:proofErr w:type="spellEnd"/>
      <w:r w:rsidRPr="00D00E8C">
        <w:rPr>
          <w:rFonts w:ascii="Times New Roman" w:hAnsi="Times New Roman" w:cs="Times New Roman"/>
          <w:sz w:val="26"/>
          <w:szCs w:val="26"/>
        </w:rPr>
        <w:t xml:space="preserve"> района на 202</w:t>
      </w:r>
      <w:r w:rsidR="00FF4287">
        <w:rPr>
          <w:rFonts w:ascii="Times New Roman" w:hAnsi="Times New Roman" w:cs="Times New Roman"/>
          <w:sz w:val="26"/>
          <w:szCs w:val="26"/>
        </w:rPr>
        <w:t>0</w:t>
      </w:r>
      <w:r w:rsidRPr="00D00E8C">
        <w:rPr>
          <w:rFonts w:ascii="Times New Roman" w:hAnsi="Times New Roman" w:cs="Times New Roman"/>
          <w:sz w:val="26"/>
          <w:szCs w:val="26"/>
        </w:rPr>
        <w:t>-20</w:t>
      </w:r>
      <w:r w:rsidR="00FF4287">
        <w:rPr>
          <w:rFonts w:ascii="Times New Roman" w:hAnsi="Times New Roman" w:cs="Times New Roman"/>
          <w:sz w:val="26"/>
          <w:szCs w:val="26"/>
        </w:rPr>
        <w:t>30</w:t>
      </w:r>
      <w:r w:rsidRPr="00D00E8C">
        <w:rPr>
          <w:rFonts w:ascii="Times New Roman" w:hAnsi="Times New Roman" w:cs="Times New Roman"/>
          <w:sz w:val="26"/>
          <w:szCs w:val="26"/>
        </w:rPr>
        <w:t xml:space="preserve"> годы.</w:t>
      </w:r>
    </w:p>
    <w:p w14:paraId="02A162E1" w14:textId="045B0F7C" w:rsidR="00D00E8C" w:rsidRDefault="00D00E8C" w:rsidP="00143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5E294CA" w14:textId="77777777" w:rsidR="00822D8E" w:rsidRDefault="00822D8E" w:rsidP="00822D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Анализ структуры и содержания муниципальной программы</w:t>
      </w:r>
    </w:p>
    <w:p w14:paraId="3072D8E2" w14:textId="7354233B" w:rsidR="001430CF" w:rsidRDefault="00822D8E" w:rsidP="00143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Согласно паспорту Проекта ответственный исполнитель - </w:t>
      </w:r>
      <w:proofErr w:type="gramStart"/>
      <w:r>
        <w:rPr>
          <w:rFonts w:ascii="Times New Roman" w:hAnsi="Times New Roman" w:cs="Times New Roman"/>
          <w:sz w:val="26"/>
          <w:szCs w:val="26"/>
        </w:rPr>
        <w:t>Администрация  Балахтинского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района, соисполнители</w:t>
      </w:r>
      <w:r w:rsidR="00FE2CE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1430CF" w:rsidRPr="001430CF">
        <w:rPr>
          <w:rFonts w:ascii="Times New Roman" w:hAnsi="Times New Roman" w:cs="Times New Roman"/>
          <w:sz w:val="26"/>
          <w:szCs w:val="26"/>
        </w:rPr>
        <w:t>Отдел культуры и молодежной политики администрации Балахтинского района;</w:t>
      </w:r>
      <w:r w:rsidR="001430CF">
        <w:rPr>
          <w:rFonts w:ascii="Times New Roman" w:hAnsi="Times New Roman" w:cs="Times New Roman"/>
          <w:sz w:val="26"/>
          <w:szCs w:val="26"/>
        </w:rPr>
        <w:t xml:space="preserve"> </w:t>
      </w:r>
      <w:r w:rsidR="001430CF" w:rsidRPr="001430CF">
        <w:rPr>
          <w:rFonts w:ascii="Times New Roman" w:hAnsi="Times New Roman" w:cs="Times New Roman"/>
          <w:sz w:val="26"/>
          <w:szCs w:val="26"/>
        </w:rPr>
        <w:t>МРБУ «Балахтинский молодежный центр»</w:t>
      </w:r>
      <w:r w:rsidR="001430CF">
        <w:rPr>
          <w:rFonts w:ascii="Times New Roman" w:hAnsi="Times New Roman" w:cs="Times New Roman"/>
          <w:sz w:val="26"/>
          <w:szCs w:val="26"/>
        </w:rPr>
        <w:t>.</w:t>
      </w:r>
    </w:p>
    <w:p w14:paraId="40F7253A" w14:textId="2A39D38D" w:rsidR="00822D8E" w:rsidRPr="00EA37CC" w:rsidRDefault="00822D8E" w:rsidP="00143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Наименования ответственного исполнителя и наименование программы соответствуют распоряжению администрации района от 0</w:t>
      </w:r>
      <w:r w:rsidR="00FE2CE3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.10.202</w:t>
      </w:r>
      <w:r w:rsidR="00FE2CE3">
        <w:rPr>
          <w:rFonts w:ascii="Times New Roman" w:hAnsi="Times New Roman" w:cs="Times New Roman"/>
          <w:sz w:val="26"/>
          <w:szCs w:val="26"/>
        </w:rPr>
        <w:t>2г.</w:t>
      </w:r>
      <w:r>
        <w:rPr>
          <w:rFonts w:ascii="Times New Roman" w:hAnsi="Times New Roman" w:cs="Times New Roman"/>
          <w:sz w:val="26"/>
          <w:szCs w:val="26"/>
        </w:rPr>
        <w:t xml:space="preserve"> № 2</w:t>
      </w:r>
      <w:r w:rsidR="00FE2CE3">
        <w:rPr>
          <w:rFonts w:ascii="Times New Roman" w:hAnsi="Times New Roman" w:cs="Times New Roman"/>
          <w:sz w:val="26"/>
          <w:szCs w:val="26"/>
        </w:rPr>
        <w:t>79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программ».</w:t>
      </w:r>
      <w:r w:rsidR="00A26792">
        <w:rPr>
          <w:rFonts w:ascii="Times New Roman" w:hAnsi="Times New Roman" w:cs="Times New Roman"/>
          <w:sz w:val="26"/>
          <w:szCs w:val="26"/>
        </w:rPr>
        <w:t xml:space="preserve"> Несоответствие наименования соисполнителя программы, </w:t>
      </w:r>
      <w:r w:rsidR="00A26792" w:rsidRPr="00A26792">
        <w:rPr>
          <w:rFonts w:ascii="Times New Roman" w:hAnsi="Times New Roman" w:cs="Times New Roman"/>
          <w:sz w:val="26"/>
          <w:szCs w:val="26"/>
        </w:rPr>
        <w:t>распоряжению администрации района от 07.10.2022г. № 279</w:t>
      </w:r>
      <w:r w:rsidR="00A26792">
        <w:rPr>
          <w:rFonts w:ascii="Times New Roman" w:hAnsi="Times New Roman" w:cs="Times New Roman"/>
          <w:sz w:val="26"/>
          <w:szCs w:val="26"/>
        </w:rPr>
        <w:t>.</w:t>
      </w:r>
    </w:p>
    <w:p w14:paraId="645BF4B7" w14:textId="405543B2" w:rsidR="00822D8E" w:rsidRPr="00B96997" w:rsidRDefault="00822D8E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 xml:space="preserve"> Структура муниципальной программы </w:t>
      </w:r>
      <w:r w:rsidR="001430CF">
        <w:rPr>
          <w:rFonts w:ascii="Times New Roman" w:hAnsi="Times New Roman" w:cs="Times New Roman"/>
          <w:sz w:val="26"/>
          <w:szCs w:val="26"/>
        </w:rPr>
        <w:t>не содержит подпрограмм.</w:t>
      </w:r>
    </w:p>
    <w:p w14:paraId="36C7F7BC" w14:textId="77777777" w:rsidR="001430CF" w:rsidRPr="001430CF" w:rsidRDefault="00822D8E" w:rsidP="00143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0CF">
        <w:rPr>
          <w:rFonts w:ascii="Times New Roman" w:hAnsi="Times New Roman" w:cs="Times New Roman"/>
          <w:sz w:val="26"/>
          <w:szCs w:val="26"/>
        </w:rPr>
        <w:t xml:space="preserve"> </w:t>
      </w:r>
      <w:r w:rsidR="001430CF" w:rsidRPr="001430CF">
        <w:rPr>
          <w:rFonts w:ascii="Times New Roman" w:hAnsi="Times New Roman" w:cs="Times New Roman"/>
          <w:sz w:val="26"/>
          <w:szCs w:val="26"/>
        </w:rPr>
        <w:t>К мероприятиям программы относится:</w:t>
      </w:r>
    </w:p>
    <w:p w14:paraId="79341BAF" w14:textId="479A9D1D" w:rsidR="001430CF" w:rsidRPr="001430CF" w:rsidRDefault="001430CF" w:rsidP="00A26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0CF">
        <w:rPr>
          <w:rFonts w:ascii="Times New Roman" w:hAnsi="Times New Roman" w:cs="Times New Roman"/>
          <w:sz w:val="26"/>
          <w:szCs w:val="26"/>
        </w:rPr>
        <w:t>- реализация социальных проектов СО НКО при содействии и поддержке органов местного СМУ;</w:t>
      </w:r>
    </w:p>
    <w:p w14:paraId="5F16F37F" w14:textId="77777777" w:rsidR="001430CF" w:rsidRPr="001430CF" w:rsidRDefault="001430CF" w:rsidP="001430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30CF">
        <w:rPr>
          <w:rFonts w:ascii="Times New Roman" w:hAnsi="Times New Roman" w:cs="Times New Roman"/>
          <w:sz w:val="26"/>
          <w:szCs w:val="26"/>
        </w:rPr>
        <w:t>- информационно-пропагандистская, консультативная, имущественная и финансовая поддержка деятельности СО НКО;</w:t>
      </w:r>
    </w:p>
    <w:p w14:paraId="0E8830C6" w14:textId="77777777" w:rsidR="003E64D3" w:rsidRDefault="001430CF" w:rsidP="001430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430CF">
        <w:rPr>
          <w:rFonts w:ascii="Times New Roman" w:hAnsi="Times New Roman" w:cs="Times New Roman"/>
          <w:sz w:val="26"/>
          <w:szCs w:val="26"/>
        </w:rPr>
        <w:t>- репрезентация СО НКО в средствах массовой информации</w:t>
      </w:r>
      <w:r w:rsidR="003E64D3">
        <w:rPr>
          <w:rFonts w:ascii="Times New Roman" w:hAnsi="Times New Roman" w:cs="Times New Roman"/>
          <w:sz w:val="26"/>
          <w:szCs w:val="26"/>
        </w:rPr>
        <w:t>.</w:t>
      </w:r>
    </w:p>
    <w:p w14:paraId="19C3C30B" w14:textId="118A45A4" w:rsidR="00822D8E" w:rsidRDefault="00822D8E" w:rsidP="001430C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430CF">
        <w:rPr>
          <w:rFonts w:ascii="Times New Roman" w:hAnsi="Times New Roman" w:cs="Times New Roman"/>
          <w:sz w:val="26"/>
          <w:szCs w:val="26"/>
        </w:rPr>
        <w:t>Структура муниципальной программы соответствует структуре и содержанию, определенным</w:t>
      </w:r>
      <w:r w:rsidRPr="00B96997">
        <w:rPr>
          <w:rFonts w:ascii="Times New Roman" w:hAnsi="Times New Roman" w:cs="Times New Roman"/>
          <w:sz w:val="26"/>
          <w:szCs w:val="26"/>
        </w:rPr>
        <w:t xml:space="preserve"> в Порядке принятия решений о разработке муниципальных программ, их формирования и реализации. </w:t>
      </w:r>
    </w:p>
    <w:p w14:paraId="061E4FCC" w14:textId="77777777" w:rsidR="00822D8E" w:rsidRDefault="00822D8E" w:rsidP="00822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 предусматривает внесение изменений в Постановление от </w:t>
      </w:r>
      <w:r w:rsidR="003E64D3">
        <w:rPr>
          <w:rFonts w:ascii="Times New Roman" w:hAnsi="Times New Roman" w:cs="Times New Roman"/>
          <w:sz w:val="26"/>
          <w:szCs w:val="26"/>
        </w:rPr>
        <w:t>30</w:t>
      </w:r>
      <w:r>
        <w:rPr>
          <w:rFonts w:ascii="Times New Roman" w:hAnsi="Times New Roman" w:cs="Times New Roman"/>
          <w:sz w:val="26"/>
          <w:szCs w:val="26"/>
        </w:rPr>
        <w:t>.10.20</w:t>
      </w:r>
      <w:r w:rsidR="003E64D3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>г. №</w:t>
      </w:r>
      <w:r w:rsidR="003E64D3">
        <w:rPr>
          <w:rFonts w:ascii="Times New Roman" w:hAnsi="Times New Roman" w:cs="Times New Roman"/>
          <w:sz w:val="26"/>
          <w:szCs w:val="26"/>
        </w:rPr>
        <w:t>571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3E7ED92" w14:textId="55C6D712" w:rsidR="00E82CA5" w:rsidRDefault="00E82CA5" w:rsidP="00E82CA5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«механизм реализации программы» изложить в следующей редакции «</w:t>
      </w:r>
      <w:r w:rsidRPr="00350266">
        <w:rPr>
          <w:rFonts w:ascii="Times New Roman" w:hAnsi="Times New Roman" w:cs="Times New Roman"/>
          <w:sz w:val="26"/>
          <w:szCs w:val="26"/>
        </w:rPr>
        <w:t>Контроль за законностью, результативностью (эффективностью и экономностью) использования средств районного бюджета осуществляет служба внутреннего контроля администрации района</w:t>
      </w:r>
      <w:r w:rsidR="00D00E8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(указав ее наименование).</w:t>
      </w:r>
    </w:p>
    <w:p w14:paraId="0391D72E" w14:textId="77777777" w:rsidR="00E82CA5" w:rsidRDefault="00E82CA5" w:rsidP="00E82C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Внешний муниципальный финансовый контроль за использованием средств    районного бюджета осуществляет Контрольно-счетный орган Балахтинского района.</w:t>
      </w:r>
    </w:p>
    <w:p w14:paraId="0CF8AAB9" w14:textId="77777777" w:rsidR="00E82CA5" w:rsidRDefault="00E82CA5" w:rsidP="00822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ABA38B9" w14:textId="77777777" w:rsidR="00822D8E" w:rsidRDefault="00822D8E" w:rsidP="00822D8E">
      <w:pPr>
        <w:autoSpaceDE w:val="0"/>
        <w:autoSpaceDN w:val="0"/>
        <w:adjustRightInd w:val="0"/>
        <w:spacing w:after="0" w:line="22" w:lineRule="atLeast"/>
        <w:ind w:left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 xml:space="preserve">Анализ </w:t>
      </w:r>
      <w:r>
        <w:rPr>
          <w:rFonts w:ascii="Times New Roman" w:hAnsi="Times New Roman" w:cs="Times New Roman"/>
          <w:b/>
          <w:sz w:val="26"/>
          <w:szCs w:val="26"/>
        </w:rPr>
        <w:t>финансового обеспечения Проекта</w:t>
      </w:r>
    </w:p>
    <w:p w14:paraId="151EEFEB" w14:textId="77777777" w:rsidR="00822D8E" w:rsidRDefault="00822D8E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3172">
        <w:rPr>
          <w:rFonts w:ascii="Times New Roman" w:hAnsi="Times New Roman" w:cs="Times New Roman"/>
          <w:sz w:val="26"/>
          <w:szCs w:val="26"/>
        </w:rPr>
        <w:t>Объем финансовых средств на реа</w:t>
      </w:r>
      <w:r>
        <w:rPr>
          <w:rFonts w:ascii="Times New Roman" w:hAnsi="Times New Roman" w:cs="Times New Roman"/>
          <w:sz w:val="26"/>
          <w:szCs w:val="26"/>
        </w:rPr>
        <w:t xml:space="preserve">лизацию Проекта в трехлетнем периоде в размере </w:t>
      </w:r>
      <w:r w:rsidR="00E82CA5">
        <w:rPr>
          <w:rFonts w:ascii="Times New Roman" w:hAnsi="Times New Roman" w:cs="Times New Roman"/>
          <w:sz w:val="26"/>
          <w:szCs w:val="26"/>
        </w:rPr>
        <w:t>180,0</w:t>
      </w:r>
      <w:r>
        <w:rPr>
          <w:rFonts w:ascii="Times New Roman" w:hAnsi="Times New Roman" w:cs="Times New Roman"/>
          <w:sz w:val="26"/>
          <w:szCs w:val="26"/>
        </w:rPr>
        <w:t xml:space="preserve"> тыс. рублей за счет средств </w:t>
      </w:r>
      <w:r w:rsidR="00E82CA5">
        <w:rPr>
          <w:rFonts w:ascii="Times New Roman" w:hAnsi="Times New Roman" w:cs="Times New Roman"/>
          <w:sz w:val="26"/>
          <w:szCs w:val="26"/>
        </w:rPr>
        <w:t>районного бюджета.</w:t>
      </w:r>
    </w:p>
    <w:p w14:paraId="5EE6D4A0" w14:textId="77777777" w:rsidR="00822D8E" w:rsidRDefault="00822D8E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Финансирование распределено на мероприятиям </w:t>
      </w:r>
      <w:proofErr w:type="gramStart"/>
      <w:r>
        <w:rPr>
          <w:rFonts w:ascii="Times New Roman" w:hAnsi="Times New Roman" w:cs="Times New Roman"/>
          <w:sz w:val="26"/>
          <w:szCs w:val="26"/>
        </w:rPr>
        <w:t>программы :</w:t>
      </w:r>
      <w:proofErr w:type="gramEnd"/>
    </w:p>
    <w:p w14:paraId="5877D830" w14:textId="51DE7F00" w:rsidR="00F02DFA" w:rsidRDefault="00FF4287" w:rsidP="00F02D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Освещение деятельности СО</w:t>
      </w:r>
      <w:r w:rsidR="00860D58" w:rsidRPr="00860D58">
        <w:rPr>
          <w:rFonts w:ascii="Times New Roman" w:hAnsi="Times New Roman" w:cs="Times New Roman"/>
          <w:color w:val="000000"/>
          <w:sz w:val="26"/>
          <w:szCs w:val="26"/>
        </w:rPr>
        <w:t>НКО в СМИ местном телеканале, сайте администрации района</w:t>
      </w:r>
      <w:r w:rsidR="00860D5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02DFA" w:rsidRPr="00F02DFA"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F02DFA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F02DFA" w:rsidRPr="00F02DFA">
        <w:rPr>
          <w:rFonts w:ascii="Times New Roman" w:hAnsi="Times New Roman" w:cs="Times New Roman"/>
          <w:color w:val="000000"/>
          <w:sz w:val="26"/>
          <w:szCs w:val="26"/>
        </w:rPr>
        <w:t>,0 тыс. рублей</w:t>
      </w:r>
      <w:r w:rsidR="00F02DFA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08AD9005" w14:textId="6411716A" w:rsidR="00F02DFA" w:rsidRDefault="00F02DFA" w:rsidP="00F02D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02DFA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Организация и проведение выездных </w:t>
      </w:r>
      <w:proofErr w:type="spellStart"/>
      <w:r w:rsidRPr="00F02DFA">
        <w:rPr>
          <w:rFonts w:ascii="Times New Roman" w:hAnsi="Times New Roman" w:cs="Times New Roman"/>
          <w:color w:val="000000"/>
          <w:sz w:val="26"/>
          <w:szCs w:val="26"/>
        </w:rPr>
        <w:t>агитационно</w:t>
      </w:r>
      <w:proofErr w:type="spellEnd"/>
      <w:r w:rsidRPr="00F02DFA">
        <w:rPr>
          <w:rFonts w:ascii="Times New Roman" w:hAnsi="Times New Roman" w:cs="Times New Roman"/>
          <w:color w:val="000000"/>
          <w:sz w:val="26"/>
          <w:szCs w:val="26"/>
        </w:rPr>
        <w:t xml:space="preserve"> - информационных мероприятий на территориях муниципал</w:t>
      </w:r>
      <w:r w:rsidR="00FF4287">
        <w:rPr>
          <w:rFonts w:ascii="Times New Roman" w:hAnsi="Times New Roman" w:cs="Times New Roman"/>
          <w:color w:val="000000"/>
          <w:sz w:val="26"/>
          <w:szCs w:val="26"/>
        </w:rPr>
        <w:t>итета о деятельности СО</w:t>
      </w:r>
      <w:r w:rsidRPr="00F02DFA">
        <w:rPr>
          <w:rFonts w:ascii="Times New Roman" w:hAnsi="Times New Roman" w:cs="Times New Roman"/>
          <w:color w:val="000000"/>
          <w:sz w:val="26"/>
          <w:szCs w:val="26"/>
        </w:rPr>
        <w:t>НКО</w:t>
      </w:r>
      <w:r>
        <w:rPr>
          <w:rFonts w:ascii="Times New Roman" w:hAnsi="Times New Roman" w:cs="Times New Roman"/>
          <w:color w:val="000000"/>
          <w:sz w:val="26"/>
          <w:szCs w:val="26"/>
        </w:rPr>
        <w:t>-30,0 тыс. рублей;</w:t>
      </w:r>
    </w:p>
    <w:p w14:paraId="057AB67C" w14:textId="43ED876F" w:rsidR="00F02DFA" w:rsidRDefault="00F02DFA" w:rsidP="00F02D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02DFA">
        <w:rPr>
          <w:rFonts w:ascii="Times New Roman" w:hAnsi="Times New Roman" w:cs="Times New Roman"/>
          <w:color w:val="000000"/>
          <w:sz w:val="26"/>
          <w:szCs w:val="26"/>
        </w:rPr>
        <w:t>Проведение семинаров, круглых столов</w:t>
      </w:r>
      <w:r w:rsidR="00FF4287">
        <w:rPr>
          <w:rFonts w:ascii="Times New Roman" w:hAnsi="Times New Roman" w:cs="Times New Roman"/>
          <w:color w:val="000000"/>
          <w:sz w:val="26"/>
          <w:szCs w:val="26"/>
        </w:rPr>
        <w:t xml:space="preserve"> по организации деятельности СО</w:t>
      </w:r>
      <w:r w:rsidRPr="00F02DFA">
        <w:rPr>
          <w:rFonts w:ascii="Times New Roman" w:hAnsi="Times New Roman" w:cs="Times New Roman"/>
          <w:color w:val="000000"/>
          <w:sz w:val="26"/>
          <w:szCs w:val="26"/>
        </w:rPr>
        <w:t>НКО-15,0 тыс. рублей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14:paraId="4FB75C08" w14:textId="11898E3E" w:rsidR="00F02DFA" w:rsidRDefault="00F02DFA" w:rsidP="00F02D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02DFA">
        <w:rPr>
          <w:rFonts w:ascii="Times New Roman" w:hAnsi="Times New Roman" w:cs="Times New Roman"/>
          <w:color w:val="000000"/>
          <w:sz w:val="26"/>
          <w:szCs w:val="26"/>
        </w:rPr>
        <w:t>Приобретение спортивного и другого инвентаря, музыкальных инструментов для проведения культурно-спортивных мероприятий С</w:t>
      </w:r>
      <w:r w:rsidR="00FF4287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F02DFA">
        <w:rPr>
          <w:rFonts w:ascii="Times New Roman" w:hAnsi="Times New Roman" w:cs="Times New Roman"/>
          <w:color w:val="000000"/>
          <w:sz w:val="26"/>
          <w:szCs w:val="26"/>
        </w:rPr>
        <w:t>НКО</w:t>
      </w:r>
      <w:r>
        <w:rPr>
          <w:rFonts w:ascii="Times New Roman" w:hAnsi="Times New Roman" w:cs="Times New Roman"/>
          <w:color w:val="000000"/>
          <w:sz w:val="26"/>
          <w:szCs w:val="26"/>
        </w:rPr>
        <w:t>-30,0 тыс. рублей;</w:t>
      </w:r>
    </w:p>
    <w:p w14:paraId="48528675" w14:textId="26C9B2F7" w:rsidR="00F02DFA" w:rsidRDefault="00F02DFA" w:rsidP="00F02D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02DFA">
        <w:rPr>
          <w:rFonts w:ascii="Times New Roman" w:hAnsi="Times New Roman" w:cs="Times New Roman"/>
          <w:color w:val="000000"/>
          <w:sz w:val="26"/>
          <w:szCs w:val="26"/>
        </w:rPr>
        <w:t>Приобретение об</w:t>
      </w:r>
      <w:r w:rsidR="00FF4287">
        <w:rPr>
          <w:rFonts w:ascii="Times New Roman" w:hAnsi="Times New Roman" w:cs="Times New Roman"/>
          <w:color w:val="000000"/>
          <w:sz w:val="26"/>
          <w:szCs w:val="26"/>
        </w:rPr>
        <w:t>орудования, мебели и др. для СО</w:t>
      </w:r>
      <w:r w:rsidRPr="00F02DFA">
        <w:rPr>
          <w:rFonts w:ascii="Times New Roman" w:hAnsi="Times New Roman" w:cs="Times New Roman"/>
          <w:color w:val="000000"/>
          <w:sz w:val="26"/>
          <w:szCs w:val="26"/>
        </w:rPr>
        <w:t>НКО, для организации работы ресурсного центра</w:t>
      </w:r>
      <w:r>
        <w:rPr>
          <w:rFonts w:ascii="Times New Roman" w:hAnsi="Times New Roman" w:cs="Times New Roman"/>
          <w:color w:val="000000"/>
          <w:sz w:val="26"/>
          <w:szCs w:val="26"/>
        </w:rPr>
        <w:t>-99,0 тыс. рублей.</w:t>
      </w:r>
    </w:p>
    <w:p w14:paraId="5807B43D" w14:textId="71C62B1B" w:rsidR="00860D58" w:rsidRDefault="00860D58" w:rsidP="00F02D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60D58">
        <w:rPr>
          <w:rFonts w:ascii="Times New Roman" w:hAnsi="Times New Roman" w:cs="Times New Roman"/>
          <w:color w:val="000000"/>
          <w:sz w:val="26"/>
          <w:szCs w:val="26"/>
        </w:rPr>
        <w:t>В составе муниципальной программы присутствуют мероприятия, по которым не предусмотрено финансирование в 3-летнем бюджетном периоде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(</w:t>
      </w:r>
      <w:r w:rsidRPr="00860D58">
        <w:rPr>
          <w:rFonts w:ascii="Times New Roman" w:hAnsi="Times New Roman" w:cs="Times New Roman"/>
          <w:color w:val="000000"/>
          <w:sz w:val="26"/>
          <w:szCs w:val="26"/>
        </w:rPr>
        <w:t>Предоставление субсидии СО НКО на конкурсной основе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». </w:t>
      </w:r>
      <w:r w:rsidRPr="00860D58">
        <w:rPr>
          <w:rFonts w:ascii="Times New Roman" w:hAnsi="Times New Roman" w:cs="Times New Roman"/>
          <w:color w:val="000000"/>
          <w:sz w:val="26"/>
          <w:szCs w:val="26"/>
        </w:rPr>
        <w:t>Отсутствие лимитов бюджетных ассигнований повлечет необходимость корректировки     основных параметров программы в ходе ее реализации.</w:t>
      </w:r>
    </w:p>
    <w:p w14:paraId="5A709235" w14:textId="53D1B1C1" w:rsidR="00B948C8" w:rsidRDefault="00B948C8" w:rsidP="00F02D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Некорректно указана нумерация приложения к таблице «</w:t>
      </w:r>
      <w:r w:rsidRPr="00B948C8">
        <w:rPr>
          <w:rFonts w:ascii="Times New Roman" w:hAnsi="Times New Roman" w:cs="Times New Roman"/>
          <w:color w:val="000000"/>
          <w:sz w:val="26"/>
          <w:szCs w:val="26"/>
        </w:rPr>
        <w:t>Информация о распределении планируемых расходов по программам муниципальной программы Балахтинского района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». </w:t>
      </w:r>
    </w:p>
    <w:p w14:paraId="4D0DBCE0" w14:textId="2313BC76" w:rsidR="00860D58" w:rsidRDefault="00860D58" w:rsidP="00F02D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20FD1165" w14:textId="2E9D11C1" w:rsidR="00822D8E" w:rsidRDefault="00822D8E" w:rsidP="00822D8E">
      <w:pPr>
        <w:spacing w:after="0" w:line="22" w:lineRule="atLeast"/>
        <w:ind w:left="709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>нализ целевых индикаторов и показателей результативности Проекта</w:t>
      </w:r>
    </w:p>
    <w:p w14:paraId="27910FD5" w14:textId="77777777" w:rsidR="00822D8E" w:rsidRDefault="00822D8E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Количественно выраженными характеристиками достижения цели и задач муниципальной программы являются целевые индикаторы и показатели результативности программы.</w:t>
      </w:r>
    </w:p>
    <w:p w14:paraId="03192471" w14:textId="77777777" w:rsidR="00822D8E" w:rsidRDefault="00822D8E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В Проекте программы для достижения цели и поставленных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задач  сформированы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02DFA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целевых индикаторов и показателей результативности. Подтвердить обоснованность запланированных значений целевых индикаторов и показателей результативности в рамках финансово-экономической экспертизы Проекта не предоставляется возможным.</w:t>
      </w:r>
    </w:p>
    <w:p w14:paraId="7697B028" w14:textId="431DD704" w:rsidR="00822D8E" w:rsidRDefault="00822D8E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proofErr w:type="gramStart"/>
      <w:r>
        <w:rPr>
          <w:rFonts w:ascii="Times New Roman" w:hAnsi="Times New Roman" w:cs="Times New Roman"/>
          <w:sz w:val="26"/>
          <w:szCs w:val="26"/>
        </w:rPr>
        <w:t>требованиями  п.4.3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Порядка № 8 целевые индикаторы и показатели результативности рассчитываются согласно методике измерения и (или) расчета.</w:t>
      </w:r>
    </w:p>
    <w:p w14:paraId="10F89628" w14:textId="77777777" w:rsidR="00B948C8" w:rsidRDefault="00B948C8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44DD5B6" w14:textId="2F1CAEED" w:rsidR="00822D8E" w:rsidRDefault="00822D8E" w:rsidP="00822D8E">
      <w:pPr>
        <w:spacing w:after="0"/>
        <w:ind w:left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96997">
        <w:rPr>
          <w:rFonts w:ascii="Times New Roman" w:hAnsi="Times New Roman" w:cs="Times New Roman"/>
          <w:b/>
          <w:sz w:val="26"/>
          <w:szCs w:val="26"/>
        </w:rPr>
        <w:t>Выводы</w:t>
      </w:r>
      <w:r w:rsidR="00205905">
        <w:rPr>
          <w:rFonts w:ascii="Times New Roman" w:hAnsi="Times New Roman" w:cs="Times New Roman"/>
          <w:b/>
          <w:sz w:val="26"/>
          <w:szCs w:val="26"/>
        </w:rPr>
        <w:t>:</w:t>
      </w:r>
      <w:r w:rsidRPr="00B9699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290C762B" w14:textId="174789A6" w:rsidR="00822D8E" w:rsidRDefault="00822D8E" w:rsidP="00822D8E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96997">
        <w:rPr>
          <w:rFonts w:ascii="Times New Roman" w:hAnsi="Times New Roman" w:cs="Times New Roman"/>
          <w:sz w:val="26"/>
          <w:szCs w:val="26"/>
        </w:rPr>
        <w:t>Цели и задачи муниципальной программы</w:t>
      </w:r>
      <w:r w:rsidR="00205905">
        <w:rPr>
          <w:rFonts w:ascii="Times New Roman" w:hAnsi="Times New Roman" w:cs="Times New Roman"/>
          <w:sz w:val="26"/>
          <w:szCs w:val="26"/>
        </w:rPr>
        <w:t xml:space="preserve"> соответствуют п</w:t>
      </w:r>
      <w:r w:rsidR="00205905" w:rsidRPr="00205905">
        <w:rPr>
          <w:rFonts w:ascii="Times New Roman" w:hAnsi="Times New Roman" w:cs="Times New Roman"/>
          <w:sz w:val="26"/>
          <w:szCs w:val="26"/>
        </w:rPr>
        <w:t>риоритет</w:t>
      </w:r>
      <w:r w:rsidR="00205905">
        <w:rPr>
          <w:rFonts w:ascii="Times New Roman" w:hAnsi="Times New Roman" w:cs="Times New Roman"/>
          <w:sz w:val="26"/>
          <w:szCs w:val="26"/>
        </w:rPr>
        <w:t>ам</w:t>
      </w:r>
      <w:r w:rsidR="00205905" w:rsidRPr="00205905">
        <w:rPr>
          <w:rFonts w:ascii="Times New Roman" w:hAnsi="Times New Roman" w:cs="Times New Roman"/>
          <w:sz w:val="26"/>
          <w:szCs w:val="26"/>
        </w:rPr>
        <w:t xml:space="preserve"> государственной политики Красноярского края в поддержке социально-ориентированных некоммерческих организациях</w:t>
      </w:r>
      <w:r w:rsidR="00205905">
        <w:rPr>
          <w:rFonts w:ascii="Times New Roman" w:hAnsi="Times New Roman" w:cs="Times New Roman"/>
          <w:sz w:val="26"/>
          <w:szCs w:val="26"/>
        </w:rPr>
        <w:t xml:space="preserve">, но </w:t>
      </w:r>
      <w:r w:rsidR="00F02DFA">
        <w:rPr>
          <w:rFonts w:ascii="Times New Roman" w:hAnsi="Times New Roman" w:cs="Times New Roman"/>
          <w:sz w:val="26"/>
          <w:szCs w:val="26"/>
        </w:rPr>
        <w:t xml:space="preserve">не нашли отражения в </w:t>
      </w:r>
      <w:r w:rsidRPr="00B96997">
        <w:rPr>
          <w:rFonts w:ascii="Times New Roman" w:hAnsi="Times New Roman" w:cs="Times New Roman"/>
          <w:sz w:val="26"/>
          <w:szCs w:val="26"/>
        </w:rPr>
        <w:t>Стратеги</w:t>
      </w:r>
      <w:r w:rsidR="00F02DFA">
        <w:rPr>
          <w:rFonts w:ascii="Times New Roman" w:hAnsi="Times New Roman" w:cs="Times New Roman"/>
          <w:sz w:val="26"/>
          <w:szCs w:val="26"/>
        </w:rPr>
        <w:t>и</w:t>
      </w:r>
      <w:r w:rsidRPr="00B96997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 района на 2030, утвержденной решением Балахтинского районного Совета депутатов от 27.09.2019г. №30-359р.</w:t>
      </w:r>
    </w:p>
    <w:p w14:paraId="198722D6" w14:textId="77777777" w:rsidR="00FF4287" w:rsidRPr="00FF4287" w:rsidRDefault="00FF4287" w:rsidP="00FF428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2" w:lineRule="atLeast"/>
        <w:jc w:val="both"/>
        <w:rPr>
          <w:rFonts w:ascii="Times New Roman" w:hAnsi="Times New Roman"/>
          <w:sz w:val="26"/>
          <w:szCs w:val="26"/>
        </w:rPr>
      </w:pPr>
      <w:r w:rsidRPr="00FF4287">
        <w:rPr>
          <w:rFonts w:ascii="Times New Roman" w:hAnsi="Times New Roman"/>
          <w:sz w:val="26"/>
          <w:szCs w:val="26"/>
        </w:rPr>
        <w:t xml:space="preserve">Отсутствует возможность проверки соответствия целей Программы приоритетам социально-экономического развития </w:t>
      </w:r>
      <w:proofErr w:type="spellStart"/>
      <w:r w:rsidRPr="00FF4287">
        <w:rPr>
          <w:rFonts w:ascii="Times New Roman" w:hAnsi="Times New Roman"/>
          <w:sz w:val="26"/>
          <w:szCs w:val="26"/>
        </w:rPr>
        <w:t>Балахтинского</w:t>
      </w:r>
      <w:proofErr w:type="spellEnd"/>
      <w:r w:rsidRPr="00FF4287">
        <w:rPr>
          <w:rFonts w:ascii="Times New Roman" w:hAnsi="Times New Roman"/>
          <w:sz w:val="26"/>
          <w:szCs w:val="26"/>
        </w:rPr>
        <w:t xml:space="preserve"> района на 2023-2025 годы, в виду отсутствия документов стратегического планирования (План мероприятий по реализации стратегии, бюджетный прогноз муниципального образования на долгосрочный период).</w:t>
      </w:r>
    </w:p>
    <w:p w14:paraId="5E1E1B4C" w14:textId="18E7AFCC" w:rsidR="00822D8E" w:rsidRPr="00FF4287" w:rsidRDefault="00822D8E" w:rsidP="00FF428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FF4287">
        <w:rPr>
          <w:rFonts w:ascii="Times New Roman" w:hAnsi="Times New Roman" w:cs="Times New Roman"/>
          <w:sz w:val="26"/>
          <w:szCs w:val="26"/>
        </w:rPr>
        <w:t xml:space="preserve">Структура муниципальной программы соответствует структуре и содержанию, определенным в Порядке принятия решений о разработке муниципальных программ, их формирования и реализации. </w:t>
      </w:r>
    </w:p>
    <w:p w14:paraId="440A1DFB" w14:textId="789EE88E" w:rsidR="00822D8E" w:rsidRDefault="00822D8E" w:rsidP="00822D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Раздел</w:t>
      </w:r>
      <w:r w:rsidRPr="00350266">
        <w:rPr>
          <w:rFonts w:ascii="Times New Roman" w:hAnsi="Times New Roman" w:cs="Times New Roman"/>
          <w:sz w:val="26"/>
          <w:szCs w:val="26"/>
        </w:rPr>
        <w:t xml:space="preserve"> «</w:t>
      </w:r>
      <w:r w:rsidR="00F02DFA">
        <w:rPr>
          <w:rFonts w:ascii="Times New Roman" w:hAnsi="Times New Roman" w:cs="Times New Roman"/>
          <w:sz w:val="26"/>
          <w:szCs w:val="26"/>
        </w:rPr>
        <w:t>механизм реализации программы</w:t>
      </w:r>
      <w:r w:rsidRPr="00350266">
        <w:rPr>
          <w:rFonts w:ascii="Times New Roman" w:hAnsi="Times New Roman" w:cs="Times New Roman"/>
          <w:sz w:val="26"/>
          <w:szCs w:val="26"/>
        </w:rPr>
        <w:t>»</w:t>
      </w:r>
      <w:r w:rsidR="008B74B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50266">
        <w:rPr>
          <w:rFonts w:ascii="Times New Roman" w:hAnsi="Times New Roman" w:cs="Times New Roman"/>
          <w:sz w:val="26"/>
          <w:szCs w:val="26"/>
        </w:rPr>
        <w:t>необходимо  изложить</w:t>
      </w:r>
      <w:proofErr w:type="gramEnd"/>
      <w:r w:rsidRPr="00350266">
        <w:rPr>
          <w:rFonts w:ascii="Times New Roman" w:hAnsi="Times New Roman" w:cs="Times New Roman"/>
          <w:sz w:val="26"/>
          <w:szCs w:val="26"/>
        </w:rPr>
        <w:t xml:space="preserve"> в </w:t>
      </w:r>
      <w:r>
        <w:rPr>
          <w:rFonts w:ascii="Times New Roman" w:hAnsi="Times New Roman" w:cs="Times New Roman"/>
          <w:sz w:val="26"/>
          <w:szCs w:val="26"/>
        </w:rPr>
        <w:t>новой редакции.</w:t>
      </w:r>
    </w:p>
    <w:p w14:paraId="532D0B30" w14:textId="34BFE00A" w:rsidR="00822D8E" w:rsidRDefault="00894322" w:rsidP="002059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205905">
        <w:rPr>
          <w:rFonts w:ascii="Times New Roman" w:hAnsi="Times New Roman" w:cs="Times New Roman"/>
          <w:sz w:val="26"/>
          <w:szCs w:val="26"/>
        </w:rPr>
        <w:t xml:space="preserve">. </w:t>
      </w:r>
      <w:r w:rsidR="00822D8E" w:rsidRPr="00205905">
        <w:rPr>
          <w:rFonts w:ascii="Times New Roman" w:hAnsi="Times New Roman" w:cs="Times New Roman"/>
          <w:sz w:val="26"/>
          <w:szCs w:val="26"/>
        </w:rPr>
        <w:t>Подтвердить обоснованность запланированных значений целевых показателей и показателей результативности в рамках финансово-экономической экспертизы Проекта не предоставляется возможным в виду отсутствия методики измерения и (или) расчета.</w:t>
      </w:r>
    </w:p>
    <w:p w14:paraId="138D8EBA" w14:textId="43E2A502" w:rsidR="00205905" w:rsidRPr="00DC0F2A" w:rsidRDefault="00894322" w:rsidP="00DC0F2A">
      <w:pPr>
        <w:tabs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205905">
        <w:rPr>
          <w:rFonts w:ascii="Times New Roman" w:hAnsi="Times New Roman" w:cs="Times New Roman"/>
          <w:sz w:val="26"/>
          <w:szCs w:val="26"/>
        </w:rPr>
        <w:t xml:space="preserve">.   </w:t>
      </w:r>
      <w:r w:rsidR="00205905" w:rsidRPr="00205905">
        <w:rPr>
          <w:rFonts w:ascii="Times New Roman" w:hAnsi="Times New Roman" w:cs="Times New Roman"/>
          <w:sz w:val="26"/>
          <w:szCs w:val="26"/>
        </w:rPr>
        <w:t>В составе муниципальной программы присутствуют мероприятия, по которым не предусмотрено финансирование в 3-летнем бюджетном периоде</w:t>
      </w:r>
      <w:r w:rsidR="00DC0F2A">
        <w:rPr>
          <w:rFonts w:ascii="Times New Roman" w:hAnsi="Times New Roman" w:cs="Times New Roman"/>
          <w:sz w:val="26"/>
          <w:szCs w:val="26"/>
        </w:rPr>
        <w:t>.</w:t>
      </w:r>
      <w:r w:rsidR="00205905" w:rsidRPr="00205905">
        <w:rPr>
          <w:rFonts w:ascii="Times New Roman" w:hAnsi="Times New Roman" w:cs="Times New Roman"/>
          <w:sz w:val="26"/>
          <w:szCs w:val="26"/>
        </w:rPr>
        <w:t xml:space="preserve"> Отсутствие лимитов бюджетных ассигнований повлечет необходимость корректировки     основных параметров программы в ходе ее реализации.</w:t>
      </w:r>
    </w:p>
    <w:p w14:paraId="02130496" w14:textId="1E3528A5" w:rsidR="00822D8E" w:rsidRDefault="00894322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22D8E">
        <w:rPr>
          <w:rFonts w:ascii="Times New Roman" w:hAnsi="Times New Roman" w:cs="Times New Roman"/>
          <w:sz w:val="26"/>
          <w:szCs w:val="26"/>
        </w:rPr>
        <w:t>.</w:t>
      </w:r>
      <w:r w:rsidR="00822D8E" w:rsidRPr="00B96997">
        <w:rPr>
          <w:rFonts w:ascii="Times New Roman" w:hAnsi="Times New Roman" w:cs="Times New Roman"/>
          <w:sz w:val="26"/>
          <w:szCs w:val="26"/>
        </w:rPr>
        <w:t xml:space="preserve"> </w:t>
      </w:r>
      <w:r w:rsidR="00DC0F2A">
        <w:rPr>
          <w:rFonts w:ascii="Times New Roman" w:hAnsi="Times New Roman" w:cs="Times New Roman"/>
          <w:sz w:val="26"/>
          <w:szCs w:val="26"/>
        </w:rPr>
        <w:t xml:space="preserve">    </w:t>
      </w:r>
      <w:r w:rsidR="00822D8E" w:rsidRPr="00B96997">
        <w:rPr>
          <w:rFonts w:ascii="Times New Roman" w:hAnsi="Times New Roman" w:cs="Times New Roman"/>
          <w:sz w:val="26"/>
          <w:szCs w:val="26"/>
        </w:rPr>
        <w:t xml:space="preserve">На весь период действия в Программу заложено </w:t>
      </w:r>
      <w:r w:rsidR="001A79ED">
        <w:rPr>
          <w:rFonts w:ascii="Times New Roman" w:hAnsi="Times New Roman" w:cs="Times New Roman"/>
          <w:sz w:val="26"/>
          <w:szCs w:val="26"/>
        </w:rPr>
        <w:t>180,0</w:t>
      </w:r>
      <w:r w:rsidR="00822D8E" w:rsidRPr="00B9699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822D8E">
        <w:rPr>
          <w:rFonts w:ascii="Times New Roman" w:hAnsi="Times New Roman" w:cs="Times New Roman"/>
          <w:sz w:val="26"/>
          <w:szCs w:val="26"/>
        </w:rPr>
        <w:t>, в том числе за счет</w:t>
      </w:r>
      <w:r w:rsidR="00822D8E" w:rsidRPr="00B96997">
        <w:rPr>
          <w:rFonts w:ascii="Times New Roman" w:hAnsi="Times New Roman" w:cs="Times New Roman"/>
          <w:sz w:val="26"/>
          <w:szCs w:val="26"/>
        </w:rPr>
        <w:t xml:space="preserve"> средств районного бюджета</w:t>
      </w:r>
      <w:r w:rsidR="00822D8E">
        <w:rPr>
          <w:rFonts w:ascii="Times New Roman" w:hAnsi="Times New Roman" w:cs="Times New Roman"/>
          <w:sz w:val="26"/>
          <w:szCs w:val="26"/>
        </w:rPr>
        <w:t>-</w:t>
      </w:r>
      <w:r w:rsidR="001A79ED">
        <w:rPr>
          <w:rFonts w:ascii="Times New Roman" w:hAnsi="Times New Roman" w:cs="Times New Roman"/>
          <w:sz w:val="26"/>
          <w:szCs w:val="26"/>
        </w:rPr>
        <w:t>180,0</w:t>
      </w:r>
      <w:r w:rsidR="00822D8E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14:paraId="2EA3A14C" w14:textId="77777777" w:rsidR="00822D8E" w:rsidRDefault="00822D8E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Замечания Контрольно-счетного органа подлежат устранению, в сроки установленные пунктом 2 статьи 179 Бюджетного кодекса Российской Федерации</w:t>
      </w:r>
    </w:p>
    <w:p w14:paraId="566F99EE" w14:textId="40DBDFA2" w:rsidR="00822D8E" w:rsidRDefault="00822D8E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E1F15D4" w14:textId="199546E7" w:rsidR="00DC0F2A" w:rsidRDefault="00DC0F2A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ECDBA14" w14:textId="7864F7D0" w:rsidR="00DC0F2A" w:rsidRDefault="00DC0F2A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483D767" w14:textId="77777777" w:rsidR="00894322" w:rsidRPr="00B96997" w:rsidRDefault="00894322" w:rsidP="00822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2712E95" w14:textId="5F184354" w:rsidR="00822D8E" w:rsidRPr="00B96997" w:rsidRDefault="00DC0F2A" w:rsidP="00822D8E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Инспектор</w:t>
      </w:r>
      <w:r w:rsidR="00822D8E" w:rsidRPr="00B96997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1B14CBEB" w14:textId="336DFAD4" w:rsidR="00822D8E" w:rsidRPr="00B96997" w:rsidRDefault="00822D8E" w:rsidP="00822D8E">
      <w:pPr>
        <w:spacing w:after="0"/>
        <w:ind w:left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96997">
        <w:rPr>
          <w:rFonts w:ascii="Times New Roman" w:hAnsi="Times New Roman" w:cs="Times New Roman"/>
          <w:bCs/>
          <w:sz w:val="26"/>
          <w:szCs w:val="26"/>
        </w:rPr>
        <w:t xml:space="preserve">контрольно-счетного органа                                                     </w:t>
      </w:r>
      <w:proofErr w:type="spellStart"/>
      <w:r w:rsidR="00DC0F2A">
        <w:rPr>
          <w:rFonts w:ascii="Times New Roman" w:hAnsi="Times New Roman" w:cs="Times New Roman"/>
          <w:bCs/>
          <w:sz w:val="26"/>
          <w:szCs w:val="26"/>
        </w:rPr>
        <w:t>Е.И.Шефер</w:t>
      </w:r>
      <w:proofErr w:type="spellEnd"/>
    </w:p>
    <w:p w14:paraId="07DFBC48" w14:textId="77777777" w:rsidR="00822D8E" w:rsidRDefault="00822D8E" w:rsidP="00822D8E"/>
    <w:p w14:paraId="2D46DBB1" w14:textId="77777777" w:rsidR="00822D8E" w:rsidRDefault="00822D8E" w:rsidP="00822D8E"/>
    <w:p w14:paraId="1266DE5C" w14:textId="77777777" w:rsidR="00822D8E" w:rsidRDefault="00822D8E" w:rsidP="00822D8E"/>
    <w:p w14:paraId="0F6D26B9" w14:textId="77777777" w:rsidR="00AC48D0" w:rsidRDefault="00AC48D0"/>
    <w:sectPr w:rsidR="00AC48D0" w:rsidSect="00A26792">
      <w:footerReference w:type="default" r:id="rId7"/>
      <w:pgSz w:w="11909" w:h="16838"/>
      <w:pgMar w:top="851" w:right="869" w:bottom="116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84B23" w14:textId="77777777" w:rsidR="0093504B" w:rsidRDefault="0093504B">
      <w:pPr>
        <w:spacing w:after="0" w:line="240" w:lineRule="auto"/>
      </w:pPr>
      <w:r>
        <w:separator/>
      </w:r>
    </w:p>
  </w:endnote>
  <w:endnote w:type="continuationSeparator" w:id="0">
    <w:p w14:paraId="23EDF9B1" w14:textId="77777777" w:rsidR="0093504B" w:rsidRDefault="00935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CAB3B" w14:textId="2125F838" w:rsidR="00541E8A" w:rsidRDefault="00822D8E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F4287">
      <w:rPr>
        <w:noProof/>
      </w:rPr>
      <w:t>5</w:t>
    </w:r>
    <w:r>
      <w:fldChar w:fldCharType="end"/>
    </w:r>
  </w:p>
  <w:p w14:paraId="3A51A87D" w14:textId="77777777" w:rsidR="00541E8A" w:rsidRDefault="0093504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B2E9E" w14:textId="77777777" w:rsidR="0093504B" w:rsidRDefault="0093504B">
      <w:pPr>
        <w:spacing w:after="0" w:line="240" w:lineRule="auto"/>
      </w:pPr>
      <w:r>
        <w:separator/>
      </w:r>
    </w:p>
  </w:footnote>
  <w:footnote w:type="continuationSeparator" w:id="0">
    <w:p w14:paraId="36DA22DC" w14:textId="77777777" w:rsidR="0093504B" w:rsidRDefault="009350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FC09DA"/>
    <w:multiLevelType w:val="hybridMultilevel"/>
    <w:tmpl w:val="32486000"/>
    <w:lvl w:ilvl="0" w:tplc="B160374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B0"/>
    <w:rsid w:val="0002686F"/>
    <w:rsid w:val="001413B0"/>
    <w:rsid w:val="001430CF"/>
    <w:rsid w:val="001A79ED"/>
    <w:rsid w:val="00205905"/>
    <w:rsid w:val="003E64D3"/>
    <w:rsid w:val="00577E74"/>
    <w:rsid w:val="006E774F"/>
    <w:rsid w:val="00822D8E"/>
    <w:rsid w:val="008322B5"/>
    <w:rsid w:val="00833280"/>
    <w:rsid w:val="00860D58"/>
    <w:rsid w:val="00894322"/>
    <w:rsid w:val="008B74BF"/>
    <w:rsid w:val="0093504B"/>
    <w:rsid w:val="00946992"/>
    <w:rsid w:val="00A26792"/>
    <w:rsid w:val="00AC48D0"/>
    <w:rsid w:val="00B75888"/>
    <w:rsid w:val="00B948C8"/>
    <w:rsid w:val="00D00E8C"/>
    <w:rsid w:val="00D20988"/>
    <w:rsid w:val="00DC0F2A"/>
    <w:rsid w:val="00E565AD"/>
    <w:rsid w:val="00E82CA5"/>
    <w:rsid w:val="00F02DFA"/>
    <w:rsid w:val="00F73A65"/>
    <w:rsid w:val="00FE2CE3"/>
    <w:rsid w:val="00FF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CC8E9"/>
  <w15:chartTrackingRefBased/>
  <w15:docId w15:val="{14CC5C40-6AFD-40A6-939A-07F99813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22D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22D8E"/>
  </w:style>
  <w:style w:type="paragraph" w:styleId="a5">
    <w:name w:val="List Paragraph"/>
    <w:basedOn w:val="a"/>
    <w:uiPriority w:val="34"/>
    <w:qFormat/>
    <w:rsid w:val="00822D8E"/>
    <w:pPr>
      <w:ind w:left="720"/>
      <w:contextualSpacing/>
    </w:pPr>
  </w:style>
  <w:style w:type="table" w:styleId="a6">
    <w:name w:val="Table Grid"/>
    <w:basedOn w:val="a1"/>
    <w:uiPriority w:val="39"/>
    <w:rsid w:val="00822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B74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74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5</Pages>
  <Words>1606</Words>
  <Characters>9157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2021-11-16T03:31:00Z</cp:lastPrinted>
  <dcterms:created xsi:type="dcterms:W3CDTF">2021-11-15T08:09:00Z</dcterms:created>
  <dcterms:modified xsi:type="dcterms:W3CDTF">2022-11-08T00:59:00Z</dcterms:modified>
</cp:coreProperties>
</file>