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81C25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CE0946" wp14:editId="1646B5D2">
            <wp:extent cx="5619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378C9687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КРАСНОЯРСКИЙ КРАЙ                                                                               </w:t>
      </w:r>
    </w:p>
    <w:p w14:paraId="27777FC7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6DBAC1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КОНТРОЛЬНО-СЧЕТНЫЙ ОРГАН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БАЛАХТИНСКОГО РАЙОНА</w:t>
      </w:r>
    </w:p>
    <w:p w14:paraId="42A24033" w14:textId="353AC512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A2C8E">
        <w:rPr>
          <w:rFonts w:ascii="Times New Roman" w:eastAsia="Times New Roman" w:hAnsi="Times New Roman" w:cs="Times New Roman"/>
          <w:lang w:eastAsia="ru-RU"/>
        </w:rPr>
        <w:t xml:space="preserve">           инн/кпп 2403002935/240301001, 662340,</w:t>
      </w:r>
      <w:r w:rsidR="00617DD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lang w:eastAsia="ru-RU"/>
        </w:rPr>
        <w:t xml:space="preserve">п.Балахта, Балахтинского района, Красноярского края, ул.Сурикова д.8, т.83914821051, </w:t>
      </w:r>
      <w:r w:rsidRPr="002A2C8E">
        <w:rPr>
          <w:rFonts w:ascii="Times New Roman" w:eastAsia="Times New Roman" w:hAnsi="Times New Roman" w:cs="Times New Roman"/>
          <w:lang w:val="en-US" w:eastAsia="ru-RU"/>
        </w:rPr>
        <w:t>email</w:t>
      </w:r>
      <w:r w:rsidRPr="002A2C8E">
        <w:rPr>
          <w:rFonts w:ascii="Times New Roman" w:eastAsia="Times New Roman" w:hAnsi="Times New Roman" w:cs="Times New Roman"/>
          <w:lang w:eastAsia="ru-RU"/>
        </w:rPr>
        <w:t>:</w:t>
      </w:r>
      <w:r w:rsidRPr="002A2C8E">
        <w:rPr>
          <w:rFonts w:ascii="Times New Roman" w:eastAsia="Times New Roman" w:hAnsi="Times New Roman" w:cs="Times New Roman"/>
          <w:lang w:val="en-US" w:eastAsia="ru-RU"/>
        </w:rPr>
        <w:t>revizor</w:t>
      </w:r>
      <w:r w:rsidRPr="002A2C8E">
        <w:rPr>
          <w:rFonts w:ascii="Times New Roman" w:eastAsia="Times New Roman" w:hAnsi="Times New Roman" w:cs="Times New Roman"/>
          <w:lang w:eastAsia="ru-RU"/>
        </w:rPr>
        <w:t>_</w:t>
      </w:r>
      <w:r w:rsidRPr="002A2C8E">
        <w:rPr>
          <w:rFonts w:ascii="Times New Roman" w:eastAsia="Times New Roman" w:hAnsi="Times New Roman" w:cs="Times New Roman"/>
          <w:lang w:val="en-US" w:eastAsia="ru-RU"/>
        </w:rPr>
        <w:t>balahta</w:t>
      </w:r>
      <w:r w:rsidRPr="002A2C8E">
        <w:rPr>
          <w:rFonts w:ascii="Times New Roman" w:eastAsia="Times New Roman" w:hAnsi="Times New Roman" w:cs="Times New Roman"/>
          <w:lang w:eastAsia="ru-RU"/>
        </w:rPr>
        <w:t>@</w:t>
      </w:r>
      <w:r w:rsidRPr="002A2C8E">
        <w:rPr>
          <w:rFonts w:ascii="Times New Roman" w:eastAsia="Times New Roman" w:hAnsi="Times New Roman" w:cs="Times New Roman"/>
          <w:lang w:val="en-US" w:eastAsia="ru-RU"/>
        </w:rPr>
        <w:t>mail</w:t>
      </w:r>
      <w:r w:rsidRPr="002A2C8E">
        <w:rPr>
          <w:rFonts w:ascii="Times New Roman" w:eastAsia="Times New Roman" w:hAnsi="Times New Roman" w:cs="Times New Roman"/>
          <w:lang w:eastAsia="ru-RU"/>
        </w:rPr>
        <w:t>.</w:t>
      </w:r>
      <w:r w:rsidRPr="002A2C8E">
        <w:rPr>
          <w:rFonts w:ascii="Times New Roman" w:eastAsia="Times New Roman" w:hAnsi="Times New Roman" w:cs="Times New Roman"/>
          <w:lang w:val="en-US" w:eastAsia="ru-RU"/>
        </w:rPr>
        <w:t>ru</w:t>
      </w:r>
    </w:p>
    <w:p w14:paraId="6585C64F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__________________________________________________________________  </w:t>
      </w:r>
    </w:p>
    <w:p w14:paraId="5815A01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C4317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B9698ED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14:paraId="6C97F333" w14:textId="15BD3122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внешней проверки бюджетной отчетности </w:t>
      </w:r>
    </w:p>
    <w:p w14:paraId="5B75B88D" w14:textId="230848CD" w:rsidR="009514F9" w:rsidRPr="002A2C8E" w:rsidRDefault="00692218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714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Петропавловского</w:t>
      </w:r>
      <w:r w:rsidR="009514F9"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овета</w:t>
      </w:r>
      <w:r w:rsidR="009514F9"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2022 год</w:t>
      </w:r>
    </w:p>
    <w:p w14:paraId="4E35EE2F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FF6FAC" w14:textId="32361885" w:rsidR="009514F9" w:rsidRPr="002A2C8E" w:rsidRDefault="009514F9" w:rsidP="00C246AB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Балахта                                                                      «__»_______   2023г.</w:t>
      </w:r>
    </w:p>
    <w:p w14:paraId="336BD0D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4A384450" w14:textId="7D4A122A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1.Основание проведения проверки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статья 264.4 Бюджетного кодекса Российской Федерации, статья 52 Положения о бюджетном процессе в Балахтинском районе, утвержденного решением Балахтинского районного Совета депутатов от 27.11.2019 № 32-376р, </w:t>
      </w:r>
      <w:r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работы Контрольно-счетного органа Балахтинского района на 2023 год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утвержденного 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27-п/кс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14:paraId="6BA19A56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Цель проведения внешней проверки:</w:t>
      </w:r>
    </w:p>
    <w:p w14:paraId="31AAB6F3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полноты и достоверности годовой бюджетной отчетности;</w:t>
      </w:r>
    </w:p>
    <w:p w14:paraId="7D395CB8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установление соответствия(несоответствия) исполнения решения о бюджете на очередной финансовый год главными администраторами бюджетных средств Балахтинского района, требованиям Бюджетного кодекса РФ, Положению о бюджетном процессе в Балахтинском районе, иным нормативным правовым актам;</w:t>
      </w:r>
    </w:p>
    <w:p w14:paraId="1CA6F3E2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Задачи проведения внешней проверки:</w:t>
      </w:r>
    </w:p>
    <w:p w14:paraId="4BE6F473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проверить состав и содержание форм годовой бюджетной отчетности согласно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Федерации;</w:t>
      </w:r>
    </w:p>
    <w:p w14:paraId="763CC753" w14:textId="3A3BCE0D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-провести сравнительный анализ и сопоставление полученных данных годовой бюджетной отчетности главных администраторов бюджетных средств с показателями, утвержденными Решением о районном бюджете на отчетный финансовый год, сводной бюджетной росписи и показателями, содержащимися в отчете об исполнении районного бюджета за отчетный финансовый год.                                                  </w:t>
      </w:r>
    </w:p>
    <w:p w14:paraId="14B7BC68" w14:textId="530773E2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Объект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</w:t>
      </w: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7141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14:paraId="572A80A9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контроль за достоверностью, полнотой и соответствием нормативным требованиям составления и представления бюджетной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отчетности, проводимой на основе информации, содержащейся в бюджетной отчетности.</w:t>
      </w:r>
    </w:p>
    <w:p w14:paraId="1496C91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проверки: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</w:t>
      </w:r>
    </w:p>
    <w:p w14:paraId="77ADF85B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Проверяемый период: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год</w:t>
      </w:r>
    </w:p>
    <w:p w14:paraId="681DBC4F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Исполнитель: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инспектор Контрольно-счетного органа Балахтинского района-Е.И.Шефер</w:t>
      </w:r>
    </w:p>
    <w:p w14:paraId="40B9DCDE" w14:textId="4C697405" w:rsidR="00DF4A04" w:rsidRPr="002A2C8E" w:rsidRDefault="00DF4A04" w:rsidP="00F34EEC">
      <w:pPr>
        <w:pStyle w:val="30"/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r w:rsidRPr="00575B95">
        <w:rPr>
          <w:b w:val="0"/>
          <w:bCs w:val="0"/>
          <w:sz w:val="28"/>
          <w:szCs w:val="28"/>
          <w:lang w:eastAsia="ru-RU"/>
        </w:rPr>
        <w:t xml:space="preserve">Внешняя проверка осуществлена </w:t>
      </w:r>
      <w:r w:rsidR="0079298E" w:rsidRPr="00575B95">
        <w:rPr>
          <w:b w:val="0"/>
          <w:bCs w:val="0"/>
          <w:sz w:val="28"/>
          <w:szCs w:val="28"/>
          <w:lang w:eastAsia="ru-RU"/>
        </w:rPr>
        <w:t>на основании распоряжения Контрольно-счетного органа от 21.02.2023г. №2-р,</w:t>
      </w:r>
      <w:r w:rsidR="0079298E">
        <w:rPr>
          <w:b w:val="0"/>
          <w:bCs w:val="0"/>
          <w:sz w:val="28"/>
          <w:szCs w:val="28"/>
          <w:lang w:eastAsia="ru-RU"/>
        </w:rPr>
        <w:t xml:space="preserve"> </w:t>
      </w:r>
      <w:r w:rsidRPr="002A2C8E">
        <w:rPr>
          <w:b w:val="0"/>
          <w:bCs w:val="0"/>
          <w:sz w:val="28"/>
          <w:szCs w:val="28"/>
          <w:lang w:eastAsia="ru-RU"/>
        </w:rPr>
        <w:t xml:space="preserve">в соответствии со стандартом внешнего муниципального финансового контроля </w:t>
      </w:r>
      <w:r w:rsidRPr="002A2C8E">
        <w:rPr>
          <w:b w:val="0"/>
          <w:sz w:val="28"/>
          <w:szCs w:val="28"/>
        </w:rPr>
        <w:t xml:space="preserve">«Порядок проведения внешней проверки годового отчета об исполнении районного бюджета», </w:t>
      </w:r>
      <w:r w:rsidRPr="0079298E">
        <w:rPr>
          <w:b w:val="0"/>
          <w:sz w:val="28"/>
          <w:szCs w:val="28"/>
        </w:rPr>
        <w:t>утвержденн</w:t>
      </w:r>
      <w:r w:rsidR="0079298E" w:rsidRPr="0079298E">
        <w:rPr>
          <w:b w:val="0"/>
          <w:sz w:val="28"/>
          <w:szCs w:val="28"/>
        </w:rPr>
        <w:t>ым</w:t>
      </w:r>
      <w:r w:rsidRPr="0079298E">
        <w:rPr>
          <w:b w:val="0"/>
          <w:sz w:val="28"/>
          <w:szCs w:val="28"/>
        </w:rPr>
        <w:t xml:space="preserve"> приказом Контрольно-счетного органа Балахтинского района от 15.07.2019г.№ 6-П,</w:t>
      </w:r>
      <w:r w:rsidRPr="002A2C8E">
        <w:rPr>
          <w:b w:val="0"/>
          <w:sz w:val="28"/>
          <w:szCs w:val="28"/>
        </w:rPr>
        <w:t xml:space="preserve">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355B0372" w14:textId="77777777" w:rsidR="00DF4A04" w:rsidRPr="002A2C8E" w:rsidRDefault="00DF4A04" w:rsidP="00EE56F9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sz w:val="28"/>
          <w:szCs w:val="28"/>
        </w:rPr>
      </w:pPr>
      <w:r w:rsidRPr="002A2C8E">
        <w:rPr>
          <w:b w:val="0"/>
          <w:sz w:val="28"/>
          <w:szCs w:val="28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7F9FFB3C" w14:textId="50EE144D" w:rsidR="00DF4A04" w:rsidRPr="002A2C8E" w:rsidRDefault="00DF4A04" w:rsidP="00EE56F9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sz w:val="28"/>
          <w:szCs w:val="28"/>
        </w:rPr>
      </w:pPr>
      <w:r w:rsidRPr="002A2C8E">
        <w:rPr>
          <w:b w:val="0"/>
          <w:sz w:val="28"/>
          <w:szCs w:val="28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7141C1">
        <w:rPr>
          <w:b w:val="0"/>
          <w:sz w:val="28"/>
          <w:szCs w:val="28"/>
        </w:rPr>
        <w:t>Н.В.Захаренко</w:t>
      </w:r>
      <w:r w:rsidRPr="002A2C8E">
        <w:rPr>
          <w:b w:val="0"/>
          <w:sz w:val="28"/>
          <w:szCs w:val="28"/>
        </w:rPr>
        <w:t xml:space="preserve">, главный бухгалтер – </w:t>
      </w:r>
      <w:r w:rsidR="007141C1">
        <w:rPr>
          <w:b w:val="0"/>
          <w:sz w:val="28"/>
          <w:szCs w:val="28"/>
        </w:rPr>
        <w:t>Г.М.М</w:t>
      </w:r>
      <w:r w:rsidR="0050457A">
        <w:rPr>
          <w:b w:val="0"/>
          <w:sz w:val="28"/>
          <w:szCs w:val="28"/>
        </w:rPr>
        <w:t>е</w:t>
      </w:r>
      <w:r w:rsidR="007141C1">
        <w:rPr>
          <w:b w:val="0"/>
          <w:sz w:val="28"/>
          <w:szCs w:val="28"/>
        </w:rPr>
        <w:t>сечко</w:t>
      </w:r>
      <w:r w:rsidR="00D366B2">
        <w:rPr>
          <w:b w:val="0"/>
          <w:sz w:val="28"/>
          <w:szCs w:val="28"/>
        </w:rPr>
        <w:t>.</w:t>
      </w:r>
    </w:p>
    <w:p w14:paraId="3776304C" w14:textId="5BC45CC3" w:rsidR="00DF4A04" w:rsidRPr="002A2C8E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Бюджетная отчетность представлена в Контрольно-счетный орган </w:t>
      </w:r>
      <w:r w:rsidR="00EE56F9"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C61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714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A725C5"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года, с соблюдением сроков, установленных частью 3 статьи 264.4 Бюджетного кодекса Российской Федерации.</w:t>
      </w:r>
    </w:p>
    <w:p w14:paraId="5AEFB056" w14:textId="77777777" w:rsidR="00EE56F9" w:rsidRPr="002A2C8E" w:rsidRDefault="00EE56F9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27A50E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Полнота бюджетной отчетности и ее соответствие требованиям нормативных правовых актов</w:t>
      </w:r>
    </w:p>
    <w:p w14:paraId="55084F69" w14:textId="00960B7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C252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Петропавловского</w:t>
      </w:r>
      <w:r w:rsidR="00D3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3ADB6023" w14:textId="77777777" w:rsidR="00DF4A04" w:rsidRPr="002A2C8E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0D03F543" w14:textId="77777777" w:rsidR="00DF4A04" w:rsidRPr="002A2C8E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A2C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тичного знака после запятой.</w:t>
      </w:r>
    </w:p>
    <w:p w14:paraId="6BE4B6F2" w14:textId="5CFAFA70" w:rsidR="00DF4A04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По</w:t>
      </w:r>
      <w:r w:rsidRPr="002A2C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404B572D" w14:textId="77777777" w:rsidR="00DF4A04" w:rsidRPr="002A2C8E" w:rsidRDefault="00DF4A04" w:rsidP="00DF4A0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 В соответствии с пунктом 8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0EBE762B" w14:textId="251C1EC4" w:rsidR="00344706" w:rsidRDefault="00DF4A04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7141C1">
        <w:rPr>
          <w:rFonts w:ascii="Times New Roman" w:hAnsi="Times New Roman" w:cs="Times New Roman"/>
          <w:sz w:val="28"/>
          <w:szCs w:val="28"/>
        </w:rPr>
        <w:t>22</w:t>
      </w:r>
      <w:r w:rsidRPr="002A2C8E">
        <w:rPr>
          <w:rFonts w:ascii="Times New Roman" w:hAnsi="Times New Roman" w:cs="Times New Roman"/>
          <w:sz w:val="28"/>
          <w:szCs w:val="28"/>
        </w:rPr>
        <w:t>.</w:t>
      </w:r>
      <w:r w:rsidR="00913E0B">
        <w:rPr>
          <w:rFonts w:ascii="Times New Roman" w:hAnsi="Times New Roman" w:cs="Times New Roman"/>
          <w:sz w:val="28"/>
          <w:szCs w:val="28"/>
        </w:rPr>
        <w:t>1</w:t>
      </w:r>
      <w:r w:rsidR="007141C1">
        <w:rPr>
          <w:rFonts w:ascii="Times New Roman" w:hAnsi="Times New Roman" w:cs="Times New Roman"/>
          <w:sz w:val="28"/>
          <w:szCs w:val="28"/>
        </w:rPr>
        <w:t>2</w:t>
      </w:r>
      <w:r w:rsidRPr="002A2C8E">
        <w:rPr>
          <w:rFonts w:ascii="Times New Roman" w:hAnsi="Times New Roman" w:cs="Times New Roman"/>
          <w:sz w:val="28"/>
          <w:szCs w:val="28"/>
        </w:rPr>
        <w:t>.202</w:t>
      </w:r>
      <w:r w:rsidR="00EA2E09" w:rsidRPr="002A2C8E">
        <w:rPr>
          <w:rFonts w:ascii="Times New Roman" w:hAnsi="Times New Roman" w:cs="Times New Roman"/>
          <w:sz w:val="28"/>
          <w:szCs w:val="28"/>
        </w:rPr>
        <w:t>2</w:t>
      </w:r>
      <w:r w:rsidR="00913E0B">
        <w:rPr>
          <w:rFonts w:ascii="Times New Roman" w:hAnsi="Times New Roman" w:cs="Times New Roman"/>
          <w:sz w:val="28"/>
          <w:szCs w:val="28"/>
        </w:rPr>
        <w:t>г.</w:t>
      </w:r>
      <w:r w:rsidRPr="002A2C8E">
        <w:rPr>
          <w:rFonts w:ascii="Times New Roman" w:hAnsi="Times New Roman" w:cs="Times New Roman"/>
          <w:sz w:val="28"/>
          <w:szCs w:val="28"/>
        </w:rPr>
        <w:t xml:space="preserve"> №</w:t>
      </w:r>
      <w:r w:rsidR="00A11632">
        <w:rPr>
          <w:rFonts w:ascii="Times New Roman" w:hAnsi="Times New Roman" w:cs="Times New Roman"/>
          <w:sz w:val="28"/>
          <w:szCs w:val="28"/>
        </w:rPr>
        <w:t>1</w:t>
      </w:r>
      <w:r w:rsidR="007141C1">
        <w:rPr>
          <w:rFonts w:ascii="Times New Roman" w:hAnsi="Times New Roman" w:cs="Times New Roman"/>
          <w:sz w:val="28"/>
          <w:szCs w:val="28"/>
        </w:rPr>
        <w:t>2</w:t>
      </w:r>
      <w:r w:rsidRPr="002A2C8E">
        <w:rPr>
          <w:rFonts w:ascii="Times New Roman" w:hAnsi="Times New Roman" w:cs="Times New Roman"/>
          <w:sz w:val="28"/>
          <w:szCs w:val="28"/>
        </w:rPr>
        <w:t xml:space="preserve"> проведена годовая инвентаризация активов и обязательств</w:t>
      </w:r>
      <w:r w:rsidR="00913E0B">
        <w:rPr>
          <w:rFonts w:ascii="Times New Roman" w:hAnsi="Times New Roman" w:cs="Times New Roman"/>
          <w:sz w:val="28"/>
          <w:szCs w:val="28"/>
        </w:rPr>
        <w:t>, расхождений не обнаружено.</w:t>
      </w:r>
    </w:p>
    <w:p w14:paraId="7DFF4B37" w14:textId="4D847C53" w:rsidR="003F709F" w:rsidRDefault="003F709F" w:rsidP="003F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09F">
        <w:rPr>
          <w:rFonts w:ascii="Times New Roman" w:hAnsi="Times New Roman" w:cs="Times New Roman"/>
          <w:sz w:val="28"/>
          <w:szCs w:val="28"/>
        </w:rPr>
        <w:t xml:space="preserve">В соответствии со ст. 264.5 БК РФ одновременно с годовой отчетностью представлен проект решения «Об утверждении отчета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3F709F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F709F">
        <w:rPr>
          <w:rFonts w:ascii="Times New Roman" w:hAnsi="Times New Roman" w:cs="Times New Roman"/>
          <w:sz w:val="28"/>
          <w:szCs w:val="28"/>
        </w:rPr>
        <w:t xml:space="preserve"> бюджета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F709F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EE8664" w14:textId="31B55537" w:rsidR="003F709F" w:rsidRDefault="003F709F" w:rsidP="003F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C7A">
        <w:rPr>
          <w:rFonts w:ascii="Times New Roman" w:hAnsi="Times New Roman" w:cs="Times New Roman"/>
          <w:sz w:val="28"/>
          <w:szCs w:val="28"/>
        </w:rPr>
        <w:t>Пунктом 2 статьи 264.5 Бюджетного кодекса Российской Федерации установлена обязанность представления одновременно с годовым отчетом об исполнении бюджета пояснительной записки к нему, содержащей анализ исполнения бюджета и сведения о выполнении государственного (муниципального) задания и (или) иных результатах использования бюджетных ассигнований. Пояснительная записка к проекту решения «Об утверждении отчета об исполнении бюджета за 2022 год» не представлена.</w:t>
      </w:r>
    </w:p>
    <w:p w14:paraId="5C46B60E" w14:textId="77777777" w:rsidR="00C7186C" w:rsidRPr="002A2C8E" w:rsidRDefault="00C7186C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0AAF785" w14:textId="77777777" w:rsidR="00DF4A04" w:rsidRPr="002A2C8E" w:rsidRDefault="00DF4A04" w:rsidP="00DF4A0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Проверка соответствия показателей бюджетной отчетности ГАБС данным Главной книги</w:t>
      </w:r>
    </w:p>
    <w:p w14:paraId="49E681CE" w14:textId="06345875" w:rsidR="00DF4A04" w:rsidRDefault="00DF4A04" w:rsidP="00B3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требованиям </w:t>
      </w:r>
      <w:hyperlink r:id="rId7" w:history="1">
        <w:r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7</w:t>
        </w:r>
      </w:hyperlink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Инструкции № 191н бюджетная отчетность составляется на основе данных </w:t>
      </w:r>
      <w:hyperlink r:id="rId8" w:history="1">
        <w:r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Главной книги</w:t>
        </w:r>
      </w:hyperlink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других </w:t>
      </w:r>
      <w:hyperlink r:id="rId9" w:history="1">
        <w:r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регистров</w:t>
        </w:r>
      </w:hyperlink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2132401F" w14:textId="170A6B17" w:rsidR="002270AF" w:rsidRDefault="002270AF" w:rsidP="00B3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Проверкой</w:t>
      </w:r>
      <w:r w:rsidR="008F5F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5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</w:t>
      </w:r>
      <w:r w:rsidRPr="002270A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7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 оборотов и остатков, сформированных в Главной книге с данными Отчета об исполнении бюджета (ф. 0503127) </w:t>
      </w:r>
      <w:r w:rsidR="001F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расхождений не </w:t>
      </w:r>
      <w:r w:rsidR="008F5F2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</w:t>
      </w:r>
      <w:r w:rsidR="001F55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0EA988" w14:textId="6AF922DE" w:rsidR="00DF4A04" w:rsidRDefault="00A13E8B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3C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с</w:t>
      </w:r>
      <w:r w:rsidR="00DF4A04" w:rsidRPr="008F3C7A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верк</w:t>
      </w:r>
      <w:r w:rsidRPr="008F3C7A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DF4A04" w:rsidRPr="008F3C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контрольных соотношений между показателями форм бюджетной отчётности установлено:</w:t>
      </w:r>
    </w:p>
    <w:p w14:paraId="730DAF56" w14:textId="77777777" w:rsidR="008629CE" w:rsidRDefault="007141C1" w:rsidP="008629C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представленная Пояснительная записка ф.05013160 не соответствует ф.0503160 приказа 191-н (отсутствуют 4,5 разделы);</w:t>
      </w:r>
    </w:p>
    <w:p w14:paraId="03C749AC" w14:textId="58630F83" w:rsidR="007141C1" w:rsidRDefault="008629CE" w:rsidP="008629C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таблица 1 «Сведения о направлениях деятельности» и таблица 4 </w:t>
      </w:r>
      <w:r w:rsidRPr="008629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8629CE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об основных положениях учетной политики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7141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629CE">
        <w:rPr>
          <w:rFonts w:ascii="Times New Roman" w:eastAsia="Times New Roman" w:hAnsi="Times New Roman" w:cs="Times New Roman"/>
          <w:sz w:val="28"/>
          <w:szCs w:val="28"/>
          <w:lang w:eastAsia="ar-SA"/>
        </w:rPr>
        <w:t>Пояснительн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ой</w:t>
      </w:r>
      <w:r w:rsidRPr="008629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записк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8629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ф.05013160 не соответствует приказ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8629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191-н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4D725651" w14:textId="42535826" w:rsidR="000E3B3A" w:rsidRDefault="000E3B3A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 ф.0503160 </w:t>
      </w:r>
      <w:r w:rsidRPr="000E3B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«Пояснительная записка»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отсутствуют пояснения причины отклонений от плановых показателей ф.0503164 </w:t>
      </w:r>
      <w:bookmarkStart w:id="0" w:name="_Hlk129850924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«Сведения об исполнении бюджета»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1E27A65F" w14:textId="48553DD9" w:rsidR="009037CC" w:rsidRDefault="002F3F21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3F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-при сопоставлении показателей формы 0503168 «Сведения о движении нефинансовых активов» с аналогичными показателями соответствующих счетов формы 0503130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</w:t>
      </w:r>
      <w:r w:rsidRPr="002F3F2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доходов бюджета» расхождений между показателями не установлено, при этом отмечено, что на счете 010800000 «нефинансовые активы имущества казны» отсутствуют объекты учета имущества казны, что является нарушением правил ведения бухгалтерского учета и подлежит устранению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6C8A9D3F" w14:textId="50F182E4" w:rsidR="00DF4A04" w:rsidRPr="002A2C8E" w:rsidRDefault="008F3C7A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14:paraId="1CBF67BC" w14:textId="3CC77E82" w:rsidR="00DF4A04" w:rsidRPr="002A2C8E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-сопоставлены показатели формы 0503128 «Отчёт о принятых бюджетных обязательствах» с показателями </w:t>
      </w:r>
      <w:bookmarkStart w:id="1" w:name="_Hlk100051753"/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формы </w:t>
      </w:r>
      <w:bookmarkStart w:id="2" w:name="_Hlk100056133"/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  <w:bookmarkEnd w:id="1"/>
      <w:bookmarkEnd w:id="2"/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, расхождений не установлено;</w:t>
      </w:r>
    </w:p>
    <w:p w14:paraId="75FB55DC" w14:textId="5872138A" w:rsidR="00DF4A04" w:rsidRPr="002A2C8E" w:rsidRDefault="00DF4A04" w:rsidP="002A74C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14:paraId="66C5A84D" w14:textId="17A77425" w:rsidR="00DF4A04" w:rsidRDefault="00DF4A04" w:rsidP="000D1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-сведения об остатках денежных средств на счетах получателя бюджетных средств (ф.0503178) соответствуют аналогичным показателям Баланса (ф.0503120)</w:t>
      </w:r>
      <w:r w:rsidR="008F5F2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272358B" w14:textId="77777777" w:rsidR="00F47AED" w:rsidRPr="002A2C8E" w:rsidRDefault="00F47AED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3CFB2E" w14:textId="77777777" w:rsidR="00DF4A04" w:rsidRPr="002A2C8E" w:rsidRDefault="00DF4A04" w:rsidP="00F47AED">
      <w:pPr>
        <w:suppressAutoHyphens/>
        <w:spacing w:after="0" w:line="100" w:lineRule="atLeast"/>
        <w:jc w:val="center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</w:pPr>
      <w:r w:rsidRPr="002A2C8E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  <w:t>3. Анализ дебиторской, кредиторской задолженности</w:t>
      </w:r>
    </w:p>
    <w:p w14:paraId="227CE815" w14:textId="77777777" w:rsidR="00DF4A04" w:rsidRPr="002A2C8E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</w:pPr>
    </w:p>
    <w:p w14:paraId="306AF790" w14:textId="5C8ABFFF" w:rsidR="00DF4A04" w:rsidRPr="002A2C8E" w:rsidRDefault="00DF4A04" w:rsidP="002774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Дебиторская задолженность на балансе администрации сельсовета на 01.01.202</w:t>
      </w:r>
      <w:r w:rsidR="004F54A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составила </w:t>
      </w:r>
      <w:r w:rsidR="003E4362">
        <w:rPr>
          <w:rFonts w:ascii="Times New Roman" w:eastAsia="Times New Roman" w:hAnsi="Times New Roman" w:cs="Times New Roman"/>
          <w:sz w:val="28"/>
          <w:szCs w:val="28"/>
          <w:lang w:eastAsia="ru-RU"/>
        </w:rPr>
        <w:t>266,5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основании сведений по дебиторской и кредиторской задолженности (ф. 0503169)</w:t>
      </w:r>
      <w:r w:rsid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счету 1 205 11 000 «Расчеты с плательщиками налоговых доходов»</w:t>
      </w:r>
      <w:r w:rsid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A8288E" w14:textId="04C83586" w:rsidR="00DF4A04" w:rsidRPr="002A2C8E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 xml:space="preserve">В результате анализа сведений по дебиторской задолженности отмечается </w:t>
      </w:r>
      <w:r w:rsidR="00277413">
        <w:rPr>
          <w:rFonts w:ascii="Times New Roman" w:hAnsi="Times New Roman" w:cs="Times New Roman"/>
          <w:sz w:val="28"/>
          <w:szCs w:val="28"/>
        </w:rPr>
        <w:t xml:space="preserve">незначительное </w:t>
      </w:r>
      <w:r w:rsidR="005F5A41">
        <w:rPr>
          <w:rFonts w:ascii="Times New Roman" w:hAnsi="Times New Roman" w:cs="Times New Roman"/>
          <w:sz w:val="28"/>
          <w:szCs w:val="28"/>
        </w:rPr>
        <w:t>уменьшение</w:t>
      </w:r>
      <w:r w:rsidR="00F6712B"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Pr="002A2C8E">
        <w:rPr>
          <w:rFonts w:ascii="Times New Roman" w:hAnsi="Times New Roman" w:cs="Times New Roman"/>
          <w:sz w:val="28"/>
          <w:szCs w:val="28"/>
        </w:rPr>
        <w:t>дебиторской задолженности по сравнению с предыдущим периодом на</w:t>
      </w:r>
      <w:r w:rsidR="00770621"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="003E4362">
        <w:rPr>
          <w:rFonts w:ascii="Times New Roman" w:hAnsi="Times New Roman" w:cs="Times New Roman"/>
          <w:sz w:val="28"/>
          <w:szCs w:val="28"/>
        </w:rPr>
        <w:t>34,7</w:t>
      </w:r>
      <w:r w:rsidR="007F3ABD">
        <w:rPr>
          <w:rFonts w:ascii="Times New Roman" w:hAnsi="Times New Roman" w:cs="Times New Roman"/>
          <w:sz w:val="28"/>
          <w:szCs w:val="28"/>
        </w:rPr>
        <w:t>тыс</w:t>
      </w:r>
      <w:r w:rsidR="003E4362">
        <w:rPr>
          <w:rFonts w:ascii="Times New Roman" w:hAnsi="Times New Roman" w:cs="Times New Roman"/>
          <w:sz w:val="28"/>
          <w:szCs w:val="28"/>
        </w:rPr>
        <w:t>.</w:t>
      </w:r>
      <w:r w:rsidRPr="002A2C8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2724585F" w14:textId="121B3F5A" w:rsidR="00DF4A04" w:rsidRDefault="00DF4A04" w:rsidP="003E43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3. 2.  Кредиторская задолженность на балансе администрации сельсовета на 01.01.202</w:t>
      </w:r>
      <w:r w:rsidR="004F54A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3E4362">
        <w:rPr>
          <w:rFonts w:ascii="Times New Roman" w:eastAsia="Times New Roman" w:hAnsi="Times New Roman" w:cs="Times New Roman"/>
          <w:sz w:val="28"/>
          <w:szCs w:val="28"/>
          <w:lang w:eastAsia="ru-RU"/>
        </w:rPr>
        <w:t>112,2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основании сведений по дебиторской и кредиторской задолженности (ф. 0503169)</w:t>
      </w:r>
      <w:bookmarkStart w:id="3" w:name="_Hlk128465366"/>
      <w:r w:rsidR="003E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счету 1 205 11 000 </w:t>
      </w:r>
      <w:bookmarkEnd w:id="3"/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«Расчеты с плательщиками налоговых доходов»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712F38" w14:textId="6F5A8D43" w:rsidR="00DF4A04" w:rsidRPr="002A2C8E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>По сравнению с аналогичным периодом наблюдается</w:t>
      </w:r>
      <w:r w:rsidR="00994AE9"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="00F859FB">
        <w:rPr>
          <w:rFonts w:ascii="Times New Roman" w:hAnsi="Times New Roman" w:cs="Times New Roman"/>
          <w:sz w:val="28"/>
          <w:szCs w:val="28"/>
        </w:rPr>
        <w:t>снижение</w:t>
      </w:r>
      <w:r w:rsidRPr="002A2C8E">
        <w:rPr>
          <w:rFonts w:ascii="Times New Roman" w:hAnsi="Times New Roman" w:cs="Times New Roman"/>
          <w:sz w:val="28"/>
          <w:szCs w:val="28"/>
        </w:rPr>
        <w:t xml:space="preserve"> кредиторской задолженности на сумму </w:t>
      </w:r>
      <w:r w:rsidR="00F859FB">
        <w:rPr>
          <w:rFonts w:ascii="Times New Roman" w:hAnsi="Times New Roman" w:cs="Times New Roman"/>
          <w:sz w:val="28"/>
          <w:szCs w:val="28"/>
        </w:rPr>
        <w:t>45,0</w:t>
      </w:r>
      <w:r w:rsidR="009029F1">
        <w:rPr>
          <w:rFonts w:ascii="Times New Roman" w:hAnsi="Times New Roman" w:cs="Times New Roman"/>
          <w:sz w:val="28"/>
          <w:szCs w:val="28"/>
        </w:rPr>
        <w:t>тыс.</w:t>
      </w:r>
      <w:r w:rsidRPr="002A2C8E">
        <w:rPr>
          <w:rFonts w:ascii="Times New Roman" w:hAnsi="Times New Roman" w:cs="Times New Roman"/>
          <w:sz w:val="28"/>
          <w:szCs w:val="28"/>
        </w:rPr>
        <w:t>рублей</w:t>
      </w:r>
      <w:r w:rsidR="00CC42D0" w:rsidRPr="002A2C8E">
        <w:rPr>
          <w:rFonts w:ascii="Times New Roman" w:hAnsi="Times New Roman" w:cs="Times New Roman"/>
          <w:sz w:val="28"/>
          <w:szCs w:val="28"/>
        </w:rPr>
        <w:t>.</w:t>
      </w:r>
    </w:p>
    <w:p w14:paraId="512D5F91" w14:textId="77777777" w:rsidR="00DF4A04" w:rsidRPr="002A2C8E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B830EA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Анализ эффективности и результативности использования </w:t>
      </w:r>
    </w:p>
    <w:p w14:paraId="393968C9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бюджетных средств.</w:t>
      </w:r>
    </w:p>
    <w:p w14:paraId="6A75B072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FF05EB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Доходы</w:t>
      </w:r>
    </w:p>
    <w:p w14:paraId="09AF3228" w14:textId="27B92017" w:rsidR="00D331F6" w:rsidRDefault="00D331F6" w:rsidP="00994AE9">
      <w:pPr>
        <w:shd w:val="clear" w:color="auto" w:fill="FFFFFF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анализа исполнения доходной части бюджета </w:t>
      </w:r>
      <w:r w:rsidR="00F859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Петропавловского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отклонений от запланированных показателей доходной части бюджета на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не выявлено, бюджет по доходам исполнен </w:t>
      </w:r>
      <w:r w:rsidR="00F859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100,06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 Объем утвержденных бюджетных назначений по доходам на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составил </w:t>
      </w:r>
      <w:r w:rsidR="00F859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10795,9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 Поступило доходов на сумму </w:t>
      </w:r>
      <w:r w:rsidR="00F859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10802,3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рублей, что </w:t>
      </w:r>
      <w:r w:rsidR="00F859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плановых назначений на </w:t>
      </w:r>
      <w:r w:rsidR="00F859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6,4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рублей.</w:t>
      </w:r>
    </w:p>
    <w:p w14:paraId="68F7087F" w14:textId="6522A246" w:rsidR="00DF4A04" w:rsidRPr="002A2C8E" w:rsidRDefault="00DF4A04" w:rsidP="00994AE9">
      <w:pPr>
        <w:shd w:val="clear" w:color="auto" w:fill="FFFFFF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Изменение объема полученных доходов бюджета </w:t>
      </w:r>
      <w:r w:rsidR="00F859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Петропавловского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за трехлетний период представлено в таблице 1.                                                                               </w:t>
      </w:r>
    </w:p>
    <w:p w14:paraId="518F13DA" w14:textId="77777777" w:rsidR="00DF4A04" w:rsidRPr="002A2C8E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1   </w:t>
      </w:r>
    </w:p>
    <w:p w14:paraId="78F97E9D" w14:textId="77777777" w:rsidR="00DF4A04" w:rsidRPr="002A2C8E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1134"/>
        <w:gridCol w:w="1134"/>
        <w:gridCol w:w="1134"/>
        <w:gridCol w:w="1275"/>
      </w:tblGrid>
      <w:tr w:rsidR="00BF0A21" w:rsidRPr="008A310F" w14:paraId="2FC0767E" w14:textId="77777777" w:rsidTr="00FB1698">
        <w:tc>
          <w:tcPr>
            <w:tcW w:w="5098" w:type="dxa"/>
          </w:tcPr>
          <w:p w14:paraId="7C38DBE2" w14:textId="169187E7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134" w:type="dxa"/>
          </w:tcPr>
          <w:p w14:paraId="2C586C42" w14:textId="221A7DA9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134" w:type="dxa"/>
          </w:tcPr>
          <w:p w14:paraId="573DDCE4" w14:textId="6D53817A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</w:tcPr>
          <w:p w14:paraId="7B500A84" w14:textId="53CDDA42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275" w:type="dxa"/>
          </w:tcPr>
          <w:p w14:paraId="48B0552D" w14:textId="3FDDA6DF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гр4-гр.3</w:t>
            </w:r>
          </w:p>
        </w:tc>
      </w:tr>
      <w:tr w:rsidR="00BF0A21" w:rsidRPr="008A310F" w14:paraId="1F1AD860" w14:textId="77777777" w:rsidTr="00FB1698">
        <w:tc>
          <w:tcPr>
            <w:tcW w:w="5098" w:type="dxa"/>
          </w:tcPr>
          <w:p w14:paraId="058E7CC5" w14:textId="316D6B73" w:rsidR="00BF0A21" w:rsidRPr="00BF0A21" w:rsidRDefault="00BF0A21" w:rsidP="00BF0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46553F7F" w14:textId="4DBFED93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14:paraId="4F71D23D" w14:textId="5709EF3A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vAlign w:val="bottom"/>
          </w:tcPr>
          <w:p w14:paraId="5C9B459A" w14:textId="77D6BFB8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Align w:val="bottom"/>
          </w:tcPr>
          <w:p w14:paraId="4BC9FDCF" w14:textId="0485F527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D648EA" w:rsidRPr="008A310F" w14:paraId="2CD652E5" w14:textId="77777777" w:rsidTr="00FB1698">
        <w:tc>
          <w:tcPr>
            <w:tcW w:w="5098" w:type="dxa"/>
            <w:vAlign w:val="center"/>
          </w:tcPr>
          <w:p w14:paraId="63EB9D1C" w14:textId="332B6135" w:rsidR="00D648EA" w:rsidRPr="00BF0A21" w:rsidRDefault="00D648EA" w:rsidP="00D64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доходы</w:t>
            </w:r>
          </w:p>
        </w:tc>
        <w:tc>
          <w:tcPr>
            <w:tcW w:w="1134" w:type="dxa"/>
            <w:vAlign w:val="bottom"/>
          </w:tcPr>
          <w:p w14:paraId="60F72AE3" w14:textId="2B60E786" w:rsidR="00D648EA" w:rsidRPr="00D648EA" w:rsidRDefault="00D648EA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48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713,8</w:t>
            </w:r>
          </w:p>
        </w:tc>
        <w:tc>
          <w:tcPr>
            <w:tcW w:w="1134" w:type="dxa"/>
            <w:vAlign w:val="bottom"/>
          </w:tcPr>
          <w:p w14:paraId="05354001" w14:textId="3F9EDA91" w:rsidR="00D648EA" w:rsidRPr="00D648EA" w:rsidRDefault="00D648EA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48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571,4</w:t>
            </w:r>
          </w:p>
        </w:tc>
        <w:tc>
          <w:tcPr>
            <w:tcW w:w="1134" w:type="dxa"/>
            <w:vAlign w:val="bottom"/>
          </w:tcPr>
          <w:p w14:paraId="66E50B4D" w14:textId="5374F5AE" w:rsidR="00D648EA" w:rsidRPr="007E0C34" w:rsidRDefault="00D648EA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690,9</w:t>
            </w:r>
          </w:p>
        </w:tc>
        <w:tc>
          <w:tcPr>
            <w:tcW w:w="1275" w:type="dxa"/>
            <w:vAlign w:val="bottom"/>
          </w:tcPr>
          <w:p w14:paraId="7BEF77DD" w14:textId="3B9D50A6" w:rsidR="00D648EA" w:rsidRPr="007E0C34" w:rsidRDefault="002D05FB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+119,5</w:t>
            </w:r>
          </w:p>
        </w:tc>
      </w:tr>
      <w:tr w:rsidR="00D648EA" w:rsidRPr="008A310F" w14:paraId="04631E80" w14:textId="77777777" w:rsidTr="00FB1698">
        <w:tc>
          <w:tcPr>
            <w:tcW w:w="5098" w:type="dxa"/>
            <w:vAlign w:val="center"/>
          </w:tcPr>
          <w:p w14:paraId="261573B4" w14:textId="1B8CE213" w:rsidR="00D648EA" w:rsidRPr="00BF0A21" w:rsidRDefault="00D648EA" w:rsidP="00D64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134" w:type="dxa"/>
            <w:vAlign w:val="bottom"/>
          </w:tcPr>
          <w:p w14:paraId="20049A28" w14:textId="1E64A0FB" w:rsidR="00D648EA" w:rsidRPr="00D648EA" w:rsidRDefault="00D648EA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48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1134" w:type="dxa"/>
            <w:vAlign w:val="bottom"/>
          </w:tcPr>
          <w:p w14:paraId="6B9ABB3C" w14:textId="15806FFD" w:rsidR="00D648EA" w:rsidRPr="00D648EA" w:rsidRDefault="00D648EA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48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59,0</w:t>
            </w:r>
          </w:p>
        </w:tc>
        <w:tc>
          <w:tcPr>
            <w:tcW w:w="1134" w:type="dxa"/>
            <w:vAlign w:val="bottom"/>
          </w:tcPr>
          <w:p w14:paraId="2A0DCA4F" w14:textId="38040A73" w:rsidR="00D648EA" w:rsidRPr="007E0C34" w:rsidRDefault="00D648EA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120,9</w:t>
            </w:r>
          </w:p>
        </w:tc>
        <w:tc>
          <w:tcPr>
            <w:tcW w:w="1275" w:type="dxa"/>
            <w:vAlign w:val="bottom"/>
          </w:tcPr>
          <w:p w14:paraId="6E17068C" w14:textId="00DBDBF1" w:rsidR="00D648EA" w:rsidRPr="007E0C34" w:rsidRDefault="002D05FB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+61,9</w:t>
            </w:r>
          </w:p>
        </w:tc>
      </w:tr>
      <w:tr w:rsidR="00D648EA" w:rsidRPr="008A310F" w14:paraId="3970599E" w14:textId="77777777" w:rsidTr="00FB1698">
        <w:tc>
          <w:tcPr>
            <w:tcW w:w="5098" w:type="dxa"/>
            <w:vAlign w:val="center"/>
          </w:tcPr>
          <w:p w14:paraId="49D2FF80" w14:textId="3E0B242D" w:rsidR="00D648EA" w:rsidRPr="00BF0A21" w:rsidRDefault="00D648EA" w:rsidP="00D64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Инициативные платежи</w:t>
            </w:r>
          </w:p>
        </w:tc>
        <w:tc>
          <w:tcPr>
            <w:tcW w:w="1134" w:type="dxa"/>
            <w:vAlign w:val="bottom"/>
          </w:tcPr>
          <w:p w14:paraId="3EA09D1A" w14:textId="0D914B6D" w:rsidR="00D648EA" w:rsidRPr="00D648EA" w:rsidRDefault="002D05FB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32B7D2DA" w14:textId="1A0741C9" w:rsidR="00D648EA" w:rsidRPr="00D648EA" w:rsidRDefault="002D05FB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5120B7F5" w14:textId="388B7247" w:rsidR="00D648EA" w:rsidRPr="007E0C34" w:rsidRDefault="00D648EA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77,6</w:t>
            </w:r>
          </w:p>
        </w:tc>
        <w:tc>
          <w:tcPr>
            <w:tcW w:w="1275" w:type="dxa"/>
            <w:vAlign w:val="bottom"/>
          </w:tcPr>
          <w:p w14:paraId="6F3E05C5" w14:textId="56D4D1A1" w:rsidR="00D648EA" w:rsidRPr="007E0C34" w:rsidRDefault="002D05FB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+77,6</w:t>
            </w:r>
          </w:p>
        </w:tc>
      </w:tr>
      <w:tr w:rsidR="00D648EA" w:rsidRPr="008A310F" w14:paraId="2567C170" w14:textId="77777777" w:rsidTr="00FB1698">
        <w:tc>
          <w:tcPr>
            <w:tcW w:w="5098" w:type="dxa"/>
            <w:vAlign w:val="center"/>
          </w:tcPr>
          <w:p w14:paraId="3D64F46A" w14:textId="44926474" w:rsidR="00D648EA" w:rsidRPr="00BF0A21" w:rsidRDefault="00D648EA" w:rsidP="00D64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1134" w:type="dxa"/>
            <w:vAlign w:val="bottom"/>
          </w:tcPr>
          <w:p w14:paraId="65016A4F" w14:textId="25028A6B" w:rsidR="00D648EA" w:rsidRPr="00D648EA" w:rsidRDefault="00D648EA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48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9301,6</w:t>
            </w:r>
          </w:p>
        </w:tc>
        <w:tc>
          <w:tcPr>
            <w:tcW w:w="1134" w:type="dxa"/>
            <w:vAlign w:val="bottom"/>
          </w:tcPr>
          <w:p w14:paraId="025856CF" w14:textId="6D84EF3E" w:rsidR="00D648EA" w:rsidRPr="00D648EA" w:rsidRDefault="00D648EA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48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12869,4</w:t>
            </w:r>
          </w:p>
        </w:tc>
        <w:tc>
          <w:tcPr>
            <w:tcW w:w="1134" w:type="dxa"/>
            <w:vAlign w:val="bottom"/>
          </w:tcPr>
          <w:p w14:paraId="1206EB37" w14:textId="4DED801A" w:rsidR="00D648EA" w:rsidRPr="007E0C34" w:rsidRDefault="00D648EA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9912,9</w:t>
            </w:r>
          </w:p>
        </w:tc>
        <w:tc>
          <w:tcPr>
            <w:tcW w:w="1275" w:type="dxa"/>
            <w:vAlign w:val="bottom"/>
          </w:tcPr>
          <w:p w14:paraId="2E7A504F" w14:textId="0195F8C8" w:rsidR="00D648EA" w:rsidRPr="007E0C34" w:rsidRDefault="002D05FB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-2956,5</w:t>
            </w:r>
          </w:p>
        </w:tc>
      </w:tr>
      <w:tr w:rsidR="00D648EA" w:rsidRPr="008A310F" w14:paraId="5E2801EE" w14:textId="77777777" w:rsidTr="00FB1698">
        <w:tc>
          <w:tcPr>
            <w:tcW w:w="5098" w:type="dxa"/>
            <w:vAlign w:val="center"/>
          </w:tcPr>
          <w:p w14:paraId="1D28D923" w14:textId="6DCE789B" w:rsidR="00D648EA" w:rsidRPr="00BF0A21" w:rsidRDefault="00D648EA" w:rsidP="00D648EA">
            <w:pPr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34" w:type="dxa"/>
            <w:vAlign w:val="bottom"/>
          </w:tcPr>
          <w:p w14:paraId="431EC2C5" w14:textId="693B31CC" w:rsidR="00D648EA" w:rsidRPr="00D648EA" w:rsidRDefault="00D648EA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648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10083,4</w:t>
            </w:r>
          </w:p>
        </w:tc>
        <w:tc>
          <w:tcPr>
            <w:tcW w:w="1134" w:type="dxa"/>
            <w:vAlign w:val="bottom"/>
          </w:tcPr>
          <w:p w14:paraId="0E22DC1B" w14:textId="1EF25220" w:rsidR="00D648EA" w:rsidRPr="00D648EA" w:rsidRDefault="00D648EA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648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13499,8</w:t>
            </w:r>
          </w:p>
        </w:tc>
        <w:tc>
          <w:tcPr>
            <w:tcW w:w="1134" w:type="dxa"/>
            <w:vAlign w:val="bottom"/>
          </w:tcPr>
          <w:p w14:paraId="6A62B7CC" w14:textId="0C7A8C3F" w:rsidR="00D648EA" w:rsidRPr="007E0C34" w:rsidRDefault="00D648EA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10802,3</w:t>
            </w:r>
          </w:p>
        </w:tc>
        <w:tc>
          <w:tcPr>
            <w:tcW w:w="1275" w:type="dxa"/>
            <w:vAlign w:val="bottom"/>
          </w:tcPr>
          <w:p w14:paraId="6831EB98" w14:textId="4C96DF51" w:rsidR="00D648EA" w:rsidRPr="007E0C34" w:rsidRDefault="002D05FB" w:rsidP="00D648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-2697,5</w:t>
            </w:r>
          </w:p>
        </w:tc>
      </w:tr>
    </w:tbl>
    <w:p w14:paraId="3FDEEDE3" w14:textId="6119F4B0" w:rsidR="00DF4A04" w:rsidRPr="002A2C8E" w:rsidRDefault="00DF4A04" w:rsidP="00BD6FEA">
      <w:pPr>
        <w:shd w:val="clear" w:color="auto" w:fill="FFFFFF"/>
        <w:spacing w:before="120" w:after="0" w:line="322" w:lineRule="exact"/>
        <w:ind w:right="6" w:firstLine="426"/>
        <w:contextualSpacing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На основании данных таблицы прослеживается </w:t>
      </w:r>
      <w:r w:rsidR="00F13A4A"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рост</w:t>
      </w: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поступлений</w:t>
      </w:r>
      <w:r w:rsidR="00BD6FEA"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2D05F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собственных налогов с понижением безвозмездных поступлений </w:t>
      </w:r>
      <w:r w:rsidR="00BD6FEA"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от других бюджетов бюджетной системы</w:t>
      </w: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  <w:r w:rsidR="00EC06F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</w:p>
    <w:p w14:paraId="665902EA" w14:textId="4AF14D86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Структура доходов бюджета </w:t>
      </w:r>
      <w:r w:rsidR="002D05F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администрируемых администрацией сельсовета, представлена в таблице 2.     </w:t>
      </w:r>
    </w:p>
    <w:p w14:paraId="7FD1C8F5" w14:textId="77777777" w:rsidR="00DF4A04" w:rsidRPr="00180FF4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FF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14:paraId="2E176C2C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0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1559"/>
        <w:gridCol w:w="1559"/>
        <w:gridCol w:w="1276"/>
        <w:gridCol w:w="992"/>
      </w:tblGrid>
      <w:tr w:rsidR="00DF4A04" w:rsidRPr="008A310F" w14:paraId="5BC3CCA3" w14:textId="77777777" w:rsidTr="00705C78">
        <w:tc>
          <w:tcPr>
            <w:tcW w:w="4395" w:type="dxa"/>
          </w:tcPr>
          <w:p w14:paraId="539D8F8D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559" w:type="dxa"/>
          </w:tcPr>
          <w:p w14:paraId="5E98FD92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</w:p>
          <w:p w14:paraId="2E44B2B7" w14:textId="22C50CF7" w:rsidR="00DF4A04" w:rsidRPr="002A2C8E" w:rsidRDefault="00DF4A04" w:rsidP="0010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91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BD6FEA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80780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91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22-79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559" w:type="dxa"/>
          </w:tcPr>
          <w:p w14:paraId="1C88E6CE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</w:p>
          <w:p w14:paraId="4B0B3BE3" w14:textId="45382400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</w:t>
            </w:r>
            <w:r w:rsidR="003E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BD6FEA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14:paraId="09053F25" w14:textId="54F89AA8" w:rsidR="00DF4A04" w:rsidRPr="002A2C8E" w:rsidRDefault="00DF4A04" w:rsidP="00C65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3E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27-94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276" w:type="dxa"/>
          </w:tcPr>
          <w:p w14:paraId="29543374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</w:t>
            </w:r>
          </w:p>
        </w:tc>
        <w:tc>
          <w:tcPr>
            <w:tcW w:w="992" w:type="dxa"/>
          </w:tcPr>
          <w:p w14:paraId="1E46A7C8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  <w:p w14:paraId="179F77CE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5/4</w:t>
            </w:r>
          </w:p>
        </w:tc>
      </w:tr>
      <w:tr w:rsidR="00DF4A04" w:rsidRPr="008A310F" w14:paraId="37B07CD0" w14:textId="77777777" w:rsidTr="00705C78">
        <w:tc>
          <w:tcPr>
            <w:tcW w:w="4395" w:type="dxa"/>
          </w:tcPr>
          <w:p w14:paraId="018E68E7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14:paraId="4F5B17AB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14:paraId="74A7EC56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14:paraId="69229627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14:paraId="6EE73A32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F4A04" w:rsidRPr="008A310F" w14:paraId="0ED81F01" w14:textId="77777777" w:rsidTr="00705C78">
        <w:tc>
          <w:tcPr>
            <w:tcW w:w="4395" w:type="dxa"/>
          </w:tcPr>
          <w:p w14:paraId="08B0F9BA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vAlign w:val="bottom"/>
          </w:tcPr>
          <w:p w14:paraId="086916F6" w14:textId="3096FFB6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829,1</w:t>
            </w:r>
          </w:p>
        </w:tc>
        <w:tc>
          <w:tcPr>
            <w:tcW w:w="1559" w:type="dxa"/>
            <w:vAlign w:val="bottom"/>
          </w:tcPr>
          <w:p w14:paraId="42A28C4C" w14:textId="21128D33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810,1</w:t>
            </w:r>
          </w:p>
        </w:tc>
        <w:tc>
          <w:tcPr>
            <w:tcW w:w="1276" w:type="dxa"/>
            <w:vAlign w:val="bottom"/>
          </w:tcPr>
          <w:p w14:paraId="70ED0A89" w14:textId="190379B9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889,4</w:t>
            </w:r>
          </w:p>
        </w:tc>
        <w:tc>
          <w:tcPr>
            <w:tcW w:w="992" w:type="dxa"/>
            <w:vAlign w:val="bottom"/>
          </w:tcPr>
          <w:p w14:paraId="50BA1C2F" w14:textId="43D6CF39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109,8</w:t>
            </w:r>
          </w:p>
        </w:tc>
      </w:tr>
      <w:tr w:rsidR="00DF4A04" w:rsidRPr="008A310F" w14:paraId="5179EC22" w14:textId="77777777" w:rsidTr="00705C78">
        <w:tc>
          <w:tcPr>
            <w:tcW w:w="4395" w:type="dxa"/>
          </w:tcPr>
          <w:p w14:paraId="142A1A5F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vAlign w:val="bottom"/>
          </w:tcPr>
          <w:p w14:paraId="2E425A0C" w14:textId="7F864DDE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  <w:tc>
          <w:tcPr>
            <w:tcW w:w="1559" w:type="dxa"/>
            <w:vAlign w:val="bottom"/>
          </w:tcPr>
          <w:p w14:paraId="4285464A" w14:textId="40F674A1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  <w:tc>
          <w:tcPr>
            <w:tcW w:w="1276" w:type="dxa"/>
            <w:vAlign w:val="bottom"/>
          </w:tcPr>
          <w:p w14:paraId="0DE66D1D" w14:textId="70936F1A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115,3</w:t>
            </w:r>
          </w:p>
        </w:tc>
        <w:tc>
          <w:tcPr>
            <w:tcW w:w="992" w:type="dxa"/>
            <w:vAlign w:val="bottom"/>
          </w:tcPr>
          <w:p w14:paraId="5BF4980C" w14:textId="0522FBFC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102,1</w:t>
            </w:r>
          </w:p>
        </w:tc>
      </w:tr>
      <w:tr w:rsidR="00DF4A04" w:rsidRPr="008A310F" w14:paraId="26D5C7F5" w14:textId="77777777" w:rsidTr="00705C78">
        <w:tc>
          <w:tcPr>
            <w:tcW w:w="4395" w:type="dxa"/>
          </w:tcPr>
          <w:p w14:paraId="4D64C425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</w:t>
            </w:r>
          </w:p>
        </w:tc>
        <w:tc>
          <w:tcPr>
            <w:tcW w:w="1559" w:type="dxa"/>
            <w:vAlign w:val="bottom"/>
          </w:tcPr>
          <w:p w14:paraId="2DC59995" w14:textId="1E7DC271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222,1</w:t>
            </w:r>
          </w:p>
        </w:tc>
        <w:tc>
          <w:tcPr>
            <w:tcW w:w="1559" w:type="dxa"/>
            <w:vAlign w:val="bottom"/>
          </w:tcPr>
          <w:p w14:paraId="10A1B050" w14:textId="2D73E059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222,1</w:t>
            </w:r>
          </w:p>
        </w:tc>
        <w:tc>
          <w:tcPr>
            <w:tcW w:w="1276" w:type="dxa"/>
            <w:vAlign w:val="bottom"/>
          </w:tcPr>
          <w:p w14:paraId="25F5B5F8" w14:textId="2391400D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256,2</w:t>
            </w:r>
          </w:p>
        </w:tc>
        <w:tc>
          <w:tcPr>
            <w:tcW w:w="992" w:type="dxa"/>
            <w:vAlign w:val="bottom"/>
          </w:tcPr>
          <w:p w14:paraId="5E52BAD1" w14:textId="025C4758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115,4</w:t>
            </w:r>
          </w:p>
        </w:tc>
      </w:tr>
      <w:tr w:rsidR="00DF4A04" w:rsidRPr="008A310F" w14:paraId="29954C0D" w14:textId="77777777" w:rsidTr="00705C78">
        <w:tc>
          <w:tcPr>
            <w:tcW w:w="4395" w:type="dxa"/>
          </w:tcPr>
          <w:p w14:paraId="2BFCEF8C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vAlign w:val="bottom"/>
          </w:tcPr>
          <w:p w14:paraId="217E93D8" w14:textId="04CA3082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vAlign w:val="bottom"/>
          </w:tcPr>
          <w:p w14:paraId="0FFA91F9" w14:textId="0FC904D4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1276" w:type="dxa"/>
            <w:vAlign w:val="bottom"/>
          </w:tcPr>
          <w:p w14:paraId="1ABEC265" w14:textId="01BF4FCC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13,8</w:t>
            </w:r>
          </w:p>
        </w:tc>
        <w:tc>
          <w:tcPr>
            <w:tcW w:w="992" w:type="dxa"/>
            <w:vAlign w:val="bottom"/>
          </w:tcPr>
          <w:p w14:paraId="2334545D" w14:textId="29E3B16D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155,01</w:t>
            </w:r>
          </w:p>
        </w:tc>
      </w:tr>
      <w:tr w:rsidR="00DF4A04" w:rsidRPr="008A310F" w14:paraId="45E5E803" w14:textId="77777777" w:rsidTr="00705C78">
        <w:tc>
          <w:tcPr>
            <w:tcW w:w="4395" w:type="dxa"/>
          </w:tcPr>
          <w:p w14:paraId="5F936783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559" w:type="dxa"/>
            <w:vAlign w:val="bottom"/>
          </w:tcPr>
          <w:p w14:paraId="34F6EFCC" w14:textId="04AACA08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427,0</w:t>
            </w:r>
          </w:p>
        </w:tc>
        <w:tc>
          <w:tcPr>
            <w:tcW w:w="1559" w:type="dxa"/>
            <w:vAlign w:val="bottom"/>
          </w:tcPr>
          <w:p w14:paraId="005A2B79" w14:textId="629F8C65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268,3</w:t>
            </w:r>
          </w:p>
        </w:tc>
        <w:tc>
          <w:tcPr>
            <w:tcW w:w="1276" w:type="dxa"/>
            <w:vAlign w:val="bottom"/>
          </w:tcPr>
          <w:p w14:paraId="1E426394" w14:textId="6BA44C1A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278,2</w:t>
            </w:r>
          </w:p>
        </w:tc>
        <w:tc>
          <w:tcPr>
            <w:tcW w:w="992" w:type="dxa"/>
            <w:vAlign w:val="bottom"/>
          </w:tcPr>
          <w:p w14:paraId="73F2D518" w14:textId="53CCD042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103,7</w:t>
            </w:r>
          </w:p>
        </w:tc>
      </w:tr>
      <w:tr w:rsidR="003E7547" w:rsidRPr="008A310F" w14:paraId="4DAD777E" w14:textId="77777777" w:rsidTr="00705C78">
        <w:tc>
          <w:tcPr>
            <w:tcW w:w="4395" w:type="dxa"/>
          </w:tcPr>
          <w:p w14:paraId="4CB3472C" w14:textId="78D646D0" w:rsidR="003E7547" w:rsidRPr="002A2C8E" w:rsidRDefault="003E7547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vAlign w:val="bottom"/>
          </w:tcPr>
          <w:p w14:paraId="14BE5241" w14:textId="6DA09576" w:rsidR="003E7547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vAlign w:val="bottom"/>
          </w:tcPr>
          <w:p w14:paraId="64665756" w14:textId="484562E9" w:rsidR="003E7547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27,5</w:t>
            </w:r>
          </w:p>
        </w:tc>
        <w:tc>
          <w:tcPr>
            <w:tcW w:w="1276" w:type="dxa"/>
            <w:vAlign w:val="bottom"/>
          </w:tcPr>
          <w:p w14:paraId="45316245" w14:textId="51A8F744" w:rsidR="003E7547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27,5</w:t>
            </w:r>
          </w:p>
        </w:tc>
        <w:tc>
          <w:tcPr>
            <w:tcW w:w="992" w:type="dxa"/>
            <w:vAlign w:val="bottom"/>
          </w:tcPr>
          <w:p w14:paraId="1293DDB7" w14:textId="181F0334" w:rsidR="003E7547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F4A04" w:rsidRPr="008A310F" w14:paraId="2F4220AA" w14:textId="77777777" w:rsidTr="00705C78">
        <w:tc>
          <w:tcPr>
            <w:tcW w:w="4395" w:type="dxa"/>
          </w:tcPr>
          <w:p w14:paraId="3C4B1125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</w:t>
            </w:r>
          </w:p>
        </w:tc>
        <w:tc>
          <w:tcPr>
            <w:tcW w:w="1559" w:type="dxa"/>
            <w:vAlign w:val="bottom"/>
          </w:tcPr>
          <w:p w14:paraId="26DD882B" w14:textId="3C8C540A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1559" w:type="dxa"/>
            <w:vAlign w:val="bottom"/>
          </w:tcPr>
          <w:p w14:paraId="1BBD974A" w14:textId="0450E0DD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92,8</w:t>
            </w:r>
          </w:p>
        </w:tc>
        <w:tc>
          <w:tcPr>
            <w:tcW w:w="1276" w:type="dxa"/>
            <w:vAlign w:val="bottom"/>
          </w:tcPr>
          <w:p w14:paraId="5361B82A" w14:textId="6C68E554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120,9</w:t>
            </w:r>
          </w:p>
        </w:tc>
        <w:tc>
          <w:tcPr>
            <w:tcW w:w="992" w:type="dxa"/>
            <w:vAlign w:val="bottom"/>
          </w:tcPr>
          <w:p w14:paraId="66E30BA2" w14:textId="34040AE9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130,3</w:t>
            </w:r>
          </w:p>
        </w:tc>
      </w:tr>
      <w:tr w:rsidR="009C5E97" w:rsidRPr="008A310F" w14:paraId="31554447" w14:textId="77777777" w:rsidTr="00705C78">
        <w:tc>
          <w:tcPr>
            <w:tcW w:w="4395" w:type="dxa"/>
          </w:tcPr>
          <w:p w14:paraId="16D4F291" w14:textId="09B5A50F" w:rsidR="009C5E97" w:rsidRPr="002A2C8E" w:rsidRDefault="009C5E97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59" w:type="dxa"/>
            <w:vAlign w:val="bottom"/>
          </w:tcPr>
          <w:p w14:paraId="026A6C89" w14:textId="6E80D7C6" w:rsidR="009C5E97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vAlign w:val="bottom"/>
          </w:tcPr>
          <w:p w14:paraId="47D27EAA" w14:textId="5C39801C" w:rsidR="009C5E97" w:rsidRPr="002A2C8E" w:rsidRDefault="003E7547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77,6</w:t>
            </w:r>
          </w:p>
        </w:tc>
        <w:tc>
          <w:tcPr>
            <w:tcW w:w="1276" w:type="dxa"/>
            <w:vAlign w:val="bottom"/>
          </w:tcPr>
          <w:p w14:paraId="715210C1" w14:textId="2FE8CFB2" w:rsidR="009C5E97" w:rsidRPr="002A2C8E" w:rsidRDefault="003E7547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77,6</w:t>
            </w:r>
          </w:p>
        </w:tc>
        <w:tc>
          <w:tcPr>
            <w:tcW w:w="992" w:type="dxa"/>
            <w:vAlign w:val="bottom"/>
          </w:tcPr>
          <w:p w14:paraId="7459BA84" w14:textId="7A9F2B06" w:rsidR="009C5E97" w:rsidRPr="002A2C8E" w:rsidRDefault="003E7547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</w:p>
        </w:tc>
      </w:tr>
      <w:tr w:rsidR="00DF4A04" w:rsidRPr="008A310F" w14:paraId="59AB0D78" w14:textId="77777777" w:rsidTr="00705C78">
        <w:tc>
          <w:tcPr>
            <w:tcW w:w="4395" w:type="dxa"/>
          </w:tcPr>
          <w:p w14:paraId="2875BA51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</w:t>
            </w:r>
          </w:p>
          <w:p w14:paraId="47797BA2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поступления </w:t>
            </w:r>
          </w:p>
        </w:tc>
        <w:tc>
          <w:tcPr>
            <w:tcW w:w="1559" w:type="dxa"/>
            <w:vAlign w:val="bottom"/>
          </w:tcPr>
          <w:p w14:paraId="1A88D743" w14:textId="29509C10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9265,7</w:t>
            </w:r>
          </w:p>
        </w:tc>
        <w:tc>
          <w:tcPr>
            <w:tcW w:w="1559" w:type="dxa"/>
            <w:vAlign w:val="bottom"/>
          </w:tcPr>
          <w:p w14:paraId="0EB6DDEA" w14:textId="5AEED0FE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9985,8</w:t>
            </w:r>
          </w:p>
        </w:tc>
        <w:tc>
          <w:tcPr>
            <w:tcW w:w="1276" w:type="dxa"/>
            <w:vAlign w:val="bottom"/>
          </w:tcPr>
          <w:p w14:paraId="186C12CE" w14:textId="0B2751F0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9912,9</w:t>
            </w:r>
          </w:p>
        </w:tc>
        <w:tc>
          <w:tcPr>
            <w:tcW w:w="992" w:type="dxa"/>
            <w:vAlign w:val="bottom"/>
          </w:tcPr>
          <w:p w14:paraId="051A368A" w14:textId="38C3622D" w:rsidR="00DF4A04" w:rsidRPr="002A2C8E" w:rsidRDefault="003E754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92,3</w:t>
            </w:r>
          </w:p>
        </w:tc>
      </w:tr>
      <w:tr w:rsidR="00E47736" w:rsidRPr="008A310F" w14:paraId="598604F2" w14:textId="77777777" w:rsidTr="00705C78">
        <w:tc>
          <w:tcPr>
            <w:tcW w:w="4395" w:type="dxa"/>
          </w:tcPr>
          <w:p w14:paraId="12309D6C" w14:textId="2498B30A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Дотации </w:t>
            </w:r>
          </w:p>
        </w:tc>
        <w:tc>
          <w:tcPr>
            <w:tcW w:w="1559" w:type="dxa"/>
            <w:vAlign w:val="bottom"/>
          </w:tcPr>
          <w:p w14:paraId="6E13F021" w14:textId="0FD7976D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3702,0</w:t>
            </w:r>
          </w:p>
        </w:tc>
        <w:tc>
          <w:tcPr>
            <w:tcW w:w="1559" w:type="dxa"/>
            <w:vAlign w:val="bottom"/>
          </w:tcPr>
          <w:p w14:paraId="0DF00F2A" w14:textId="5B173DE5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3702,0</w:t>
            </w:r>
          </w:p>
        </w:tc>
        <w:tc>
          <w:tcPr>
            <w:tcW w:w="1276" w:type="dxa"/>
            <w:vAlign w:val="bottom"/>
          </w:tcPr>
          <w:p w14:paraId="4D826465" w14:textId="405C02A6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3702,0</w:t>
            </w:r>
          </w:p>
        </w:tc>
        <w:tc>
          <w:tcPr>
            <w:tcW w:w="992" w:type="dxa"/>
            <w:vAlign w:val="bottom"/>
          </w:tcPr>
          <w:p w14:paraId="1E5261FE" w14:textId="3B86CE82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47736" w:rsidRPr="008A310F" w14:paraId="1ACF23A6" w14:textId="77777777" w:rsidTr="00705C78">
        <w:tc>
          <w:tcPr>
            <w:tcW w:w="4395" w:type="dxa"/>
          </w:tcPr>
          <w:p w14:paraId="0578902F" w14:textId="77777777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559" w:type="dxa"/>
            <w:vAlign w:val="bottom"/>
          </w:tcPr>
          <w:p w14:paraId="7D400D7F" w14:textId="7659B469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vAlign w:val="bottom"/>
          </w:tcPr>
          <w:p w14:paraId="1D52CAB5" w14:textId="3DAD1A22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14:paraId="0C37481D" w14:textId="34D05A14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14:paraId="3FD64984" w14:textId="381C6EEF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47736" w:rsidRPr="008A310F" w14:paraId="53A23B95" w14:textId="77777777" w:rsidTr="00705C78">
        <w:tc>
          <w:tcPr>
            <w:tcW w:w="4395" w:type="dxa"/>
          </w:tcPr>
          <w:p w14:paraId="179750DA" w14:textId="77777777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 </w:t>
            </w:r>
          </w:p>
        </w:tc>
        <w:tc>
          <w:tcPr>
            <w:tcW w:w="1559" w:type="dxa"/>
            <w:vAlign w:val="bottom"/>
          </w:tcPr>
          <w:p w14:paraId="230581DB" w14:textId="04D290E1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559" w:type="dxa"/>
            <w:vAlign w:val="bottom"/>
          </w:tcPr>
          <w:p w14:paraId="25536D0D" w14:textId="148EFD57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1276" w:type="dxa"/>
            <w:vAlign w:val="bottom"/>
          </w:tcPr>
          <w:p w14:paraId="0C8B51EF" w14:textId="511019FE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992" w:type="dxa"/>
            <w:vAlign w:val="bottom"/>
          </w:tcPr>
          <w:p w14:paraId="57D2F8DE" w14:textId="4E943EE3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47736" w:rsidRPr="008A310F" w14:paraId="3F63F4F5" w14:textId="77777777" w:rsidTr="00691F89">
        <w:trPr>
          <w:trHeight w:val="281"/>
        </w:trPr>
        <w:tc>
          <w:tcPr>
            <w:tcW w:w="4395" w:type="dxa"/>
            <w:tcBorders>
              <w:bottom w:val="single" w:sz="4" w:space="0" w:color="auto"/>
            </w:tcBorders>
          </w:tcPr>
          <w:p w14:paraId="11D4A24A" w14:textId="77777777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2562BE96" w14:textId="7A75054F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5470,3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583641D4" w14:textId="6C80C1E7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6184,9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4884AD7" w14:textId="2910BBAF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BABF85D" w14:textId="64AEF088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98,8</w:t>
            </w:r>
          </w:p>
        </w:tc>
      </w:tr>
      <w:tr w:rsidR="00E47736" w:rsidRPr="008A310F" w14:paraId="0E0A719B" w14:textId="77777777" w:rsidTr="00691F8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A111" w14:textId="77777777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FD96C" w14:textId="4F64F8CB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10094,8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4F2AD" w14:textId="50AB379E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10795,9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ECD03" w14:textId="769E7B09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10802,3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BB0CC" w14:textId="54C152E4" w:rsidR="00E47736" w:rsidRPr="002A2C8E" w:rsidRDefault="003E754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100,06</w:t>
            </w:r>
          </w:p>
        </w:tc>
      </w:tr>
    </w:tbl>
    <w:p w14:paraId="58A3B011" w14:textId="54723030" w:rsidR="00DF4A04" w:rsidRPr="002A2C8E" w:rsidRDefault="00DF4A04" w:rsidP="00BD6FEA">
      <w:pPr>
        <w:tabs>
          <w:tab w:val="left" w:pos="0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сопоставлении объемов доходов бюджета сельсовета 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запланированных первоначально, с планом, скорректированным в течение года, отмечается 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собственных доходов (налоговых, неналоговых) на 1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9,0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тыс.рублей или 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2,3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увеличение безвозмездных поступлений на 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720,1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тыс.рублей или 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7,8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за счет увеличения иных межбюджетных трансфертов, утвержденных 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Петропавловскому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сельсовету в течение финансового года. Исполнение плана по доходам составило 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100,06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с выполнением плана по собственным доходам на 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109,8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1AA669F3" w14:textId="7777777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7D3B46B9" w14:textId="77777777" w:rsidR="00DF4A04" w:rsidRPr="002A2C8E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 Расходы</w:t>
      </w:r>
    </w:p>
    <w:p w14:paraId="51375FB0" w14:textId="28068952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Решением 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 от 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1г.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22-79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«О бюджете 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годов» главному распорядителю бюджетных средств – администрации 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Петропавловского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- утверждены ассигнования в сумме 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10094,8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545ECBFC" w14:textId="1D5A8769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течение финансового года произведено </w:t>
      </w:r>
      <w:r w:rsidR="006E6F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корректировки расходов бюджета и в соответствии с решением 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Петропавловского</w:t>
      </w:r>
      <w:r w:rsidR="005F3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Совета депутатов от 2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27-94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плановые расходы увеличились на 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07,7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составили 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10867,7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50663979" w14:textId="2428EB2B" w:rsidR="0079508F" w:rsidRDefault="00DF4A04" w:rsidP="00B255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Информация об исполнении бюджета администрации </w:t>
      </w:r>
      <w:r w:rsidR="002F714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 202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основании Отчета об исполнении бюджета (ф. 0503127) представлена в таблице 3. </w:t>
      </w:r>
    </w:p>
    <w:p w14:paraId="2CCD01E1" w14:textId="7C76B1BA" w:rsidR="0079508F" w:rsidRDefault="0079508F" w:rsidP="007950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№3</w:t>
      </w:r>
    </w:p>
    <w:p w14:paraId="53C475B6" w14:textId="7CB7A8A0" w:rsidR="00DF4A04" w:rsidRPr="002A2C8E" w:rsidRDefault="00DF4A04" w:rsidP="007950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(тыс. 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418"/>
        <w:gridCol w:w="1417"/>
        <w:gridCol w:w="1134"/>
        <w:gridCol w:w="1134"/>
      </w:tblGrid>
      <w:tr w:rsidR="00DF4A04" w:rsidRPr="008A310F" w14:paraId="49E5321F" w14:textId="77777777" w:rsidTr="002A2C8E">
        <w:tc>
          <w:tcPr>
            <w:tcW w:w="4531" w:type="dxa"/>
            <w:shd w:val="clear" w:color="auto" w:fill="auto"/>
          </w:tcPr>
          <w:p w14:paraId="32E4A7ED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14:paraId="090AFCA7" w14:textId="1EC1A08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Утверждено на 202</w:t>
            </w:r>
            <w:r w:rsidR="006F0769" w:rsidRPr="004356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14:paraId="058B4613" w14:textId="574EDF69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Исполнение на 202</w:t>
            </w:r>
            <w:r w:rsidR="006F0769" w:rsidRPr="004356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14:paraId="4B0BEB3E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134" w:type="dxa"/>
            <w:shd w:val="clear" w:color="auto" w:fill="auto"/>
          </w:tcPr>
          <w:p w14:paraId="234C8709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6E6F7E" w:rsidRPr="008A310F" w14:paraId="508D108B" w14:textId="77777777" w:rsidTr="00020568">
        <w:tc>
          <w:tcPr>
            <w:tcW w:w="4531" w:type="dxa"/>
            <w:shd w:val="clear" w:color="auto" w:fill="auto"/>
          </w:tcPr>
          <w:p w14:paraId="78C09E88" w14:textId="77777777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ECE5B" w14:textId="263B2D97" w:rsidR="006E6F7E" w:rsidRPr="0088254E" w:rsidRDefault="002F7147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5789,3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31C7" w14:textId="47ECBE63" w:rsidR="006E6F7E" w:rsidRPr="0088254E" w:rsidRDefault="002F7147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5504,1</w:t>
            </w:r>
          </w:p>
        </w:tc>
        <w:tc>
          <w:tcPr>
            <w:tcW w:w="1134" w:type="dxa"/>
            <w:shd w:val="clear" w:color="auto" w:fill="auto"/>
          </w:tcPr>
          <w:p w14:paraId="7D758C63" w14:textId="138BCB43" w:rsidR="006E6F7E" w:rsidRPr="002A2C8E" w:rsidRDefault="0024178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-285,20</w:t>
            </w:r>
          </w:p>
        </w:tc>
        <w:tc>
          <w:tcPr>
            <w:tcW w:w="1134" w:type="dxa"/>
            <w:shd w:val="clear" w:color="auto" w:fill="auto"/>
          </w:tcPr>
          <w:p w14:paraId="21979DCA" w14:textId="6A824171" w:rsidR="006E6F7E" w:rsidRPr="002A2C8E" w:rsidRDefault="0024178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95,1</w:t>
            </w:r>
          </w:p>
        </w:tc>
      </w:tr>
      <w:tr w:rsidR="006E6F7E" w:rsidRPr="008A310F" w14:paraId="1E4CF4F4" w14:textId="77777777" w:rsidTr="006E6F7E">
        <w:tc>
          <w:tcPr>
            <w:tcW w:w="4531" w:type="dxa"/>
            <w:shd w:val="clear" w:color="auto" w:fill="auto"/>
          </w:tcPr>
          <w:p w14:paraId="4EC08D3F" w14:textId="77777777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7812E" w14:textId="641751C9" w:rsidR="006E6F7E" w:rsidRPr="0088254E" w:rsidRDefault="002F7147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8CA3" w14:textId="131AA891" w:rsidR="006E6F7E" w:rsidRPr="0088254E" w:rsidRDefault="002F7147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96,5</w:t>
            </w:r>
          </w:p>
        </w:tc>
        <w:tc>
          <w:tcPr>
            <w:tcW w:w="1134" w:type="dxa"/>
            <w:shd w:val="clear" w:color="auto" w:fill="auto"/>
          </w:tcPr>
          <w:p w14:paraId="7BD73BA1" w14:textId="22158643" w:rsidR="006E6F7E" w:rsidRPr="002A2C8E" w:rsidRDefault="0024178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B17776B" w14:textId="73E5B0A5" w:rsidR="006E6F7E" w:rsidRPr="002A2C8E" w:rsidRDefault="0024178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34F47B25" w14:textId="77777777" w:rsidTr="006E6F7E">
        <w:tc>
          <w:tcPr>
            <w:tcW w:w="4531" w:type="dxa"/>
            <w:shd w:val="clear" w:color="auto" w:fill="auto"/>
          </w:tcPr>
          <w:p w14:paraId="095DE725" w14:textId="77777777" w:rsidR="006E6F7E" w:rsidRPr="002A2C8E" w:rsidRDefault="006E6F7E" w:rsidP="006E6F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93A40" w14:textId="469B0DF0" w:rsidR="006E6F7E" w:rsidRPr="0088254E" w:rsidRDefault="002F7147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C91DA" w14:textId="4EE95658" w:rsidR="006E6F7E" w:rsidRPr="0088254E" w:rsidRDefault="002F7147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44,9</w:t>
            </w:r>
          </w:p>
        </w:tc>
        <w:tc>
          <w:tcPr>
            <w:tcW w:w="1134" w:type="dxa"/>
            <w:shd w:val="clear" w:color="auto" w:fill="auto"/>
          </w:tcPr>
          <w:p w14:paraId="5096C2D0" w14:textId="77777777" w:rsidR="0088254E" w:rsidRDefault="0088254E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34218C" w14:textId="42BC8FD0" w:rsidR="00241783" w:rsidRPr="002A2C8E" w:rsidRDefault="0024178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387A0BD" w14:textId="77777777" w:rsidR="0088254E" w:rsidRDefault="0088254E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F7F165" w14:textId="13D2116D" w:rsidR="00241783" w:rsidRPr="002A2C8E" w:rsidRDefault="0024178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0EFD513F" w14:textId="77777777" w:rsidTr="00646F50">
        <w:tc>
          <w:tcPr>
            <w:tcW w:w="4531" w:type="dxa"/>
            <w:shd w:val="clear" w:color="auto" w:fill="auto"/>
          </w:tcPr>
          <w:p w14:paraId="222510E9" w14:textId="77777777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685A7" w14:textId="5E0F2C38" w:rsidR="006E6F7E" w:rsidRPr="0088254E" w:rsidRDefault="002F7147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20454" w14:textId="4A45579F" w:rsidR="006E6F7E" w:rsidRPr="0088254E" w:rsidRDefault="002F7147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274,8</w:t>
            </w:r>
          </w:p>
        </w:tc>
        <w:tc>
          <w:tcPr>
            <w:tcW w:w="1134" w:type="dxa"/>
            <w:shd w:val="clear" w:color="auto" w:fill="auto"/>
          </w:tcPr>
          <w:p w14:paraId="7BACC7E2" w14:textId="67A05803" w:rsidR="006E6F7E" w:rsidRPr="002A2C8E" w:rsidRDefault="0024178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-119,4</w:t>
            </w:r>
          </w:p>
        </w:tc>
        <w:tc>
          <w:tcPr>
            <w:tcW w:w="1134" w:type="dxa"/>
            <w:shd w:val="clear" w:color="auto" w:fill="auto"/>
          </w:tcPr>
          <w:p w14:paraId="2E7D10E1" w14:textId="46D96ADB" w:rsidR="006E6F7E" w:rsidRPr="002A2C8E" w:rsidRDefault="0024178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69,7</w:t>
            </w:r>
          </w:p>
        </w:tc>
      </w:tr>
      <w:tr w:rsidR="006E6F7E" w:rsidRPr="008A310F" w14:paraId="309F01CF" w14:textId="77777777" w:rsidTr="00274121">
        <w:tc>
          <w:tcPr>
            <w:tcW w:w="4531" w:type="dxa"/>
            <w:shd w:val="clear" w:color="auto" w:fill="auto"/>
          </w:tcPr>
          <w:p w14:paraId="272298A2" w14:textId="70544772" w:rsidR="006E6F7E" w:rsidRPr="002A2C8E" w:rsidRDefault="006E6F7E" w:rsidP="006E6F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41E9" w14:textId="11C15522" w:rsidR="006E6F7E" w:rsidRPr="0088254E" w:rsidRDefault="002F7147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774A" w14:textId="315309C5" w:rsidR="006E6F7E" w:rsidRPr="0088254E" w:rsidRDefault="002F7147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920,2</w:t>
            </w:r>
          </w:p>
        </w:tc>
        <w:tc>
          <w:tcPr>
            <w:tcW w:w="1134" w:type="dxa"/>
            <w:shd w:val="clear" w:color="auto" w:fill="auto"/>
          </w:tcPr>
          <w:p w14:paraId="06FC1E3D" w14:textId="75B19213" w:rsidR="006E6F7E" w:rsidRPr="002A2C8E" w:rsidRDefault="0024178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-158,5</w:t>
            </w:r>
          </w:p>
        </w:tc>
        <w:tc>
          <w:tcPr>
            <w:tcW w:w="1134" w:type="dxa"/>
            <w:shd w:val="clear" w:color="auto" w:fill="auto"/>
          </w:tcPr>
          <w:p w14:paraId="1120C129" w14:textId="4F1878CE" w:rsidR="006E6F7E" w:rsidRPr="002A2C8E" w:rsidRDefault="0024178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85,3</w:t>
            </w:r>
          </w:p>
        </w:tc>
      </w:tr>
      <w:tr w:rsidR="006E6F7E" w:rsidRPr="008A310F" w14:paraId="1085C82A" w14:textId="77777777" w:rsidTr="00E71FBF">
        <w:tc>
          <w:tcPr>
            <w:tcW w:w="4531" w:type="dxa"/>
            <w:shd w:val="clear" w:color="auto" w:fill="auto"/>
          </w:tcPr>
          <w:p w14:paraId="5F1539B7" w14:textId="77777777" w:rsidR="006E6F7E" w:rsidRPr="002A2C8E" w:rsidRDefault="006E6F7E" w:rsidP="006E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40150" w14:textId="15ECD2D3" w:rsidR="006E6F7E" w:rsidRPr="0088254E" w:rsidRDefault="002F7147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401D" w14:textId="1167AC9E" w:rsidR="006E6F7E" w:rsidRPr="0088254E" w:rsidRDefault="002F7147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2099,4</w:t>
            </w:r>
          </w:p>
        </w:tc>
        <w:tc>
          <w:tcPr>
            <w:tcW w:w="1134" w:type="dxa"/>
            <w:shd w:val="clear" w:color="auto" w:fill="auto"/>
          </w:tcPr>
          <w:p w14:paraId="3A244A36" w14:textId="77777777" w:rsidR="0088254E" w:rsidRDefault="0088254E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7F8182" w14:textId="1D3FC333" w:rsidR="00241783" w:rsidRPr="002A2C8E" w:rsidRDefault="0024178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B715FA6" w14:textId="77777777" w:rsidR="0088254E" w:rsidRDefault="0088254E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98446C" w14:textId="34C1F043" w:rsidR="00241783" w:rsidRPr="002A2C8E" w:rsidRDefault="0024178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0868FFED" w14:textId="77777777" w:rsidTr="00F95BD3">
        <w:tc>
          <w:tcPr>
            <w:tcW w:w="4531" w:type="dxa"/>
            <w:shd w:val="clear" w:color="auto" w:fill="auto"/>
          </w:tcPr>
          <w:p w14:paraId="471C80F9" w14:textId="6FCBF9E3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CBAC8" w14:textId="2E303B44" w:rsidR="006E6F7E" w:rsidRPr="0088254E" w:rsidRDefault="002F7147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65AD4" w14:textId="20AE7236" w:rsidR="006E6F7E" w:rsidRPr="0088254E" w:rsidRDefault="002F7147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1364,7</w:t>
            </w:r>
          </w:p>
        </w:tc>
        <w:tc>
          <w:tcPr>
            <w:tcW w:w="1134" w:type="dxa"/>
            <w:shd w:val="clear" w:color="auto" w:fill="auto"/>
          </w:tcPr>
          <w:p w14:paraId="30375E7E" w14:textId="32303D3E" w:rsidR="006E6F7E" w:rsidRPr="002A2C8E" w:rsidRDefault="0024178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730DBB1" w14:textId="3A181FA9" w:rsidR="006E6F7E" w:rsidRPr="002A2C8E" w:rsidRDefault="0024178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44969F05" w14:textId="77777777" w:rsidTr="002A2C8E">
        <w:tc>
          <w:tcPr>
            <w:tcW w:w="4531" w:type="dxa"/>
            <w:shd w:val="clear" w:color="auto" w:fill="auto"/>
          </w:tcPr>
          <w:p w14:paraId="7C27F479" w14:textId="77777777" w:rsidR="006E6F7E" w:rsidRPr="00685FFF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5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C231" w14:textId="31B9A5DF" w:rsidR="006E6F7E" w:rsidRPr="00685FFF" w:rsidRDefault="002F7147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10867,7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88B93" w14:textId="5EA391AA" w:rsidR="006E6F7E" w:rsidRPr="00685FFF" w:rsidRDefault="002F7147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10304,6</w:t>
            </w:r>
          </w:p>
        </w:tc>
        <w:tc>
          <w:tcPr>
            <w:tcW w:w="1134" w:type="dxa"/>
            <w:shd w:val="clear" w:color="auto" w:fill="auto"/>
          </w:tcPr>
          <w:p w14:paraId="51EF3B9A" w14:textId="3C28863F" w:rsidR="006E6F7E" w:rsidRPr="00685FFF" w:rsidRDefault="0024178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-563,1</w:t>
            </w:r>
          </w:p>
        </w:tc>
        <w:tc>
          <w:tcPr>
            <w:tcW w:w="1134" w:type="dxa"/>
            <w:shd w:val="clear" w:color="auto" w:fill="auto"/>
          </w:tcPr>
          <w:p w14:paraId="61CE5B6F" w14:textId="6A7B011E" w:rsidR="006E6F7E" w:rsidRPr="00685FFF" w:rsidRDefault="00241783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94,8</w:t>
            </w:r>
          </w:p>
        </w:tc>
      </w:tr>
    </w:tbl>
    <w:p w14:paraId="615F59A8" w14:textId="77777777" w:rsidR="00DF4A04" w:rsidRPr="008A310F" w:rsidRDefault="00DF4A04" w:rsidP="00DF4A0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1FF6FE1" w14:textId="27150392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         </w:t>
      </w:r>
      <w:r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7A4F69"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исполнение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администрацией </w:t>
      </w:r>
      <w:r w:rsidR="0024178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составило </w:t>
      </w:r>
      <w:r w:rsidR="002D0441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41783">
        <w:rPr>
          <w:rFonts w:ascii="Times New Roman" w:eastAsia="Times New Roman" w:hAnsi="Times New Roman" w:cs="Times New Roman"/>
          <w:sz w:val="28"/>
          <w:szCs w:val="28"/>
          <w:lang w:eastAsia="ru-RU"/>
        </w:rPr>
        <w:t>4,8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показателям уточненной бюджетной росписи, т.е.</w:t>
      </w:r>
      <w:r w:rsidR="00FF30E9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783">
        <w:rPr>
          <w:rFonts w:ascii="Times New Roman" w:eastAsia="Times New Roman" w:hAnsi="Times New Roman" w:cs="Times New Roman"/>
          <w:sz w:val="28"/>
          <w:szCs w:val="28"/>
          <w:lang w:eastAsia="ru-RU"/>
        </w:rPr>
        <w:t>563,1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бюджетных назначений не испол</w:t>
      </w:r>
      <w:r w:rsidR="002D0441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нены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на основании данных Отчета об исполнении бюджета (ф. 0503127), Сведений об исполнении бюджета (ф. 0503164)</w:t>
      </w:r>
      <w:r w:rsidR="00215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7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расходов осуществлялось в рамках муниципальной программы </w:t>
      </w:r>
      <w:r w:rsidR="00241783" w:rsidRPr="0024178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комфортных и безопасных условий на территории Петропавловского сельсовета»</w:t>
      </w:r>
      <w:r w:rsidR="00241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непрограммных расходов. Текстовая часть пояснительной записки (ф.0503160) не раскрывает анализ и оценку выполнения муниципальных программ. </w:t>
      </w:r>
      <w:r w:rsidR="00C67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42E0428" w14:textId="7777777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623271" w14:textId="4AA554CD" w:rsidR="00DF4A04" w:rsidRPr="002A2C8E" w:rsidRDefault="00DF4A04" w:rsidP="005C6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4.Дефицит бюджета и источники его финансирования</w:t>
      </w:r>
    </w:p>
    <w:p w14:paraId="041A884C" w14:textId="30B64D75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финансирования дефицита бюджета </w:t>
      </w:r>
      <w:r w:rsidR="0024178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</w:t>
      </w:r>
      <w:r w:rsidR="009437D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4178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представлены в таблице 4:</w:t>
      </w:r>
    </w:p>
    <w:p w14:paraId="08EB8B4D" w14:textId="77777777" w:rsidR="00DF4A04" w:rsidRPr="002A2C8E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</w:t>
      </w:r>
    </w:p>
    <w:p w14:paraId="4F4BCB95" w14:textId="77777777" w:rsidR="00DF4A04" w:rsidRPr="002A2C8E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5780"/>
        <w:gridCol w:w="1761"/>
        <w:gridCol w:w="1559"/>
      </w:tblGrid>
      <w:tr w:rsidR="00DF4A04" w:rsidRPr="00FF2F9A" w14:paraId="5DF5A3E9" w14:textId="77777777" w:rsidTr="00FF2F9A">
        <w:tc>
          <w:tcPr>
            <w:tcW w:w="594" w:type="dxa"/>
            <w:vAlign w:val="center"/>
          </w:tcPr>
          <w:p w14:paraId="29CDFF5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5EC8F81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780" w:type="dxa"/>
            <w:vAlign w:val="center"/>
          </w:tcPr>
          <w:p w14:paraId="5EE20ACE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761" w:type="dxa"/>
            <w:vAlign w:val="center"/>
          </w:tcPr>
          <w:p w14:paraId="20C55E20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Первоначальный план</w:t>
            </w:r>
          </w:p>
          <w:p w14:paraId="4EB8AA92" w14:textId="486EAC9B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</w:t>
            </w:r>
            <w:r w:rsidR="005C6CE1"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1D747EAE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  <w:p w14:paraId="192C924F" w14:textId="39577B5E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01.01.202</w:t>
            </w:r>
            <w:r w:rsidR="005C6CE1"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F4A04" w:rsidRPr="00FF2F9A" w14:paraId="3A001118" w14:textId="77777777" w:rsidTr="00FF2F9A">
        <w:tc>
          <w:tcPr>
            <w:tcW w:w="594" w:type="dxa"/>
          </w:tcPr>
          <w:p w14:paraId="339DF8DD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80" w:type="dxa"/>
          </w:tcPr>
          <w:p w14:paraId="4E60FA3F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доходов бюджета </w:t>
            </w:r>
          </w:p>
        </w:tc>
        <w:tc>
          <w:tcPr>
            <w:tcW w:w="1761" w:type="dxa"/>
            <w:vAlign w:val="bottom"/>
          </w:tcPr>
          <w:p w14:paraId="796D130F" w14:textId="2A3AD703" w:rsidR="00DF4A04" w:rsidRPr="00FF2F9A" w:rsidRDefault="00241783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10094,8</w:t>
            </w:r>
          </w:p>
        </w:tc>
        <w:tc>
          <w:tcPr>
            <w:tcW w:w="1559" w:type="dxa"/>
            <w:vAlign w:val="bottom"/>
          </w:tcPr>
          <w:p w14:paraId="68810DEC" w14:textId="21A8CCDC" w:rsidR="00DF4A04" w:rsidRPr="00FF2F9A" w:rsidRDefault="00241783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10802,3</w:t>
            </w:r>
          </w:p>
        </w:tc>
      </w:tr>
      <w:tr w:rsidR="00DF4A04" w:rsidRPr="00FF2F9A" w14:paraId="18410E7E" w14:textId="77777777" w:rsidTr="00FF2F9A">
        <w:tc>
          <w:tcPr>
            <w:tcW w:w="594" w:type="dxa"/>
          </w:tcPr>
          <w:p w14:paraId="2F9C90F3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80" w:type="dxa"/>
          </w:tcPr>
          <w:p w14:paraId="24717BD7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расходов бюджета </w:t>
            </w:r>
          </w:p>
        </w:tc>
        <w:tc>
          <w:tcPr>
            <w:tcW w:w="1761" w:type="dxa"/>
            <w:vAlign w:val="bottom"/>
          </w:tcPr>
          <w:p w14:paraId="30A8BE79" w14:textId="3A96BF82" w:rsidR="00DF4A04" w:rsidRPr="00FF2F9A" w:rsidRDefault="00241783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10094,8</w:t>
            </w:r>
          </w:p>
        </w:tc>
        <w:tc>
          <w:tcPr>
            <w:tcW w:w="1559" w:type="dxa"/>
            <w:vAlign w:val="bottom"/>
          </w:tcPr>
          <w:p w14:paraId="549FF9DA" w14:textId="250A6ABB" w:rsidR="00DF4A04" w:rsidRPr="00FF2F9A" w:rsidRDefault="00241783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10304,6</w:t>
            </w:r>
          </w:p>
        </w:tc>
      </w:tr>
      <w:tr w:rsidR="00DF4A04" w:rsidRPr="00FF2F9A" w14:paraId="794D64CB" w14:textId="77777777" w:rsidTr="00FF2F9A">
        <w:tc>
          <w:tcPr>
            <w:tcW w:w="594" w:type="dxa"/>
          </w:tcPr>
          <w:p w14:paraId="12D5B9A3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80" w:type="dxa"/>
          </w:tcPr>
          <w:p w14:paraId="2C3F6F18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761" w:type="dxa"/>
            <w:vAlign w:val="bottom"/>
          </w:tcPr>
          <w:p w14:paraId="1895AD22" w14:textId="3A9FA119" w:rsidR="00DF4A04" w:rsidRPr="00FF2F9A" w:rsidRDefault="00241783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9265,7</w:t>
            </w:r>
          </w:p>
        </w:tc>
        <w:tc>
          <w:tcPr>
            <w:tcW w:w="1559" w:type="dxa"/>
            <w:vAlign w:val="bottom"/>
          </w:tcPr>
          <w:p w14:paraId="411FBAC8" w14:textId="07858D5D" w:rsidR="00DF4A04" w:rsidRPr="00FF2F9A" w:rsidRDefault="00241783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9912,9</w:t>
            </w:r>
          </w:p>
        </w:tc>
      </w:tr>
      <w:tr w:rsidR="00DF4A04" w:rsidRPr="00FF2F9A" w14:paraId="3552EE9D" w14:textId="77777777" w:rsidTr="00FF2F9A">
        <w:tc>
          <w:tcPr>
            <w:tcW w:w="594" w:type="dxa"/>
          </w:tcPr>
          <w:p w14:paraId="2920AD4B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80" w:type="dxa"/>
          </w:tcPr>
          <w:p w14:paraId="65A4DF4D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761" w:type="dxa"/>
            <w:vAlign w:val="bottom"/>
          </w:tcPr>
          <w:p w14:paraId="01176AA3" w14:textId="65DC7F2B" w:rsidR="00DF4A04" w:rsidRPr="00FF2F9A" w:rsidRDefault="00241783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829,1</w:t>
            </w:r>
          </w:p>
        </w:tc>
        <w:tc>
          <w:tcPr>
            <w:tcW w:w="1559" w:type="dxa"/>
            <w:vAlign w:val="bottom"/>
          </w:tcPr>
          <w:p w14:paraId="7A62A4A3" w14:textId="64C83640" w:rsidR="00DF4A04" w:rsidRPr="00FF2F9A" w:rsidRDefault="00241783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889,4</w:t>
            </w:r>
          </w:p>
        </w:tc>
      </w:tr>
      <w:tr w:rsidR="00DF4A04" w:rsidRPr="00FF2F9A" w14:paraId="32D7F498" w14:textId="77777777" w:rsidTr="00FF2F9A">
        <w:tc>
          <w:tcPr>
            <w:tcW w:w="594" w:type="dxa"/>
          </w:tcPr>
          <w:p w14:paraId="4998C38B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80" w:type="dxa"/>
          </w:tcPr>
          <w:p w14:paraId="0492826B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Превышение доходов над расходами</w:t>
            </w:r>
          </w:p>
          <w:p w14:paraId="03A1EAF6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(-дефицит) или (+профицит)</w:t>
            </w:r>
          </w:p>
        </w:tc>
        <w:tc>
          <w:tcPr>
            <w:tcW w:w="1761" w:type="dxa"/>
            <w:vAlign w:val="bottom"/>
          </w:tcPr>
          <w:p w14:paraId="75BF99A9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5276CE5F" w14:textId="361EB4BE" w:rsidR="00DF4A04" w:rsidRPr="00FF2F9A" w:rsidRDefault="00241783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+497,7</w:t>
            </w:r>
          </w:p>
        </w:tc>
      </w:tr>
      <w:tr w:rsidR="00DF4A04" w:rsidRPr="00FF2F9A" w14:paraId="1BF09C1C" w14:textId="77777777" w:rsidTr="00FF2F9A">
        <w:tc>
          <w:tcPr>
            <w:tcW w:w="594" w:type="dxa"/>
          </w:tcPr>
          <w:p w14:paraId="21CF3C25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80" w:type="dxa"/>
          </w:tcPr>
          <w:p w14:paraId="26431183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761" w:type="dxa"/>
            <w:vAlign w:val="bottom"/>
          </w:tcPr>
          <w:p w14:paraId="76039FA9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041104C5" w14:textId="3A19299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66BC7518" w14:textId="77777777" w:rsidTr="00FF2F9A">
        <w:tc>
          <w:tcPr>
            <w:tcW w:w="594" w:type="dxa"/>
          </w:tcPr>
          <w:p w14:paraId="78A1ADE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80" w:type="dxa"/>
          </w:tcPr>
          <w:p w14:paraId="6D990E38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761" w:type="dxa"/>
            <w:vAlign w:val="bottom"/>
          </w:tcPr>
          <w:p w14:paraId="23C36711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1A55C03C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0CF66EE9" w14:textId="77777777" w:rsidTr="00FF2F9A">
        <w:tc>
          <w:tcPr>
            <w:tcW w:w="594" w:type="dxa"/>
          </w:tcPr>
          <w:p w14:paraId="66E4F581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80" w:type="dxa"/>
          </w:tcPr>
          <w:p w14:paraId="78AB4341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761" w:type="dxa"/>
            <w:vAlign w:val="bottom"/>
          </w:tcPr>
          <w:p w14:paraId="5D401C4F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7F8ADABD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02945CC2" w14:textId="77777777" w:rsidTr="00FF2F9A">
        <w:tc>
          <w:tcPr>
            <w:tcW w:w="594" w:type="dxa"/>
          </w:tcPr>
          <w:p w14:paraId="6509A9FF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80" w:type="dxa"/>
          </w:tcPr>
          <w:p w14:paraId="3ECB952C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61" w:type="dxa"/>
            <w:vAlign w:val="bottom"/>
          </w:tcPr>
          <w:p w14:paraId="2326844A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17ADD36B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1783" w:rsidRPr="00FF2F9A" w14:paraId="34794711" w14:textId="77777777" w:rsidTr="00FF2F9A">
        <w:tc>
          <w:tcPr>
            <w:tcW w:w="594" w:type="dxa"/>
          </w:tcPr>
          <w:p w14:paraId="10B72A63" w14:textId="77777777" w:rsidR="00241783" w:rsidRPr="00FF2F9A" w:rsidRDefault="00241783" w:rsidP="0024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80" w:type="dxa"/>
          </w:tcPr>
          <w:p w14:paraId="5DE1DC60" w14:textId="77777777" w:rsidR="00241783" w:rsidRPr="00FF2F9A" w:rsidRDefault="00241783" w:rsidP="0024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бюджета</w:t>
            </w:r>
          </w:p>
        </w:tc>
        <w:tc>
          <w:tcPr>
            <w:tcW w:w="1761" w:type="dxa"/>
            <w:vAlign w:val="bottom"/>
          </w:tcPr>
          <w:p w14:paraId="3CD03980" w14:textId="1AEAE293" w:rsidR="00241783" w:rsidRPr="00FF2F9A" w:rsidRDefault="00241783" w:rsidP="0024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10094,8</w:t>
            </w:r>
          </w:p>
        </w:tc>
        <w:tc>
          <w:tcPr>
            <w:tcW w:w="1559" w:type="dxa"/>
            <w:vAlign w:val="bottom"/>
          </w:tcPr>
          <w:p w14:paraId="1B3AA930" w14:textId="5D4265AD" w:rsidR="00241783" w:rsidRPr="00FF2F9A" w:rsidRDefault="00241783" w:rsidP="0024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10802,3</w:t>
            </w:r>
          </w:p>
        </w:tc>
      </w:tr>
      <w:tr w:rsidR="00241783" w:rsidRPr="00FF2F9A" w14:paraId="6BD10BEF" w14:textId="77777777" w:rsidTr="00FF2F9A">
        <w:tc>
          <w:tcPr>
            <w:tcW w:w="594" w:type="dxa"/>
          </w:tcPr>
          <w:p w14:paraId="2BA82C98" w14:textId="77777777" w:rsidR="00241783" w:rsidRPr="00FF2F9A" w:rsidRDefault="00241783" w:rsidP="0024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80" w:type="dxa"/>
          </w:tcPr>
          <w:p w14:paraId="6DC39FC1" w14:textId="77777777" w:rsidR="00241783" w:rsidRPr="00FF2F9A" w:rsidRDefault="00241783" w:rsidP="0024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бюджета</w:t>
            </w:r>
          </w:p>
        </w:tc>
        <w:tc>
          <w:tcPr>
            <w:tcW w:w="1761" w:type="dxa"/>
            <w:vAlign w:val="bottom"/>
          </w:tcPr>
          <w:p w14:paraId="04D49578" w14:textId="4002DE2B" w:rsidR="00241783" w:rsidRPr="00FF2F9A" w:rsidRDefault="00241783" w:rsidP="0024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10094,8</w:t>
            </w:r>
          </w:p>
        </w:tc>
        <w:tc>
          <w:tcPr>
            <w:tcW w:w="1559" w:type="dxa"/>
            <w:vAlign w:val="bottom"/>
          </w:tcPr>
          <w:p w14:paraId="6A76D4DD" w14:textId="574387B8" w:rsidR="00241783" w:rsidRPr="00FF2F9A" w:rsidRDefault="00241783" w:rsidP="0024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10304,6</w:t>
            </w:r>
          </w:p>
        </w:tc>
      </w:tr>
    </w:tbl>
    <w:p w14:paraId="66F76900" w14:textId="74BD3594" w:rsidR="00DF4A04" w:rsidRPr="002A2C8E" w:rsidRDefault="00DF4A04" w:rsidP="0000020D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202</w:t>
      </w:r>
      <w:r w:rsidR="0000020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бюджет </w:t>
      </w:r>
      <w:r w:rsidR="0024178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исполнен с профицитом бюджета в размере </w:t>
      </w:r>
      <w:r w:rsidR="00241783">
        <w:rPr>
          <w:rFonts w:ascii="Times New Roman" w:eastAsia="Times New Roman" w:hAnsi="Times New Roman" w:cs="Times New Roman"/>
          <w:sz w:val="28"/>
          <w:szCs w:val="28"/>
          <w:lang w:eastAsia="ru-RU"/>
        </w:rPr>
        <w:t>497,7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14:paraId="529E8F44" w14:textId="27EB1526" w:rsidR="00B31900" w:rsidRPr="002A2C8E" w:rsidRDefault="00B31900" w:rsidP="0000020D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711E6" w14:textId="75DE3279" w:rsidR="00B31900" w:rsidRPr="002A2C8E" w:rsidRDefault="00B31900" w:rsidP="00B31900">
      <w:pPr>
        <w:spacing w:after="0" w:line="322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Состояние внутреннего финансового аудита</w:t>
      </w:r>
    </w:p>
    <w:p w14:paraId="6843505A" w14:textId="685F9DC5" w:rsidR="00B31900" w:rsidRPr="002A2C8E" w:rsidRDefault="00443B89" w:rsidP="00B31900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24178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</w:t>
      </w:r>
      <w:r w:rsidR="002A2C8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требований статьи 160.2-1 БК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A2C8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принято решение об осуществлении внутреннего финансового аудита.</w:t>
      </w:r>
    </w:p>
    <w:p w14:paraId="3C8422E1" w14:textId="77777777" w:rsidR="00DF4A04" w:rsidRPr="002A2C8E" w:rsidRDefault="00DF4A04" w:rsidP="00000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3AF193" w14:textId="68B86F46" w:rsidR="00DF4A04" w:rsidRPr="002A2C8E" w:rsidRDefault="00DF4A04" w:rsidP="0000020D">
      <w:pPr>
        <w:shd w:val="clear" w:color="auto" w:fill="FFFFFF"/>
        <w:spacing w:after="0" w:line="322" w:lineRule="exact"/>
        <w:ind w:right="6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443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450B6AAF" w14:textId="616EE869" w:rsidR="00E520CE" w:rsidRPr="00D65B4D" w:rsidRDefault="00E520CE" w:rsidP="00E520CE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Годовая бюджетная отчетность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Петропавловского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за 2022 год достоверно отражает исполнение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Петропавловского</w:t>
      </w:r>
      <w:r w:rsidRPr="00D6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 </w:t>
      </w:r>
    </w:p>
    <w:p w14:paraId="0AD83928" w14:textId="77777777" w:rsidR="00445888" w:rsidRPr="002A2C8E" w:rsidRDefault="00445888" w:rsidP="004458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3485B7" w14:textId="0691CC97" w:rsidR="00DF4A04" w:rsidRPr="002A2C8E" w:rsidRDefault="00445888" w:rsidP="004458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Предложения</w:t>
      </w:r>
      <w:r w:rsidR="00443B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4CFB1A4E" w14:textId="77A2CBBE" w:rsidR="00691F89" w:rsidRPr="00691F89" w:rsidRDefault="00691F89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1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r w:rsidR="006D43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Петропавловского</w:t>
      </w:r>
      <w:r w:rsidRPr="00691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сельсовета:</w:t>
      </w:r>
    </w:p>
    <w:p w14:paraId="540ED5B6" w14:textId="3C06C7FF" w:rsidR="00691F89" w:rsidRDefault="00691F89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 решения</w:t>
      </w:r>
      <w:r w:rsidRPr="00691F89">
        <w:t xml:space="preserve"> </w:t>
      </w:r>
      <w:r w:rsidRPr="00691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r w:rsidR="006D43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Петропавловского</w:t>
      </w:r>
      <w:r w:rsidRPr="00691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за 2022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привести в соответствие с Бюджетным кодексом РФ;</w:t>
      </w:r>
    </w:p>
    <w:p w14:paraId="33BE5029" w14:textId="06C76B6A" w:rsidR="00691F89" w:rsidRDefault="00691F89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устранить нарушение правил ведения бухгалтерского учета;</w:t>
      </w:r>
    </w:p>
    <w:p w14:paraId="2B707D01" w14:textId="2B7C302E" w:rsidR="00691F89" w:rsidRDefault="00691F89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внутренний финансовый аудит.</w:t>
      </w:r>
    </w:p>
    <w:p w14:paraId="6896FCE8" w14:textId="299816FE" w:rsidR="00691F89" w:rsidRPr="00691F89" w:rsidRDefault="006D437A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Петропавловскому</w:t>
      </w:r>
      <w:r w:rsidR="00445888" w:rsidRPr="00691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сельскому Совету депутатов</w:t>
      </w:r>
      <w:r w:rsidR="00691F89" w:rsidRPr="00691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72116E94" w14:textId="26ABD85C" w:rsidR="00445888" w:rsidRPr="002A2C8E" w:rsidRDefault="00445888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Контрольно-счетный орган</w:t>
      </w:r>
      <w:r w:rsidR="006F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рекомендует к рассмотрению </w:t>
      </w:r>
      <w:r w:rsidR="00691F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об утверждении годового отчета </w:t>
      </w:r>
      <w:r w:rsidR="0059736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r w:rsidR="006D43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Петропавловского</w:t>
      </w:r>
      <w:r w:rsidR="0059736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за 2022 год</w:t>
      </w:r>
      <w:r w:rsidR="006F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замечаний.</w:t>
      </w:r>
    </w:p>
    <w:p w14:paraId="777448B6" w14:textId="77777777" w:rsidR="0059736D" w:rsidRPr="002A2C8E" w:rsidRDefault="0059736D" w:rsidP="00445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ADBAA" w14:textId="77777777" w:rsidR="006F3B7C" w:rsidRPr="002A2C8E" w:rsidRDefault="006F3B7C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C560D" w14:textId="718D5866" w:rsidR="00DF4A04" w:rsidRPr="002A2C8E" w:rsidRDefault="00FF37B0" w:rsidP="002A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</w:t>
      </w:r>
    </w:p>
    <w:p w14:paraId="6D599C54" w14:textId="3B8D53B6" w:rsidR="00DF4A04" w:rsidRPr="00733C19" w:rsidRDefault="002A2C8E" w:rsidP="00733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ргана                       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FF37B0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9736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43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24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F37B0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Е.И.Шефер</w:t>
      </w:r>
    </w:p>
    <w:sectPr w:rsidR="00DF4A04" w:rsidRPr="00733C19" w:rsidSect="00FF37B0">
      <w:headerReference w:type="even" r:id="rId10"/>
      <w:pgSz w:w="11906" w:h="16838"/>
      <w:pgMar w:top="899" w:right="85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49DF4" w14:textId="77777777" w:rsidR="00783243" w:rsidRDefault="00783243">
      <w:pPr>
        <w:spacing w:after="0" w:line="240" w:lineRule="auto"/>
      </w:pPr>
      <w:r>
        <w:separator/>
      </w:r>
    </w:p>
  </w:endnote>
  <w:endnote w:type="continuationSeparator" w:id="0">
    <w:p w14:paraId="2A3FAD1F" w14:textId="77777777" w:rsidR="00783243" w:rsidRDefault="00783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10942" w14:textId="77777777" w:rsidR="00783243" w:rsidRDefault="00783243">
      <w:pPr>
        <w:spacing w:after="0" w:line="240" w:lineRule="auto"/>
      </w:pPr>
      <w:r>
        <w:separator/>
      </w:r>
    </w:p>
  </w:footnote>
  <w:footnote w:type="continuationSeparator" w:id="0">
    <w:p w14:paraId="40A0B341" w14:textId="77777777" w:rsidR="00783243" w:rsidRDefault="00783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E85D" w14:textId="77777777" w:rsidR="00AB4CE1" w:rsidRDefault="00DF4A04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03D"/>
    <w:rsid w:val="0000020D"/>
    <w:rsid w:val="000012D2"/>
    <w:rsid w:val="00001981"/>
    <w:rsid w:val="00004F63"/>
    <w:rsid w:val="00010E08"/>
    <w:rsid w:val="00026AE7"/>
    <w:rsid w:val="00032F58"/>
    <w:rsid w:val="00055512"/>
    <w:rsid w:val="00091A66"/>
    <w:rsid w:val="00095002"/>
    <w:rsid w:val="00096171"/>
    <w:rsid w:val="000B0039"/>
    <w:rsid w:val="000B0CC1"/>
    <w:rsid w:val="000C7E91"/>
    <w:rsid w:val="000D1BEB"/>
    <w:rsid w:val="000E3B3A"/>
    <w:rsid w:val="00103D60"/>
    <w:rsid w:val="001137AA"/>
    <w:rsid w:val="001152CE"/>
    <w:rsid w:val="0013112F"/>
    <w:rsid w:val="001635D2"/>
    <w:rsid w:val="0016678A"/>
    <w:rsid w:val="00177F72"/>
    <w:rsid w:val="00180FF4"/>
    <w:rsid w:val="00192A96"/>
    <w:rsid w:val="001A0704"/>
    <w:rsid w:val="001A5236"/>
    <w:rsid w:val="001D48F7"/>
    <w:rsid w:val="001E1BC2"/>
    <w:rsid w:val="001F41C4"/>
    <w:rsid w:val="001F55CF"/>
    <w:rsid w:val="002103CF"/>
    <w:rsid w:val="00213E87"/>
    <w:rsid w:val="002154DF"/>
    <w:rsid w:val="002270AF"/>
    <w:rsid w:val="00227319"/>
    <w:rsid w:val="00236537"/>
    <w:rsid w:val="00241783"/>
    <w:rsid w:val="002444BA"/>
    <w:rsid w:val="00250137"/>
    <w:rsid w:val="00253D1D"/>
    <w:rsid w:val="0025670A"/>
    <w:rsid w:val="002619FB"/>
    <w:rsid w:val="00262BD1"/>
    <w:rsid w:val="00267B8E"/>
    <w:rsid w:val="00270B7F"/>
    <w:rsid w:val="002719AC"/>
    <w:rsid w:val="00277413"/>
    <w:rsid w:val="002915E8"/>
    <w:rsid w:val="00293EDB"/>
    <w:rsid w:val="002A0463"/>
    <w:rsid w:val="002A2C8E"/>
    <w:rsid w:val="002A74CE"/>
    <w:rsid w:val="002A7D53"/>
    <w:rsid w:val="002C1A13"/>
    <w:rsid w:val="002D0441"/>
    <w:rsid w:val="002D05FB"/>
    <w:rsid w:val="002F3F21"/>
    <w:rsid w:val="002F6A31"/>
    <w:rsid w:val="002F7147"/>
    <w:rsid w:val="00301AC3"/>
    <w:rsid w:val="00304B23"/>
    <w:rsid w:val="00314846"/>
    <w:rsid w:val="00335949"/>
    <w:rsid w:val="00344706"/>
    <w:rsid w:val="00360E57"/>
    <w:rsid w:val="00362953"/>
    <w:rsid w:val="003778DE"/>
    <w:rsid w:val="0038122A"/>
    <w:rsid w:val="003A06B0"/>
    <w:rsid w:val="003B5015"/>
    <w:rsid w:val="003E4362"/>
    <w:rsid w:val="003E5C1C"/>
    <w:rsid w:val="003E7547"/>
    <w:rsid w:val="003F709F"/>
    <w:rsid w:val="00411DB9"/>
    <w:rsid w:val="004168FE"/>
    <w:rsid w:val="00422D42"/>
    <w:rsid w:val="0042555F"/>
    <w:rsid w:val="00425CD9"/>
    <w:rsid w:val="004356CE"/>
    <w:rsid w:val="00443B89"/>
    <w:rsid w:val="00445888"/>
    <w:rsid w:val="00445D13"/>
    <w:rsid w:val="00450DFB"/>
    <w:rsid w:val="00460208"/>
    <w:rsid w:val="0046254B"/>
    <w:rsid w:val="00463C54"/>
    <w:rsid w:val="00487998"/>
    <w:rsid w:val="004B226E"/>
    <w:rsid w:val="004B7832"/>
    <w:rsid w:val="004C0D21"/>
    <w:rsid w:val="004D085F"/>
    <w:rsid w:val="004D4655"/>
    <w:rsid w:val="004F54AD"/>
    <w:rsid w:val="0050457A"/>
    <w:rsid w:val="005330CA"/>
    <w:rsid w:val="00537F4E"/>
    <w:rsid w:val="00560FDC"/>
    <w:rsid w:val="0056531B"/>
    <w:rsid w:val="00567EF2"/>
    <w:rsid w:val="00573F45"/>
    <w:rsid w:val="00575B95"/>
    <w:rsid w:val="0058086B"/>
    <w:rsid w:val="00585BEE"/>
    <w:rsid w:val="0059736D"/>
    <w:rsid w:val="005B03E9"/>
    <w:rsid w:val="005B4174"/>
    <w:rsid w:val="005C5954"/>
    <w:rsid w:val="005C6CE1"/>
    <w:rsid w:val="005D0134"/>
    <w:rsid w:val="005D0932"/>
    <w:rsid w:val="005E79EE"/>
    <w:rsid w:val="005F3609"/>
    <w:rsid w:val="005F5A41"/>
    <w:rsid w:val="0060774B"/>
    <w:rsid w:val="006132A1"/>
    <w:rsid w:val="00617DDF"/>
    <w:rsid w:val="00635150"/>
    <w:rsid w:val="00651CE0"/>
    <w:rsid w:val="00661700"/>
    <w:rsid w:val="00682CC5"/>
    <w:rsid w:val="00685FFF"/>
    <w:rsid w:val="00691F89"/>
    <w:rsid w:val="00692218"/>
    <w:rsid w:val="00696DFC"/>
    <w:rsid w:val="006A5D56"/>
    <w:rsid w:val="006B29B6"/>
    <w:rsid w:val="006B68E1"/>
    <w:rsid w:val="006C71A3"/>
    <w:rsid w:val="006D0FC8"/>
    <w:rsid w:val="006D437A"/>
    <w:rsid w:val="006D7B65"/>
    <w:rsid w:val="006E0864"/>
    <w:rsid w:val="006E6F7E"/>
    <w:rsid w:val="006F0769"/>
    <w:rsid w:val="006F3B7C"/>
    <w:rsid w:val="006F4A6D"/>
    <w:rsid w:val="006F5884"/>
    <w:rsid w:val="007008E9"/>
    <w:rsid w:val="00705C78"/>
    <w:rsid w:val="0071136F"/>
    <w:rsid w:val="007141C1"/>
    <w:rsid w:val="00722697"/>
    <w:rsid w:val="00733C19"/>
    <w:rsid w:val="0074673B"/>
    <w:rsid w:val="00750C27"/>
    <w:rsid w:val="00760A46"/>
    <w:rsid w:val="00770621"/>
    <w:rsid w:val="00783243"/>
    <w:rsid w:val="0079298E"/>
    <w:rsid w:val="0079508F"/>
    <w:rsid w:val="00796C19"/>
    <w:rsid w:val="007A4F69"/>
    <w:rsid w:val="007D522E"/>
    <w:rsid w:val="007D592B"/>
    <w:rsid w:val="007E0C34"/>
    <w:rsid w:val="007E1044"/>
    <w:rsid w:val="007F3ABD"/>
    <w:rsid w:val="00803F09"/>
    <w:rsid w:val="0081612F"/>
    <w:rsid w:val="008276B8"/>
    <w:rsid w:val="008629CE"/>
    <w:rsid w:val="008636F3"/>
    <w:rsid w:val="0088254E"/>
    <w:rsid w:val="00897CA6"/>
    <w:rsid w:val="008A310F"/>
    <w:rsid w:val="008B0C76"/>
    <w:rsid w:val="008C3534"/>
    <w:rsid w:val="008E6ED5"/>
    <w:rsid w:val="008F075A"/>
    <w:rsid w:val="008F1044"/>
    <w:rsid w:val="008F162C"/>
    <w:rsid w:val="008F3C7A"/>
    <w:rsid w:val="008F5F23"/>
    <w:rsid w:val="00900610"/>
    <w:rsid w:val="009029F1"/>
    <w:rsid w:val="009037CC"/>
    <w:rsid w:val="00913822"/>
    <w:rsid w:val="00913E0B"/>
    <w:rsid w:val="00914552"/>
    <w:rsid w:val="00915ADD"/>
    <w:rsid w:val="009437D7"/>
    <w:rsid w:val="009514F9"/>
    <w:rsid w:val="0095393C"/>
    <w:rsid w:val="00954DC6"/>
    <w:rsid w:val="00980780"/>
    <w:rsid w:val="00991E02"/>
    <w:rsid w:val="00994AE9"/>
    <w:rsid w:val="00996039"/>
    <w:rsid w:val="009962EB"/>
    <w:rsid w:val="009A04C5"/>
    <w:rsid w:val="009B746D"/>
    <w:rsid w:val="009C5729"/>
    <w:rsid w:val="009C583D"/>
    <w:rsid w:val="009C5E97"/>
    <w:rsid w:val="009D0D7C"/>
    <w:rsid w:val="009D3B10"/>
    <w:rsid w:val="009E71A8"/>
    <w:rsid w:val="00A06111"/>
    <w:rsid w:val="00A100C1"/>
    <w:rsid w:val="00A11632"/>
    <w:rsid w:val="00A13E8B"/>
    <w:rsid w:val="00A25F26"/>
    <w:rsid w:val="00A54205"/>
    <w:rsid w:val="00A725C5"/>
    <w:rsid w:val="00A7400E"/>
    <w:rsid w:val="00A876DA"/>
    <w:rsid w:val="00A87AA2"/>
    <w:rsid w:val="00AA0284"/>
    <w:rsid w:val="00AA18EB"/>
    <w:rsid w:val="00AE619C"/>
    <w:rsid w:val="00B15BAE"/>
    <w:rsid w:val="00B255C5"/>
    <w:rsid w:val="00B31900"/>
    <w:rsid w:val="00B35F54"/>
    <w:rsid w:val="00B563A6"/>
    <w:rsid w:val="00B91CB7"/>
    <w:rsid w:val="00B94B0F"/>
    <w:rsid w:val="00BB7652"/>
    <w:rsid w:val="00BD2496"/>
    <w:rsid w:val="00BD288F"/>
    <w:rsid w:val="00BD6FEA"/>
    <w:rsid w:val="00BE2F42"/>
    <w:rsid w:val="00BE3C68"/>
    <w:rsid w:val="00BE528A"/>
    <w:rsid w:val="00BE5E7D"/>
    <w:rsid w:val="00BF0A21"/>
    <w:rsid w:val="00C12EAE"/>
    <w:rsid w:val="00C24387"/>
    <w:rsid w:val="00C246AB"/>
    <w:rsid w:val="00C24DB6"/>
    <w:rsid w:val="00C252CA"/>
    <w:rsid w:val="00C31206"/>
    <w:rsid w:val="00C4039E"/>
    <w:rsid w:val="00C530CE"/>
    <w:rsid w:val="00C5522A"/>
    <w:rsid w:val="00C5774D"/>
    <w:rsid w:val="00C65F24"/>
    <w:rsid w:val="00C67552"/>
    <w:rsid w:val="00C7186C"/>
    <w:rsid w:val="00C81640"/>
    <w:rsid w:val="00CA2BA1"/>
    <w:rsid w:val="00CB0C70"/>
    <w:rsid w:val="00CB274B"/>
    <w:rsid w:val="00CC42D0"/>
    <w:rsid w:val="00CC6331"/>
    <w:rsid w:val="00CF0808"/>
    <w:rsid w:val="00CF6AB8"/>
    <w:rsid w:val="00CF7136"/>
    <w:rsid w:val="00D039B7"/>
    <w:rsid w:val="00D331F6"/>
    <w:rsid w:val="00D366B2"/>
    <w:rsid w:val="00D648EA"/>
    <w:rsid w:val="00D71456"/>
    <w:rsid w:val="00D72668"/>
    <w:rsid w:val="00D768CB"/>
    <w:rsid w:val="00D82ECD"/>
    <w:rsid w:val="00D85D23"/>
    <w:rsid w:val="00D86526"/>
    <w:rsid w:val="00D91816"/>
    <w:rsid w:val="00DA56ED"/>
    <w:rsid w:val="00DA7651"/>
    <w:rsid w:val="00DC2592"/>
    <w:rsid w:val="00DC35D1"/>
    <w:rsid w:val="00DF4A04"/>
    <w:rsid w:val="00DF7587"/>
    <w:rsid w:val="00DF7D4E"/>
    <w:rsid w:val="00E029CE"/>
    <w:rsid w:val="00E06357"/>
    <w:rsid w:val="00E12673"/>
    <w:rsid w:val="00E175FE"/>
    <w:rsid w:val="00E2216E"/>
    <w:rsid w:val="00E2224D"/>
    <w:rsid w:val="00E2403D"/>
    <w:rsid w:val="00E46F28"/>
    <w:rsid w:val="00E47736"/>
    <w:rsid w:val="00E520CE"/>
    <w:rsid w:val="00E74604"/>
    <w:rsid w:val="00E77EEC"/>
    <w:rsid w:val="00E94D0B"/>
    <w:rsid w:val="00EA25E3"/>
    <w:rsid w:val="00EA2E09"/>
    <w:rsid w:val="00EA5E97"/>
    <w:rsid w:val="00EB2521"/>
    <w:rsid w:val="00EB549E"/>
    <w:rsid w:val="00EC06F6"/>
    <w:rsid w:val="00EC0C43"/>
    <w:rsid w:val="00ED612E"/>
    <w:rsid w:val="00ED71D2"/>
    <w:rsid w:val="00EE56F9"/>
    <w:rsid w:val="00EE5971"/>
    <w:rsid w:val="00F13A4A"/>
    <w:rsid w:val="00F34EEC"/>
    <w:rsid w:val="00F415CB"/>
    <w:rsid w:val="00F47AED"/>
    <w:rsid w:val="00F51108"/>
    <w:rsid w:val="00F6712B"/>
    <w:rsid w:val="00F67803"/>
    <w:rsid w:val="00F7012B"/>
    <w:rsid w:val="00F70BEC"/>
    <w:rsid w:val="00F859FB"/>
    <w:rsid w:val="00F85C26"/>
    <w:rsid w:val="00F92B25"/>
    <w:rsid w:val="00FB1698"/>
    <w:rsid w:val="00FC61BB"/>
    <w:rsid w:val="00FC63C7"/>
    <w:rsid w:val="00FE5C38"/>
    <w:rsid w:val="00FE7631"/>
    <w:rsid w:val="00FF2F9A"/>
    <w:rsid w:val="00FF30E9"/>
    <w:rsid w:val="00FF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E282"/>
  <w15:chartTrackingRefBased/>
  <w15:docId w15:val="{43D89261-365D-4E3D-BBE7-B6B0878B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DF4A04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DF4A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DF4A04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4A04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D7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7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3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1732.100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12081350.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3298</TotalTime>
  <Pages>8</Pages>
  <Words>2453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101</cp:revision>
  <cp:lastPrinted>2022-04-06T07:21:00Z</cp:lastPrinted>
  <dcterms:created xsi:type="dcterms:W3CDTF">2022-04-04T04:11:00Z</dcterms:created>
  <dcterms:modified xsi:type="dcterms:W3CDTF">2023-04-20T02:07:00Z</dcterms:modified>
</cp:coreProperties>
</file>