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81C25"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noProof/>
          <w:sz w:val="28"/>
          <w:szCs w:val="28"/>
          <w:lang w:eastAsia="ru-RU"/>
        </w:rPr>
        <w:drawing>
          <wp:inline distT="0" distB="0" distL="0" distR="0" wp14:anchorId="57CE0946" wp14:editId="1646B5D2">
            <wp:extent cx="5619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a:ln>
                      <a:noFill/>
                    </a:ln>
                  </pic:spPr>
                </pic:pic>
              </a:graphicData>
            </a:graphic>
          </wp:inline>
        </w:drawing>
      </w:r>
      <w:r w:rsidRPr="002A2C8E">
        <w:rPr>
          <w:rFonts w:ascii="Times New Roman" w:eastAsia="Times New Roman" w:hAnsi="Times New Roman" w:cs="Times New Roman"/>
          <w:sz w:val="28"/>
          <w:szCs w:val="28"/>
          <w:lang w:eastAsia="ru-RU"/>
        </w:rPr>
        <w:t xml:space="preserve">    </w:t>
      </w:r>
    </w:p>
    <w:p w14:paraId="378C9687"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РОССИЙСКАЯ ФЕДЕРАЦИЯ</w:t>
      </w:r>
      <w:r w:rsidRPr="002A2C8E">
        <w:rPr>
          <w:rFonts w:ascii="Times New Roman" w:eastAsia="Times New Roman" w:hAnsi="Times New Roman" w:cs="Times New Roman"/>
          <w:b/>
          <w:sz w:val="28"/>
          <w:szCs w:val="28"/>
          <w:lang w:eastAsia="ru-RU"/>
        </w:rPr>
        <w:br/>
        <w:t xml:space="preserve">КРАСНОЯРСКИЙ КРАЙ                                                                               </w:t>
      </w:r>
    </w:p>
    <w:p w14:paraId="27777FC7" w14:textId="77777777" w:rsidR="009514F9" w:rsidRPr="002A2C8E" w:rsidRDefault="009514F9" w:rsidP="009514F9">
      <w:pPr>
        <w:tabs>
          <w:tab w:val="left" w:pos="0"/>
        </w:tabs>
        <w:spacing w:after="0" w:line="240" w:lineRule="auto"/>
        <w:ind w:firstLine="720"/>
        <w:jc w:val="center"/>
        <w:rPr>
          <w:rFonts w:ascii="Times New Roman" w:eastAsia="Times New Roman" w:hAnsi="Times New Roman" w:cs="Times New Roman"/>
          <w:b/>
          <w:sz w:val="28"/>
          <w:szCs w:val="28"/>
          <w:lang w:eastAsia="ru-RU"/>
        </w:rPr>
      </w:pPr>
    </w:p>
    <w:p w14:paraId="2E6DBAC1"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sz w:val="28"/>
          <w:szCs w:val="28"/>
          <w:lang w:eastAsia="ru-RU"/>
        </w:rPr>
        <w:t xml:space="preserve">КОНТРОЛЬНО-СЧЕТНЫЙ ОРГАН </w:t>
      </w:r>
      <w:r w:rsidRPr="002A2C8E">
        <w:rPr>
          <w:rFonts w:ascii="Times New Roman" w:eastAsia="Times New Roman" w:hAnsi="Times New Roman" w:cs="Times New Roman"/>
          <w:b/>
          <w:sz w:val="28"/>
          <w:szCs w:val="28"/>
          <w:lang w:eastAsia="ru-RU"/>
        </w:rPr>
        <w:br/>
        <w:t>БАЛАХТИНСКОГО РАЙОНА</w:t>
      </w:r>
    </w:p>
    <w:p w14:paraId="42A24033" w14:textId="353AC512" w:rsidR="009514F9" w:rsidRPr="002A2C8E" w:rsidRDefault="009514F9" w:rsidP="00EE56F9">
      <w:pPr>
        <w:tabs>
          <w:tab w:val="left" w:pos="0"/>
        </w:tabs>
        <w:spacing w:after="0" w:line="240" w:lineRule="auto"/>
        <w:jc w:val="center"/>
        <w:rPr>
          <w:rFonts w:ascii="Times New Roman" w:eastAsia="Times New Roman" w:hAnsi="Times New Roman" w:cs="Times New Roman"/>
          <w:lang w:eastAsia="ru-RU"/>
        </w:rPr>
      </w:pPr>
      <w:r w:rsidRPr="002A2C8E">
        <w:rPr>
          <w:rFonts w:ascii="Times New Roman" w:eastAsia="Times New Roman" w:hAnsi="Times New Roman" w:cs="Times New Roman"/>
          <w:lang w:eastAsia="ru-RU"/>
        </w:rPr>
        <w:t xml:space="preserve">           инн/кпп 2403002935/240301001, 662340,</w:t>
      </w:r>
      <w:r w:rsidR="00617DDF">
        <w:rPr>
          <w:rFonts w:ascii="Times New Roman" w:eastAsia="Times New Roman" w:hAnsi="Times New Roman" w:cs="Times New Roman"/>
          <w:lang w:eastAsia="ru-RU"/>
        </w:rPr>
        <w:t xml:space="preserve"> </w:t>
      </w:r>
      <w:r w:rsidRPr="002A2C8E">
        <w:rPr>
          <w:rFonts w:ascii="Times New Roman" w:eastAsia="Times New Roman" w:hAnsi="Times New Roman" w:cs="Times New Roman"/>
          <w:lang w:eastAsia="ru-RU"/>
        </w:rPr>
        <w:t xml:space="preserve">п.Балахта, Балахтинского района, Красноярского края, ул.Сурикова д.8, т.83914821051, </w:t>
      </w:r>
      <w:r w:rsidRPr="002A2C8E">
        <w:rPr>
          <w:rFonts w:ascii="Times New Roman" w:eastAsia="Times New Roman" w:hAnsi="Times New Roman" w:cs="Times New Roman"/>
          <w:lang w:val="en-US" w:eastAsia="ru-RU"/>
        </w:rPr>
        <w:t>email</w:t>
      </w:r>
      <w:r w:rsidRPr="002A2C8E">
        <w:rPr>
          <w:rFonts w:ascii="Times New Roman" w:eastAsia="Times New Roman" w:hAnsi="Times New Roman" w:cs="Times New Roman"/>
          <w:lang w:eastAsia="ru-RU"/>
        </w:rPr>
        <w:t>:</w:t>
      </w:r>
      <w:r w:rsidRPr="002A2C8E">
        <w:rPr>
          <w:rFonts w:ascii="Times New Roman" w:eastAsia="Times New Roman" w:hAnsi="Times New Roman" w:cs="Times New Roman"/>
          <w:lang w:val="en-US" w:eastAsia="ru-RU"/>
        </w:rPr>
        <w:t>revizor</w:t>
      </w:r>
      <w:r w:rsidRPr="002A2C8E">
        <w:rPr>
          <w:rFonts w:ascii="Times New Roman" w:eastAsia="Times New Roman" w:hAnsi="Times New Roman" w:cs="Times New Roman"/>
          <w:lang w:eastAsia="ru-RU"/>
        </w:rPr>
        <w:t>_</w:t>
      </w:r>
      <w:r w:rsidRPr="002A2C8E">
        <w:rPr>
          <w:rFonts w:ascii="Times New Roman" w:eastAsia="Times New Roman" w:hAnsi="Times New Roman" w:cs="Times New Roman"/>
          <w:lang w:val="en-US" w:eastAsia="ru-RU"/>
        </w:rPr>
        <w:t>balahta</w:t>
      </w:r>
      <w:r w:rsidRPr="002A2C8E">
        <w:rPr>
          <w:rFonts w:ascii="Times New Roman" w:eastAsia="Times New Roman" w:hAnsi="Times New Roman" w:cs="Times New Roman"/>
          <w:lang w:eastAsia="ru-RU"/>
        </w:rPr>
        <w:t>@</w:t>
      </w:r>
      <w:r w:rsidRPr="002A2C8E">
        <w:rPr>
          <w:rFonts w:ascii="Times New Roman" w:eastAsia="Times New Roman" w:hAnsi="Times New Roman" w:cs="Times New Roman"/>
          <w:lang w:val="en-US" w:eastAsia="ru-RU"/>
        </w:rPr>
        <w:t>mail</w:t>
      </w:r>
      <w:r w:rsidRPr="002A2C8E">
        <w:rPr>
          <w:rFonts w:ascii="Times New Roman" w:eastAsia="Times New Roman" w:hAnsi="Times New Roman" w:cs="Times New Roman"/>
          <w:lang w:eastAsia="ru-RU"/>
        </w:rPr>
        <w:t>.</w:t>
      </w:r>
      <w:r w:rsidRPr="002A2C8E">
        <w:rPr>
          <w:rFonts w:ascii="Times New Roman" w:eastAsia="Times New Roman" w:hAnsi="Times New Roman" w:cs="Times New Roman"/>
          <w:lang w:val="en-US" w:eastAsia="ru-RU"/>
        </w:rPr>
        <w:t>ru</w:t>
      </w:r>
    </w:p>
    <w:p w14:paraId="6585C64F"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sz w:val="28"/>
          <w:szCs w:val="28"/>
          <w:lang w:eastAsia="ru-RU"/>
        </w:rPr>
        <w:t xml:space="preserve">__________________________________________________________________  </w:t>
      </w:r>
    </w:p>
    <w:p w14:paraId="5815A01C" w14:textId="77777777" w:rsidR="009514F9" w:rsidRPr="002A2C8E" w:rsidRDefault="009514F9" w:rsidP="009514F9">
      <w:pPr>
        <w:tabs>
          <w:tab w:val="left" w:pos="0"/>
        </w:tabs>
        <w:spacing w:after="0" w:line="240" w:lineRule="auto"/>
        <w:ind w:firstLine="720"/>
        <w:jc w:val="center"/>
        <w:rPr>
          <w:rFonts w:ascii="Times New Roman" w:eastAsia="Times New Roman" w:hAnsi="Times New Roman" w:cs="Times New Roman"/>
          <w:sz w:val="28"/>
          <w:szCs w:val="28"/>
          <w:lang w:eastAsia="ru-RU"/>
        </w:rPr>
      </w:pPr>
    </w:p>
    <w:p w14:paraId="50AC4317" w14:textId="77777777" w:rsidR="009514F9" w:rsidRPr="009514F9" w:rsidRDefault="009514F9" w:rsidP="009514F9">
      <w:pPr>
        <w:tabs>
          <w:tab w:val="left" w:pos="0"/>
        </w:tabs>
        <w:spacing w:after="0" w:line="240" w:lineRule="auto"/>
        <w:ind w:firstLine="720"/>
        <w:jc w:val="center"/>
        <w:rPr>
          <w:rFonts w:ascii="Times New Roman" w:eastAsia="Times New Roman" w:hAnsi="Times New Roman" w:cs="Times New Roman"/>
          <w:lang w:eastAsia="ru-RU"/>
        </w:rPr>
      </w:pPr>
    </w:p>
    <w:p w14:paraId="7B9698ED"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Заключение</w:t>
      </w:r>
    </w:p>
    <w:p w14:paraId="6C97F333" w14:textId="15BD3122" w:rsidR="009514F9" w:rsidRPr="002A2C8E" w:rsidRDefault="009514F9" w:rsidP="00EE56F9">
      <w:pPr>
        <w:tabs>
          <w:tab w:val="left" w:pos="0"/>
        </w:tabs>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 xml:space="preserve">по результатам внешней проверки бюджетной отчетности </w:t>
      </w:r>
    </w:p>
    <w:p w14:paraId="5B75B88D" w14:textId="4A17F09A" w:rsidR="009514F9" w:rsidRPr="002A2C8E" w:rsidRDefault="00106583" w:rsidP="00EE56F9">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администрации </w:t>
      </w:r>
      <w:r w:rsidR="002114C4">
        <w:rPr>
          <w:rFonts w:ascii="Times New Roman" w:eastAsia="Times New Roman" w:hAnsi="Times New Roman" w:cs="Times New Roman"/>
          <w:b/>
          <w:sz w:val="28"/>
          <w:szCs w:val="28"/>
          <w:lang w:eastAsia="ru-RU"/>
        </w:rPr>
        <w:t>Красненского</w:t>
      </w:r>
      <w:r w:rsidR="009514F9" w:rsidRPr="002A2C8E">
        <w:rPr>
          <w:rFonts w:ascii="Times New Roman" w:eastAsia="Times New Roman" w:hAnsi="Times New Roman" w:cs="Times New Roman"/>
          <w:b/>
          <w:sz w:val="28"/>
          <w:szCs w:val="28"/>
          <w:lang w:eastAsia="ru-RU"/>
        </w:rPr>
        <w:t xml:space="preserve"> сельс</w:t>
      </w:r>
      <w:r>
        <w:rPr>
          <w:rFonts w:ascii="Times New Roman" w:eastAsia="Times New Roman" w:hAnsi="Times New Roman" w:cs="Times New Roman"/>
          <w:b/>
          <w:sz w:val="28"/>
          <w:szCs w:val="28"/>
          <w:lang w:eastAsia="ru-RU"/>
        </w:rPr>
        <w:t>овета</w:t>
      </w:r>
      <w:r w:rsidR="009514F9" w:rsidRPr="002A2C8E">
        <w:rPr>
          <w:rFonts w:ascii="Times New Roman" w:eastAsia="Times New Roman" w:hAnsi="Times New Roman" w:cs="Times New Roman"/>
          <w:b/>
          <w:sz w:val="28"/>
          <w:szCs w:val="28"/>
          <w:lang w:eastAsia="ru-RU"/>
        </w:rPr>
        <w:t xml:space="preserve"> за 2022 год</w:t>
      </w:r>
    </w:p>
    <w:p w14:paraId="4E35EE2F"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b/>
          <w:sz w:val="28"/>
          <w:szCs w:val="28"/>
          <w:lang w:eastAsia="ru-RU"/>
        </w:rPr>
      </w:pPr>
    </w:p>
    <w:p w14:paraId="05FF6FAC" w14:textId="32361885" w:rsidR="009514F9" w:rsidRPr="002A2C8E" w:rsidRDefault="009514F9" w:rsidP="00C246AB">
      <w:pPr>
        <w:tabs>
          <w:tab w:val="left" w:pos="0"/>
        </w:tabs>
        <w:spacing w:after="0" w:line="240" w:lineRule="auto"/>
        <w:ind w:firstLine="720"/>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пгт Балахта                                                                      «__»_______   2023г.</w:t>
      </w:r>
    </w:p>
    <w:p w14:paraId="336BD0DC" w14:textId="77777777" w:rsidR="009514F9" w:rsidRPr="002A2C8E" w:rsidRDefault="009514F9" w:rsidP="009514F9">
      <w:pPr>
        <w:tabs>
          <w:tab w:val="left" w:pos="0"/>
        </w:tabs>
        <w:spacing w:after="0" w:line="240" w:lineRule="auto"/>
        <w:ind w:firstLine="720"/>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w:t>
      </w:r>
    </w:p>
    <w:p w14:paraId="4A384450" w14:textId="7D4A122A"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bCs/>
          <w:sz w:val="28"/>
          <w:szCs w:val="28"/>
          <w:lang w:eastAsia="ru-RU"/>
        </w:rPr>
        <w:t>1.Основание проведения проверки</w:t>
      </w:r>
      <w:r w:rsidRPr="002A2C8E">
        <w:rPr>
          <w:rFonts w:ascii="Times New Roman" w:eastAsia="Times New Roman" w:hAnsi="Times New Roman" w:cs="Times New Roman"/>
          <w:sz w:val="28"/>
          <w:szCs w:val="28"/>
          <w:lang w:eastAsia="ru-RU"/>
        </w:rPr>
        <w:t xml:space="preserve">: статья 264.4 Бюджетного кодекса Российской Федерации, статья 52 Положения о бюджетном процессе в Балахтинском районе, утвержденного решением Балахтинского районного Совета депутатов от 27.11.2019 № 32-376р, </w:t>
      </w:r>
      <w:r w:rsidRPr="00575B95">
        <w:rPr>
          <w:rFonts w:ascii="Times New Roman" w:eastAsia="Times New Roman" w:hAnsi="Times New Roman" w:cs="Times New Roman"/>
          <w:sz w:val="28"/>
          <w:szCs w:val="28"/>
          <w:lang w:eastAsia="ru-RU"/>
        </w:rPr>
        <w:t>плана работы Контрольно-счетного органа Балахтинского района на 2023 год</w:t>
      </w:r>
      <w:r w:rsidR="00FC61BB" w:rsidRPr="00575B95">
        <w:rPr>
          <w:rFonts w:ascii="Times New Roman" w:eastAsia="Times New Roman" w:hAnsi="Times New Roman" w:cs="Times New Roman"/>
          <w:sz w:val="28"/>
          <w:szCs w:val="28"/>
          <w:lang w:eastAsia="ru-RU"/>
        </w:rPr>
        <w:t xml:space="preserve"> утвержденного </w:t>
      </w:r>
      <w:r w:rsidR="0079298E" w:rsidRPr="00575B95">
        <w:rPr>
          <w:rFonts w:ascii="Times New Roman" w:eastAsia="Times New Roman" w:hAnsi="Times New Roman" w:cs="Times New Roman"/>
          <w:sz w:val="28"/>
          <w:szCs w:val="28"/>
          <w:lang w:eastAsia="ru-RU"/>
        </w:rPr>
        <w:t>приказом</w:t>
      </w:r>
      <w:r w:rsidR="00FC61BB" w:rsidRPr="00575B95">
        <w:rPr>
          <w:rFonts w:ascii="Times New Roman" w:eastAsia="Times New Roman" w:hAnsi="Times New Roman" w:cs="Times New Roman"/>
          <w:sz w:val="28"/>
          <w:szCs w:val="28"/>
          <w:lang w:eastAsia="ru-RU"/>
        </w:rPr>
        <w:t xml:space="preserve"> №</w:t>
      </w:r>
      <w:r w:rsidR="0079298E" w:rsidRPr="00575B95">
        <w:rPr>
          <w:rFonts w:ascii="Times New Roman" w:eastAsia="Times New Roman" w:hAnsi="Times New Roman" w:cs="Times New Roman"/>
          <w:sz w:val="28"/>
          <w:szCs w:val="28"/>
          <w:lang w:eastAsia="ru-RU"/>
        </w:rPr>
        <w:t>27-п/кс</w:t>
      </w:r>
      <w:r w:rsidR="00FC61BB" w:rsidRPr="00575B95">
        <w:rPr>
          <w:rFonts w:ascii="Times New Roman" w:eastAsia="Times New Roman" w:hAnsi="Times New Roman" w:cs="Times New Roman"/>
          <w:sz w:val="28"/>
          <w:szCs w:val="28"/>
          <w:lang w:eastAsia="ru-RU"/>
        </w:rPr>
        <w:t xml:space="preserve"> от </w:t>
      </w:r>
      <w:r w:rsidR="0079298E" w:rsidRPr="00575B95">
        <w:rPr>
          <w:rFonts w:ascii="Times New Roman" w:eastAsia="Times New Roman" w:hAnsi="Times New Roman" w:cs="Times New Roman"/>
          <w:sz w:val="28"/>
          <w:szCs w:val="28"/>
          <w:lang w:eastAsia="ru-RU"/>
        </w:rPr>
        <w:t>19</w:t>
      </w:r>
      <w:r w:rsidR="00FC61BB" w:rsidRPr="00575B95">
        <w:rPr>
          <w:rFonts w:ascii="Times New Roman" w:eastAsia="Times New Roman" w:hAnsi="Times New Roman" w:cs="Times New Roman"/>
          <w:sz w:val="28"/>
          <w:szCs w:val="28"/>
          <w:lang w:eastAsia="ru-RU"/>
        </w:rPr>
        <w:t>.</w:t>
      </w:r>
      <w:r w:rsidR="0079298E" w:rsidRPr="00575B95">
        <w:rPr>
          <w:rFonts w:ascii="Times New Roman" w:eastAsia="Times New Roman" w:hAnsi="Times New Roman" w:cs="Times New Roman"/>
          <w:sz w:val="28"/>
          <w:szCs w:val="28"/>
          <w:lang w:eastAsia="ru-RU"/>
        </w:rPr>
        <w:t>12</w:t>
      </w:r>
      <w:r w:rsidR="00FC61BB" w:rsidRPr="00575B95">
        <w:rPr>
          <w:rFonts w:ascii="Times New Roman" w:eastAsia="Times New Roman" w:hAnsi="Times New Roman" w:cs="Times New Roman"/>
          <w:sz w:val="28"/>
          <w:szCs w:val="28"/>
          <w:lang w:eastAsia="ru-RU"/>
        </w:rPr>
        <w:t>.202</w:t>
      </w:r>
      <w:r w:rsidR="0079298E" w:rsidRPr="00575B95">
        <w:rPr>
          <w:rFonts w:ascii="Times New Roman" w:eastAsia="Times New Roman" w:hAnsi="Times New Roman" w:cs="Times New Roman"/>
          <w:sz w:val="28"/>
          <w:szCs w:val="28"/>
          <w:lang w:eastAsia="ru-RU"/>
        </w:rPr>
        <w:t>2</w:t>
      </w:r>
      <w:r w:rsidR="00FC61BB" w:rsidRPr="00575B95">
        <w:rPr>
          <w:rFonts w:ascii="Times New Roman" w:eastAsia="Times New Roman" w:hAnsi="Times New Roman" w:cs="Times New Roman"/>
          <w:sz w:val="28"/>
          <w:szCs w:val="28"/>
          <w:lang w:eastAsia="ru-RU"/>
        </w:rPr>
        <w:t>года.</w:t>
      </w:r>
    </w:p>
    <w:p w14:paraId="6BA19A56"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
          <w:bCs/>
          <w:sz w:val="28"/>
          <w:szCs w:val="28"/>
          <w:lang w:eastAsia="ru-RU"/>
        </w:rPr>
      </w:pPr>
      <w:r w:rsidRPr="002A2C8E">
        <w:rPr>
          <w:rFonts w:ascii="Times New Roman" w:eastAsia="Times New Roman" w:hAnsi="Times New Roman" w:cs="Times New Roman"/>
          <w:b/>
          <w:bCs/>
          <w:sz w:val="28"/>
          <w:szCs w:val="28"/>
          <w:lang w:eastAsia="ru-RU"/>
        </w:rPr>
        <w:t>2. Цель проведения внешней проверки:</w:t>
      </w:r>
    </w:p>
    <w:p w14:paraId="31AAB6F3"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определение полноты и достоверности годовой бюджетной отчетности;</w:t>
      </w:r>
    </w:p>
    <w:p w14:paraId="7D395CB8"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установление соответствия(несоответствия) исполнения решения о бюджете на очередной финансовый год главными администраторами бюджетных средств Балахтинского района, требованиям Бюджетного кодекса РФ, Положению о бюджетном процессе в Балахтинском районе, иным нормативным правовым актам;</w:t>
      </w:r>
    </w:p>
    <w:p w14:paraId="1CA6F3E2"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
          <w:bCs/>
          <w:sz w:val="28"/>
          <w:szCs w:val="28"/>
          <w:lang w:eastAsia="ru-RU"/>
        </w:rPr>
      </w:pPr>
      <w:r w:rsidRPr="002A2C8E">
        <w:rPr>
          <w:rFonts w:ascii="Times New Roman" w:eastAsia="Times New Roman" w:hAnsi="Times New Roman" w:cs="Times New Roman"/>
          <w:b/>
          <w:bCs/>
          <w:sz w:val="28"/>
          <w:szCs w:val="28"/>
          <w:lang w:eastAsia="ru-RU"/>
        </w:rPr>
        <w:t>3. Задачи проведения внешней проверки:</w:t>
      </w:r>
    </w:p>
    <w:p w14:paraId="4BE6F473"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проверить состав и содержание форм годовой бюджетной отчетности согласно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14:paraId="763CC753" w14:textId="3A3BCE0D"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 утвержденными Решением о районном бюджете на отчетный финансовый год, сводной бюджетной росписи и показателями, содержащимися в отчете об исполнении районного бюджета за отчетный финансовый год.                                                  </w:t>
      </w:r>
    </w:p>
    <w:p w14:paraId="14B7BC68" w14:textId="3A397C59"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bCs/>
          <w:sz w:val="28"/>
          <w:szCs w:val="28"/>
          <w:lang w:eastAsia="ru-RU"/>
        </w:rPr>
        <w:t xml:space="preserve">Объект </w:t>
      </w:r>
      <w:r w:rsidRPr="002A2C8E">
        <w:rPr>
          <w:rFonts w:ascii="Times New Roman" w:eastAsia="Times New Roman" w:hAnsi="Times New Roman" w:cs="Times New Roman"/>
          <w:b/>
          <w:sz w:val="28"/>
          <w:szCs w:val="28"/>
          <w:lang w:eastAsia="ru-RU"/>
        </w:rPr>
        <w:t>проверки</w:t>
      </w:r>
      <w:r w:rsidRPr="002A2C8E">
        <w:rPr>
          <w:rFonts w:ascii="Times New Roman" w:eastAsia="Times New Roman" w:hAnsi="Times New Roman" w:cs="Times New Roman"/>
          <w:b/>
          <w:bCs/>
          <w:sz w:val="28"/>
          <w:szCs w:val="28"/>
          <w:lang w:eastAsia="ru-RU"/>
        </w:rPr>
        <w:t xml:space="preserve">: </w:t>
      </w:r>
      <w:r w:rsidRPr="002A2C8E">
        <w:rPr>
          <w:rFonts w:ascii="Times New Roman" w:eastAsia="Times New Roman" w:hAnsi="Times New Roman" w:cs="Times New Roman"/>
          <w:sz w:val="28"/>
          <w:szCs w:val="28"/>
          <w:lang w:eastAsia="ru-RU"/>
        </w:rPr>
        <w:t xml:space="preserve">Администрация </w:t>
      </w:r>
      <w:r w:rsidR="00DD5C84">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сельсовета.</w:t>
      </w:r>
    </w:p>
    <w:p w14:paraId="572A80A9"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bCs/>
          <w:sz w:val="28"/>
          <w:szCs w:val="28"/>
          <w:lang w:eastAsia="ru-RU"/>
        </w:rPr>
        <w:t>Цель</w:t>
      </w:r>
      <w:r w:rsidRPr="002A2C8E">
        <w:rPr>
          <w:rFonts w:ascii="Times New Roman" w:eastAsia="Times New Roman" w:hAnsi="Times New Roman" w:cs="Times New Roman"/>
          <w:bCs/>
          <w:sz w:val="28"/>
          <w:szCs w:val="28"/>
          <w:lang w:eastAsia="ru-RU"/>
        </w:rPr>
        <w:t xml:space="preserve"> </w:t>
      </w:r>
      <w:r w:rsidRPr="002A2C8E">
        <w:rPr>
          <w:rFonts w:ascii="Times New Roman" w:eastAsia="Times New Roman" w:hAnsi="Times New Roman" w:cs="Times New Roman"/>
          <w:b/>
          <w:sz w:val="28"/>
          <w:szCs w:val="28"/>
          <w:lang w:eastAsia="ru-RU"/>
        </w:rPr>
        <w:t>проверки</w:t>
      </w:r>
      <w:r w:rsidRPr="002A2C8E">
        <w:rPr>
          <w:rFonts w:ascii="Times New Roman" w:eastAsia="Times New Roman" w:hAnsi="Times New Roman" w:cs="Times New Roman"/>
          <w:bCs/>
          <w:sz w:val="28"/>
          <w:szCs w:val="28"/>
          <w:lang w:eastAsia="ru-RU"/>
        </w:rPr>
        <w:t xml:space="preserve">: контроль за достоверностью, полнотой и соответствием нормативным требованиям составления и представления бюджетной </w:t>
      </w:r>
      <w:r w:rsidRPr="002A2C8E">
        <w:rPr>
          <w:rFonts w:ascii="Times New Roman" w:eastAsia="Times New Roman" w:hAnsi="Times New Roman" w:cs="Times New Roman"/>
          <w:bCs/>
          <w:sz w:val="28"/>
          <w:szCs w:val="28"/>
          <w:lang w:eastAsia="ru-RU"/>
        </w:rPr>
        <w:lastRenderedPageBreak/>
        <w:t>отчетности, проводимой на основе информации, содержащейся в бюджетной отчетности.</w:t>
      </w:r>
    </w:p>
    <w:p w14:paraId="1496C91C"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
          <w:sz w:val="28"/>
          <w:szCs w:val="28"/>
          <w:lang w:eastAsia="ru-RU"/>
        </w:rPr>
        <w:t xml:space="preserve">Форма проверки: </w:t>
      </w:r>
      <w:r w:rsidRPr="002A2C8E">
        <w:rPr>
          <w:rFonts w:ascii="Times New Roman" w:eastAsia="Times New Roman" w:hAnsi="Times New Roman" w:cs="Times New Roman"/>
          <w:sz w:val="28"/>
          <w:szCs w:val="28"/>
          <w:lang w:eastAsia="ru-RU"/>
        </w:rPr>
        <w:t>камеральная</w:t>
      </w:r>
    </w:p>
    <w:p w14:paraId="77ADF85B"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
          <w:bCs/>
          <w:sz w:val="28"/>
          <w:szCs w:val="28"/>
          <w:lang w:eastAsia="ru-RU"/>
        </w:rPr>
        <w:t xml:space="preserve">Проверяемый период: </w:t>
      </w:r>
      <w:r w:rsidRPr="002A2C8E">
        <w:rPr>
          <w:rFonts w:ascii="Times New Roman" w:eastAsia="Times New Roman" w:hAnsi="Times New Roman" w:cs="Times New Roman"/>
          <w:bCs/>
          <w:sz w:val="28"/>
          <w:szCs w:val="28"/>
          <w:lang w:eastAsia="ru-RU"/>
        </w:rPr>
        <w:t>2022 год</w:t>
      </w:r>
    </w:p>
    <w:p w14:paraId="681DBC4F"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
          <w:bCs/>
          <w:sz w:val="28"/>
          <w:szCs w:val="28"/>
          <w:lang w:eastAsia="ru-RU"/>
        </w:rPr>
        <w:t xml:space="preserve">Исполнитель: </w:t>
      </w:r>
      <w:r w:rsidRPr="002A2C8E">
        <w:rPr>
          <w:rFonts w:ascii="Times New Roman" w:eastAsia="Times New Roman" w:hAnsi="Times New Roman" w:cs="Times New Roman"/>
          <w:bCs/>
          <w:sz w:val="28"/>
          <w:szCs w:val="28"/>
          <w:lang w:eastAsia="ru-RU"/>
        </w:rPr>
        <w:t>инспектор Контрольно-счетного органа Балахтинского района-Е.И.Шефер</w:t>
      </w:r>
    </w:p>
    <w:p w14:paraId="40B9DCDE" w14:textId="4C697405" w:rsidR="00DF4A04" w:rsidRPr="002A2C8E" w:rsidRDefault="00DF4A04" w:rsidP="00F34EEC">
      <w:pPr>
        <w:pStyle w:val="30"/>
        <w:shd w:val="clear" w:color="auto" w:fill="auto"/>
        <w:spacing w:before="0" w:after="0" w:line="240" w:lineRule="auto"/>
        <w:ind w:firstLine="709"/>
        <w:jc w:val="both"/>
        <w:rPr>
          <w:b w:val="0"/>
          <w:sz w:val="28"/>
          <w:szCs w:val="28"/>
        </w:rPr>
      </w:pPr>
      <w:r w:rsidRPr="00575B95">
        <w:rPr>
          <w:b w:val="0"/>
          <w:bCs w:val="0"/>
          <w:sz w:val="28"/>
          <w:szCs w:val="28"/>
          <w:lang w:eastAsia="ru-RU"/>
        </w:rPr>
        <w:t xml:space="preserve">Внешняя проверка осуществлена </w:t>
      </w:r>
      <w:r w:rsidR="0079298E" w:rsidRPr="00575B95">
        <w:rPr>
          <w:b w:val="0"/>
          <w:bCs w:val="0"/>
          <w:sz w:val="28"/>
          <w:szCs w:val="28"/>
          <w:lang w:eastAsia="ru-RU"/>
        </w:rPr>
        <w:t>на основании распоряжения Контрольно-счетного органа от 21.02.2023г. №2-р,</w:t>
      </w:r>
      <w:r w:rsidR="0079298E">
        <w:rPr>
          <w:b w:val="0"/>
          <w:bCs w:val="0"/>
          <w:sz w:val="28"/>
          <w:szCs w:val="28"/>
          <w:lang w:eastAsia="ru-RU"/>
        </w:rPr>
        <w:t xml:space="preserve"> </w:t>
      </w:r>
      <w:r w:rsidRPr="002A2C8E">
        <w:rPr>
          <w:b w:val="0"/>
          <w:bCs w:val="0"/>
          <w:sz w:val="28"/>
          <w:szCs w:val="28"/>
          <w:lang w:eastAsia="ru-RU"/>
        </w:rPr>
        <w:t xml:space="preserve">в соответствии со стандартом внешнего муниципального финансового контроля </w:t>
      </w:r>
      <w:r w:rsidRPr="002A2C8E">
        <w:rPr>
          <w:b w:val="0"/>
          <w:sz w:val="28"/>
          <w:szCs w:val="28"/>
        </w:rPr>
        <w:t xml:space="preserve">«Порядок проведения внешней проверки годового отчета об исполнении районного бюджета», </w:t>
      </w:r>
      <w:r w:rsidRPr="0079298E">
        <w:rPr>
          <w:b w:val="0"/>
          <w:sz w:val="28"/>
          <w:szCs w:val="28"/>
        </w:rPr>
        <w:t>утвержденн</w:t>
      </w:r>
      <w:r w:rsidR="0079298E" w:rsidRPr="0079298E">
        <w:rPr>
          <w:b w:val="0"/>
          <w:sz w:val="28"/>
          <w:szCs w:val="28"/>
        </w:rPr>
        <w:t>ым</w:t>
      </w:r>
      <w:r w:rsidRPr="0079298E">
        <w:rPr>
          <w:b w:val="0"/>
          <w:sz w:val="28"/>
          <w:szCs w:val="28"/>
        </w:rPr>
        <w:t xml:space="preserve"> приказом Контрольно-счетного органа Балахтинского района от 15.07.2019г.№ 6-П,</w:t>
      </w:r>
      <w:r w:rsidRPr="002A2C8E">
        <w:rPr>
          <w:b w:val="0"/>
          <w:sz w:val="28"/>
          <w:szCs w:val="28"/>
        </w:rPr>
        <w:t xml:space="preserve"> с соблюдением требований пункта 3 статьи 264.1 Бюджетного кодекса Российской Федерации и с учетом особенностей, установленных Инструкцией о порядке составления и представления годовой, квартальной и месячной отчетности об исполнении бюджета бюджетной системы Российской Федерации, утвержденной Приказом Министерства финансов Российской Федерации от 28.12.2010№ 191н(далее –Инструкция).</w:t>
      </w:r>
    </w:p>
    <w:p w14:paraId="355B0372" w14:textId="77777777" w:rsidR="00DF4A04" w:rsidRPr="002A2C8E" w:rsidRDefault="00DF4A04" w:rsidP="00EE56F9">
      <w:pPr>
        <w:pStyle w:val="30"/>
        <w:shd w:val="clear" w:color="auto" w:fill="auto"/>
        <w:spacing w:before="0" w:after="0" w:line="240" w:lineRule="auto"/>
        <w:ind w:firstLine="851"/>
        <w:jc w:val="both"/>
        <w:rPr>
          <w:b w:val="0"/>
          <w:sz w:val="28"/>
          <w:szCs w:val="28"/>
        </w:rPr>
      </w:pPr>
      <w:r w:rsidRPr="002A2C8E">
        <w:rPr>
          <w:b w:val="0"/>
          <w:sz w:val="28"/>
          <w:szCs w:val="28"/>
        </w:rPr>
        <w:t>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 указанных в отчетности, показателям утвержденного бюджета и включала в себя анализ показателей отдельных форм отчетов.</w:t>
      </w:r>
    </w:p>
    <w:p w14:paraId="7F9FFB3C" w14:textId="3BF0E062" w:rsidR="00DF4A04" w:rsidRPr="002A2C8E" w:rsidRDefault="00DF4A04" w:rsidP="00EE56F9">
      <w:pPr>
        <w:pStyle w:val="30"/>
        <w:shd w:val="clear" w:color="auto" w:fill="auto"/>
        <w:spacing w:before="0" w:after="0" w:line="240" w:lineRule="auto"/>
        <w:ind w:firstLine="851"/>
        <w:jc w:val="both"/>
        <w:rPr>
          <w:b w:val="0"/>
          <w:sz w:val="28"/>
          <w:szCs w:val="28"/>
        </w:rPr>
      </w:pPr>
      <w:r w:rsidRPr="002A2C8E">
        <w:rPr>
          <w:b w:val="0"/>
          <w:sz w:val="28"/>
          <w:szCs w:val="28"/>
        </w:rPr>
        <w:t>Должностные лица, ответственные за подготовку и представление бюджетной отчетности в проверяемом периоде: Глава сельсовета –</w:t>
      </w:r>
      <w:r w:rsidR="009F1BB9">
        <w:rPr>
          <w:b w:val="0"/>
          <w:sz w:val="28"/>
          <w:szCs w:val="28"/>
        </w:rPr>
        <w:t xml:space="preserve"> </w:t>
      </w:r>
      <w:r w:rsidR="00DD5C84">
        <w:rPr>
          <w:b w:val="0"/>
          <w:sz w:val="28"/>
          <w:szCs w:val="28"/>
        </w:rPr>
        <w:t>О.А.Юшков</w:t>
      </w:r>
      <w:r w:rsidRPr="002A2C8E">
        <w:rPr>
          <w:b w:val="0"/>
          <w:sz w:val="28"/>
          <w:szCs w:val="28"/>
        </w:rPr>
        <w:t xml:space="preserve">, главный бухгалтер – </w:t>
      </w:r>
      <w:r w:rsidR="00DD5C84">
        <w:rPr>
          <w:b w:val="0"/>
          <w:sz w:val="28"/>
          <w:szCs w:val="28"/>
        </w:rPr>
        <w:t>Н.С.Чиркова</w:t>
      </w:r>
      <w:r w:rsidR="00D366B2">
        <w:rPr>
          <w:b w:val="0"/>
          <w:sz w:val="28"/>
          <w:szCs w:val="28"/>
        </w:rPr>
        <w:t>.</w:t>
      </w:r>
    </w:p>
    <w:p w14:paraId="3776304C" w14:textId="0ECDC476" w:rsidR="00DF4A04" w:rsidRPr="002A2C8E" w:rsidRDefault="00DF4A04" w:rsidP="00DF4A04">
      <w:pPr>
        <w:widowControl w:val="0"/>
        <w:spacing w:after="0" w:line="322" w:lineRule="exact"/>
        <w:ind w:left="20" w:firstLine="720"/>
        <w:jc w:val="both"/>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Cs/>
          <w:sz w:val="28"/>
          <w:szCs w:val="28"/>
          <w:lang w:eastAsia="ru-RU"/>
        </w:rPr>
        <w:t xml:space="preserve">Бюджетная отчетность представлена в Контрольно-счетный орган </w:t>
      </w:r>
      <w:r w:rsidR="00DD5C84">
        <w:rPr>
          <w:rFonts w:ascii="Times New Roman" w:eastAsia="Times New Roman" w:hAnsi="Times New Roman" w:cs="Times New Roman"/>
          <w:bCs/>
          <w:sz w:val="28"/>
          <w:szCs w:val="28"/>
          <w:lang w:eastAsia="ru-RU"/>
        </w:rPr>
        <w:t>01</w:t>
      </w:r>
      <w:r w:rsidRPr="002A2C8E">
        <w:rPr>
          <w:rFonts w:ascii="Times New Roman" w:eastAsia="Times New Roman" w:hAnsi="Times New Roman" w:cs="Times New Roman"/>
          <w:bCs/>
          <w:sz w:val="28"/>
          <w:szCs w:val="28"/>
          <w:lang w:eastAsia="ru-RU"/>
        </w:rPr>
        <w:t>.0</w:t>
      </w:r>
      <w:r w:rsidR="00DD5C84">
        <w:rPr>
          <w:rFonts w:ascii="Times New Roman" w:eastAsia="Times New Roman" w:hAnsi="Times New Roman" w:cs="Times New Roman"/>
          <w:bCs/>
          <w:sz w:val="28"/>
          <w:szCs w:val="28"/>
          <w:lang w:eastAsia="ru-RU"/>
        </w:rPr>
        <w:t>3</w:t>
      </w:r>
      <w:r w:rsidRPr="002A2C8E">
        <w:rPr>
          <w:rFonts w:ascii="Times New Roman" w:eastAsia="Times New Roman" w:hAnsi="Times New Roman" w:cs="Times New Roman"/>
          <w:bCs/>
          <w:sz w:val="28"/>
          <w:szCs w:val="28"/>
          <w:lang w:eastAsia="ru-RU"/>
        </w:rPr>
        <w:t>.202</w:t>
      </w:r>
      <w:r w:rsidR="00A725C5" w:rsidRPr="002A2C8E">
        <w:rPr>
          <w:rFonts w:ascii="Times New Roman" w:eastAsia="Times New Roman" w:hAnsi="Times New Roman" w:cs="Times New Roman"/>
          <w:bCs/>
          <w:sz w:val="28"/>
          <w:szCs w:val="28"/>
          <w:lang w:eastAsia="ru-RU"/>
        </w:rPr>
        <w:t>2</w:t>
      </w:r>
      <w:r w:rsidRPr="002A2C8E">
        <w:rPr>
          <w:rFonts w:ascii="Times New Roman" w:eastAsia="Times New Roman" w:hAnsi="Times New Roman" w:cs="Times New Roman"/>
          <w:bCs/>
          <w:sz w:val="28"/>
          <w:szCs w:val="28"/>
          <w:lang w:eastAsia="ru-RU"/>
        </w:rPr>
        <w:t xml:space="preserve"> года, с соблюдением сроков, установленных частью 3 статьи 264.4 Бюджетного кодекса Российской Федерации.</w:t>
      </w:r>
    </w:p>
    <w:p w14:paraId="5AEFB056" w14:textId="77777777" w:rsidR="00EE56F9" w:rsidRPr="002A2C8E" w:rsidRDefault="00EE56F9" w:rsidP="00DF4A04">
      <w:pPr>
        <w:widowControl w:val="0"/>
        <w:spacing w:after="0" w:line="322" w:lineRule="exact"/>
        <w:ind w:left="20" w:firstLine="720"/>
        <w:jc w:val="both"/>
        <w:rPr>
          <w:rFonts w:ascii="Times New Roman" w:eastAsia="Times New Roman" w:hAnsi="Times New Roman" w:cs="Times New Roman"/>
          <w:bCs/>
          <w:sz w:val="28"/>
          <w:szCs w:val="28"/>
          <w:lang w:eastAsia="ru-RU"/>
        </w:rPr>
      </w:pPr>
    </w:p>
    <w:p w14:paraId="4C27A50E"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1. Полнота бюджетной отчетности и ее соответствие требованиям нормативных правовых актов</w:t>
      </w:r>
    </w:p>
    <w:p w14:paraId="55084F69" w14:textId="6D08E9A5"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В соответствии с пунктом 4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 № 191н (далее – Инструкция №191н), бюджетная отчетность администрации </w:t>
      </w:r>
      <w:r w:rsidR="00CA2641">
        <w:rPr>
          <w:rFonts w:ascii="Times New Roman" w:eastAsia="Times New Roman" w:hAnsi="Times New Roman" w:cs="Times New Roman"/>
          <w:sz w:val="28"/>
          <w:szCs w:val="28"/>
          <w:lang w:eastAsia="ru-RU"/>
        </w:rPr>
        <w:t>Красненского</w:t>
      </w:r>
      <w:r w:rsidR="00D366B2">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sz w:val="28"/>
          <w:szCs w:val="28"/>
          <w:lang w:eastAsia="ru-RU"/>
        </w:rPr>
        <w:t xml:space="preserve"> сельсовета представлена на бумажных носителях в сброшюрованном и пронумерованном виде с оглавлением и сопроводительным письмом.</w:t>
      </w:r>
    </w:p>
    <w:p w14:paraId="3ADB6023" w14:textId="77777777" w:rsidR="00DF4A04" w:rsidRPr="002A2C8E" w:rsidRDefault="00DF4A04" w:rsidP="00DF4A0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В соответствии с пунктом 6 Инструкции №191н бюджетная отчетность подписана главой сельсовета и главным бухгалтером администрации сельсовета, формы бюджетной отчетности, содержащие плановые (прогнозные) и аналитические показатели также подписаны должностным лицом, ответственным за формирование аналитической (управленческой) информации (главным бухгалтером администрации сельсовета).</w:t>
      </w:r>
    </w:p>
    <w:p w14:paraId="0D03F543" w14:textId="77777777" w:rsidR="00DF4A04" w:rsidRPr="002A2C8E" w:rsidRDefault="00DF4A04" w:rsidP="00DF4A04">
      <w:pPr>
        <w:tabs>
          <w:tab w:val="left" w:pos="540"/>
        </w:tabs>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color w:val="000000"/>
          <w:spacing w:val="1"/>
          <w:sz w:val="28"/>
          <w:szCs w:val="28"/>
          <w:lang w:eastAsia="ru-RU"/>
        </w:rPr>
        <w:t>В соответствии с пунктом 9 Инструкции № 191н бюджетная отчетность составлена нарастающим итогом с начала года в рублях с точностью до второго деся</w:t>
      </w:r>
      <w:r w:rsidRPr="002A2C8E">
        <w:rPr>
          <w:rFonts w:ascii="Times New Roman" w:eastAsia="Times New Roman" w:hAnsi="Times New Roman" w:cs="Times New Roman"/>
          <w:color w:val="000000"/>
          <w:sz w:val="28"/>
          <w:szCs w:val="28"/>
          <w:lang w:eastAsia="ru-RU"/>
        </w:rPr>
        <w:t>тичного знака после запятой.</w:t>
      </w:r>
    </w:p>
    <w:p w14:paraId="6BE4B6F2" w14:textId="5CFAFA70" w:rsidR="00DF4A04" w:rsidRDefault="00DF4A04" w:rsidP="00DF4A04">
      <w:pPr>
        <w:tabs>
          <w:tab w:val="left" w:pos="540"/>
        </w:tabs>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lastRenderedPageBreak/>
        <w:t xml:space="preserve">       По</w:t>
      </w:r>
      <w:r w:rsidRPr="002A2C8E">
        <w:rPr>
          <w:rFonts w:ascii="Times New Roman" w:eastAsia="Times New Roman" w:hAnsi="Times New Roman" w:cs="Times New Roman"/>
          <w:color w:val="FF0000"/>
          <w:sz w:val="28"/>
          <w:szCs w:val="28"/>
          <w:lang w:eastAsia="ru-RU"/>
        </w:rPr>
        <w:t xml:space="preserve"> </w:t>
      </w:r>
      <w:r w:rsidRPr="002A2C8E">
        <w:rPr>
          <w:rFonts w:ascii="Times New Roman" w:eastAsia="Times New Roman" w:hAnsi="Times New Roman" w:cs="Times New Roman"/>
          <w:sz w:val="28"/>
          <w:szCs w:val="28"/>
          <w:lang w:eastAsia="ru-RU"/>
        </w:rPr>
        <w:t>своему составу отчетность администрации сельсовета соответствует требованиям пункта 11 Инструкции № 191н.</w:t>
      </w:r>
    </w:p>
    <w:p w14:paraId="404B572D" w14:textId="77777777" w:rsidR="00DF4A04" w:rsidRPr="002A2C8E" w:rsidRDefault="00DF4A04" w:rsidP="00DF4A04">
      <w:pPr>
        <w:spacing w:after="0" w:line="240" w:lineRule="auto"/>
        <w:jc w:val="both"/>
        <w:outlineLvl w:val="1"/>
        <w:rPr>
          <w:rFonts w:ascii="Times New Roman" w:eastAsia="Times New Roman" w:hAnsi="Times New Roman" w:cs="Times New Roman"/>
          <w:spacing w:val="1"/>
          <w:sz w:val="28"/>
          <w:szCs w:val="28"/>
          <w:lang w:eastAsia="ru-RU"/>
        </w:rPr>
      </w:pPr>
      <w:r w:rsidRPr="002A2C8E">
        <w:rPr>
          <w:rFonts w:ascii="Times New Roman" w:eastAsia="Times New Roman" w:hAnsi="Times New Roman" w:cs="Times New Roman"/>
          <w:spacing w:val="1"/>
          <w:sz w:val="28"/>
          <w:szCs w:val="28"/>
          <w:lang w:eastAsia="ru-RU"/>
        </w:rPr>
        <w:t xml:space="preserve">       В соответствии с пунктом 8 </w:t>
      </w:r>
      <w:r w:rsidRPr="002A2C8E">
        <w:rPr>
          <w:rFonts w:ascii="Times New Roman" w:eastAsia="Times New Roman" w:hAnsi="Times New Roman" w:cs="Times New Roman"/>
          <w:sz w:val="28"/>
          <w:szCs w:val="28"/>
          <w:lang w:eastAsia="ru-RU"/>
        </w:rPr>
        <w:t xml:space="preserve">Инструкции № 191н формы бюджетной отчетности, утвержденные настоящей Инструкцией, которые не имеют числового значения, администрацией сельсовета не составлялись. </w:t>
      </w:r>
    </w:p>
    <w:p w14:paraId="0EBE762B" w14:textId="4B4F6635" w:rsidR="00344706" w:rsidRDefault="00DF4A04" w:rsidP="00DF4A04">
      <w:pPr>
        <w:autoSpaceDE w:val="0"/>
        <w:autoSpaceDN w:val="0"/>
        <w:adjustRightInd w:val="0"/>
        <w:spacing w:after="0" w:line="240" w:lineRule="auto"/>
        <w:ind w:firstLine="540"/>
        <w:jc w:val="both"/>
        <w:rPr>
          <w:rFonts w:ascii="Times New Roman" w:hAnsi="Times New Roman" w:cs="Times New Roman"/>
          <w:sz w:val="28"/>
          <w:szCs w:val="28"/>
        </w:rPr>
      </w:pPr>
      <w:r w:rsidRPr="002A2C8E">
        <w:rPr>
          <w:rFonts w:ascii="Times New Roman" w:hAnsi="Times New Roman" w:cs="Times New Roman"/>
          <w:sz w:val="28"/>
          <w:szCs w:val="28"/>
        </w:rPr>
        <w:t xml:space="preserve">В соответствии с пунктом 7 Инструкции 191н перед составлением годовой бюджетной отчётности на основании распоряжения от </w:t>
      </w:r>
      <w:r w:rsidR="009F1BB9">
        <w:rPr>
          <w:rFonts w:ascii="Times New Roman" w:hAnsi="Times New Roman" w:cs="Times New Roman"/>
          <w:sz w:val="28"/>
          <w:szCs w:val="28"/>
        </w:rPr>
        <w:t>25</w:t>
      </w:r>
      <w:r w:rsidRPr="002A2C8E">
        <w:rPr>
          <w:rFonts w:ascii="Times New Roman" w:hAnsi="Times New Roman" w:cs="Times New Roman"/>
          <w:sz w:val="28"/>
          <w:szCs w:val="28"/>
        </w:rPr>
        <w:t>.</w:t>
      </w:r>
      <w:r w:rsidR="00913E0B">
        <w:rPr>
          <w:rFonts w:ascii="Times New Roman" w:hAnsi="Times New Roman" w:cs="Times New Roman"/>
          <w:sz w:val="28"/>
          <w:szCs w:val="28"/>
        </w:rPr>
        <w:t>1</w:t>
      </w:r>
      <w:r w:rsidR="008F1044">
        <w:rPr>
          <w:rFonts w:ascii="Times New Roman" w:hAnsi="Times New Roman" w:cs="Times New Roman"/>
          <w:sz w:val="28"/>
          <w:szCs w:val="28"/>
        </w:rPr>
        <w:t>1</w:t>
      </w:r>
      <w:r w:rsidRPr="002A2C8E">
        <w:rPr>
          <w:rFonts w:ascii="Times New Roman" w:hAnsi="Times New Roman" w:cs="Times New Roman"/>
          <w:sz w:val="28"/>
          <w:szCs w:val="28"/>
        </w:rPr>
        <w:t>.202</w:t>
      </w:r>
      <w:r w:rsidR="00EA2E09" w:rsidRPr="002A2C8E">
        <w:rPr>
          <w:rFonts w:ascii="Times New Roman" w:hAnsi="Times New Roman" w:cs="Times New Roman"/>
          <w:sz w:val="28"/>
          <w:szCs w:val="28"/>
        </w:rPr>
        <w:t>2</w:t>
      </w:r>
      <w:r w:rsidR="00913E0B">
        <w:rPr>
          <w:rFonts w:ascii="Times New Roman" w:hAnsi="Times New Roman" w:cs="Times New Roman"/>
          <w:sz w:val="28"/>
          <w:szCs w:val="28"/>
        </w:rPr>
        <w:t>г.</w:t>
      </w:r>
      <w:r w:rsidRPr="002A2C8E">
        <w:rPr>
          <w:rFonts w:ascii="Times New Roman" w:hAnsi="Times New Roman" w:cs="Times New Roman"/>
          <w:sz w:val="28"/>
          <w:szCs w:val="28"/>
        </w:rPr>
        <w:t xml:space="preserve"> №</w:t>
      </w:r>
      <w:r w:rsidR="00A11632">
        <w:rPr>
          <w:rFonts w:ascii="Times New Roman" w:hAnsi="Times New Roman" w:cs="Times New Roman"/>
          <w:sz w:val="28"/>
          <w:szCs w:val="28"/>
        </w:rPr>
        <w:t>1</w:t>
      </w:r>
      <w:r w:rsidR="009F1BB9">
        <w:rPr>
          <w:rFonts w:ascii="Times New Roman" w:hAnsi="Times New Roman" w:cs="Times New Roman"/>
          <w:sz w:val="28"/>
          <w:szCs w:val="28"/>
        </w:rPr>
        <w:t>0</w:t>
      </w:r>
      <w:r w:rsidRPr="002A2C8E">
        <w:rPr>
          <w:rFonts w:ascii="Times New Roman" w:hAnsi="Times New Roman" w:cs="Times New Roman"/>
          <w:sz w:val="28"/>
          <w:szCs w:val="28"/>
        </w:rPr>
        <w:t xml:space="preserve"> проведена годовая инвентаризация активов и обязательств</w:t>
      </w:r>
      <w:r w:rsidR="00913E0B">
        <w:rPr>
          <w:rFonts w:ascii="Times New Roman" w:hAnsi="Times New Roman" w:cs="Times New Roman"/>
          <w:sz w:val="28"/>
          <w:szCs w:val="28"/>
        </w:rPr>
        <w:t>, расхождений не обнаружено.</w:t>
      </w:r>
    </w:p>
    <w:p w14:paraId="7DFF4B37" w14:textId="4DF110C0" w:rsidR="003F709F" w:rsidRDefault="003F709F" w:rsidP="003F709F">
      <w:pPr>
        <w:autoSpaceDE w:val="0"/>
        <w:autoSpaceDN w:val="0"/>
        <w:adjustRightInd w:val="0"/>
        <w:spacing w:after="0" w:line="240" w:lineRule="auto"/>
        <w:ind w:firstLine="540"/>
        <w:jc w:val="both"/>
        <w:rPr>
          <w:rFonts w:ascii="Times New Roman" w:hAnsi="Times New Roman" w:cs="Times New Roman"/>
          <w:sz w:val="28"/>
          <w:szCs w:val="28"/>
        </w:rPr>
      </w:pPr>
      <w:r w:rsidRPr="003F709F">
        <w:rPr>
          <w:rFonts w:ascii="Times New Roman" w:hAnsi="Times New Roman" w:cs="Times New Roman"/>
          <w:sz w:val="28"/>
          <w:szCs w:val="28"/>
        </w:rPr>
        <w:t xml:space="preserve">В соответствии со ст. 264.5 БК РФ одновременно с годовой отчетностью представлен проект решения «Об утверждении отчета </w:t>
      </w:r>
      <w:r>
        <w:rPr>
          <w:rFonts w:ascii="Times New Roman" w:hAnsi="Times New Roman" w:cs="Times New Roman"/>
          <w:sz w:val="28"/>
          <w:szCs w:val="28"/>
        </w:rPr>
        <w:t xml:space="preserve">об </w:t>
      </w:r>
      <w:r w:rsidRPr="003F709F">
        <w:rPr>
          <w:rFonts w:ascii="Times New Roman" w:hAnsi="Times New Roman" w:cs="Times New Roman"/>
          <w:sz w:val="28"/>
          <w:szCs w:val="28"/>
        </w:rPr>
        <w:t>исполнени</w:t>
      </w:r>
      <w:r>
        <w:rPr>
          <w:rFonts w:ascii="Times New Roman" w:hAnsi="Times New Roman" w:cs="Times New Roman"/>
          <w:sz w:val="28"/>
          <w:szCs w:val="28"/>
        </w:rPr>
        <w:t>и</w:t>
      </w:r>
      <w:r w:rsidRPr="003F709F">
        <w:rPr>
          <w:rFonts w:ascii="Times New Roman" w:hAnsi="Times New Roman" w:cs="Times New Roman"/>
          <w:sz w:val="28"/>
          <w:szCs w:val="28"/>
        </w:rPr>
        <w:t xml:space="preserve"> бюджета за 202</w:t>
      </w:r>
      <w:r>
        <w:rPr>
          <w:rFonts w:ascii="Times New Roman" w:hAnsi="Times New Roman" w:cs="Times New Roman"/>
          <w:sz w:val="28"/>
          <w:szCs w:val="28"/>
        </w:rPr>
        <w:t>2</w:t>
      </w:r>
      <w:r w:rsidRPr="003F709F">
        <w:rPr>
          <w:rFonts w:ascii="Times New Roman" w:hAnsi="Times New Roman" w:cs="Times New Roman"/>
          <w:sz w:val="28"/>
          <w:szCs w:val="28"/>
        </w:rPr>
        <w:t xml:space="preserve"> год»</w:t>
      </w:r>
      <w:r>
        <w:rPr>
          <w:rFonts w:ascii="Times New Roman" w:hAnsi="Times New Roman" w:cs="Times New Roman"/>
          <w:sz w:val="28"/>
          <w:szCs w:val="28"/>
        </w:rPr>
        <w:t xml:space="preserve">. </w:t>
      </w:r>
    </w:p>
    <w:p w14:paraId="21EE8664" w14:textId="31B55537" w:rsidR="003F709F" w:rsidRDefault="003F709F" w:rsidP="003F709F">
      <w:pPr>
        <w:autoSpaceDE w:val="0"/>
        <w:autoSpaceDN w:val="0"/>
        <w:adjustRightInd w:val="0"/>
        <w:spacing w:after="0" w:line="240" w:lineRule="auto"/>
        <w:ind w:firstLine="540"/>
        <w:jc w:val="both"/>
        <w:rPr>
          <w:rFonts w:ascii="Times New Roman" w:hAnsi="Times New Roman" w:cs="Times New Roman"/>
          <w:sz w:val="28"/>
          <w:szCs w:val="28"/>
        </w:rPr>
      </w:pPr>
      <w:r w:rsidRPr="003F709F">
        <w:rPr>
          <w:rFonts w:ascii="Times New Roman" w:hAnsi="Times New Roman" w:cs="Times New Roman"/>
          <w:sz w:val="28"/>
          <w:szCs w:val="28"/>
        </w:rPr>
        <w:t>Пунктом 2 статьи 264.5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 содержащей анализ исполнения бюджета и сведения о выполнении государственного (муниципального) задания и (или) иных результатах использования бюджетных ассигнований. Пояснительная записка к проекту решения «Об утверждении отчета об исполнении бюджета за 202</w:t>
      </w:r>
      <w:r>
        <w:rPr>
          <w:rFonts w:ascii="Times New Roman" w:hAnsi="Times New Roman" w:cs="Times New Roman"/>
          <w:sz w:val="28"/>
          <w:szCs w:val="28"/>
        </w:rPr>
        <w:t>2</w:t>
      </w:r>
      <w:r w:rsidRPr="003F709F">
        <w:rPr>
          <w:rFonts w:ascii="Times New Roman" w:hAnsi="Times New Roman" w:cs="Times New Roman"/>
          <w:sz w:val="28"/>
          <w:szCs w:val="28"/>
        </w:rPr>
        <w:t xml:space="preserve"> год» не представлена.</w:t>
      </w:r>
    </w:p>
    <w:p w14:paraId="5C46B60E" w14:textId="77777777" w:rsidR="00C7186C" w:rsidRPr="002A2C8E" w:rsidRDefault="00C7186C" w:rsidP="00DF4A04">
      <w:pPr>
        <w:autoSpaceDE w:val="0"/>
        <w:autoSpaceDN w:val="0"/>
        <w:adjustRightInd w:val="0"/>
        <w:spacing w:after="0" w:line="240" w:lineRule="auto"/>
        <w:ind w:firstLine="540"/>
        <w:jc w:val="both"/>
        <w:rPr>
          <w:rFonts w:ascii="Times New Roman" w:hAnsi="Times New Roman" w:cs="Times New Roman"/>
          <w:sz w:val="28"/>
          <w:szCs w:val="28"/>
        </w:rPr>
      </w:pPr>
    </w:p>
    <w:p w14:paraId="50AAF785" w14:textId="77777777" w:rsidR="00DF4A04" w:rsidRPr="002A2C8E" w:rsidRDefault="00DF4A04" w:rsidP="00DF4A04">
      <w:pPr>
        <w:spacing w:before="120" w:after="12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2. Проверка соответствия показателей бюджетной отчетности ГАБС данным Главной книги</w:t>
      </w:r>
    </w:p>
    <w:p w14:paraId="49E681CE" w14:textId="06345875" w:rsidR="00DF4A04" w:rsidRDefault="00DF4A04" w:rsidP="00B35F5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Согласно требованиям </w:t>
      </w:r>
      <w:hyperlink r:id="rId7" w:history="1">
        <w:r w:rsidRPr="002A2C8E">
          <w:rPr>
            <w:rFonts w:ascii="Times New Roman" w:eastAsia="Times New Roman" w:hAnsi="Times New Roman" w:cs="Times New Roman"/>
            <w:sz w:val="28"/>
            <w:szCs w:val="28"/>
            <w:lang w:eastAsia="ru-RU"/>
          </w:rPr>
          <w:t>пункта 7</w:t>
        </w:r>
      </w:hyperlink>
      <w:r w:rsidRPr="002A2C8E">
        <w:rPr>
          <w:rFonts w:ascii="Times New Roman" w:eastAsia="Times New Roman" w:hAnsi="Times New Roman" w:cs="Times New Roman"/>
          <w:sz w:val="28"/>
          <w:szCs w:val="28"/>
          <w:lang w:eastAsia="ru-RU"/>
        </w:rPr>
        <w:t xml:space="preserve"> Инструкции № 191н бюджетная отчетность составляется на основе данных </w:t>
      </w:r>
      <w:hyperlink r:id="rId8" w:history="1">
        <w:r w:rsidRPr="002A2C8E">
          <w:rPr>
            <w:rFonts w:ascii="Times New Roman" w:eastAsia="Times New Roman" w:hAnsi="Times New Roman" w:cs="Times New Roman"/>
            <w:sz w:val="28"/>
            <w:szCs w:val="28"/>
            <w:lang w:eastAsia="ru-RU"/>
          </w:rPr>
          <w:t>Главной книги</w:t>
        </w:r>
      </w:hyperlink>
      <w:r w:rsidRPr="002A2C8E">
        <w:rPr>
          <w:rFonts w:ascii="Times New Roman" w:eastAsia="Times New Roman" w:hAnsi="Times New Roman" w:cs="Times New Roman"/>
          <w:sz w:val="28"/>
          <w:szCs w:val="28"/>
          <w:lang w:eastAsia="ru-RU"/>
        </w:rPr>
        <w:t xml:space="preserve"> и (или) других </w:t>
      </w:r>
      <w:hyperlink r:id="rId9" w:history="1">
        <w:r w:rsidRPr="002A2C8E">
          <w:rPr>
            <w:rFonts w:ascii="Times New Roman" w:eastAsia="Times New Roman" w:hAnsi="Times New Roman" w:cs="Times New Roman"/>
            <w:sz w:val="28"/>
            <w:szCs w:val="28"/>
            <w:lang w:eastAsia="ru-RU"/>
          </w:rPr>
          <w:t>регистров</w:t>
        </w:r>
      </w:hyperlink>
      <w:r w:rsidRPr="002A2C8E">
        <w:rPr>
          <w:rFonts w:ascii="Times New Roman" w:eastAsia="Times New Roman" w:hAnsi="Times New Roman" w:cs="Times New Roman"/>
          <w:sz w:val="28"/>
          <w:szCs w:val="28"/>
          <w:lang w:eastAsia="ru-RU"/>
        </w:rPr>
        <w:t xml:space="preserve"> бюджетного учета, установленных законодательством РФ для участников бюджетного процесса, с обязательным проведением сверки оборотов и остатков по регистрам аналитического учета с оборотами и остатками по регистрам синтетического учета. </w:t>
      </w:r>
    </w:p>
    <w:p w14:paraId="2132401F" w14:textId="7996C8A4" w:rsidR="002270AF" w:rsidRDefault="002270AF" w:rsidP="00B35F5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Проверкой</w:t>
      </w:r>
      <w:r w:rsidR="008F5F23">
        <w:rPr>
          <w:rFonts w:ascii="Times New Roman" w:eastAsia="Times New Roman" w:hAnsi="Times New Roman" w:cs="Times New Roman"/>
          <w:sz w:val="28"/>
          <w:szCs w:val="28"/>
          <w:lang w:eastAsia="ru-RU"/>
        </w:rPr>
        <w:t>,</w:t>
      </w:r>
      <w:r w:rsidR="005F5A4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 с</w:t>
      </w:r>
      <w:r w:rsidRPr="002270AF">
        <w:rPr>
          <w:rFonts w:ascii="Times New Roman" w:eastAsia="Times New Roman" w:hAnsi="Times New Roman" w:cs="Times New Roman"/>
          <w:sz w:val="28"/>
          <w:szCs w:val="28"/>
          <w:lang w:eastAsia="ru-RU"/>
        </w:rPr>
        <w:t>опоставлени</w:t>
      </w:r>
      <w:r>
        <w:rPr>
          <w:rFonts w:ascii="Times New Roman" w:eastAsia="Times New Roman" w:hAnsi="Times New Roman" w:cs="Times New Roman"/>
          <w:sz w:val="28"/>
          <w:szCs w:val="28"/>
          <w:lang w:eastAsia="ru-RU"/>
        </w:rPr>
        <w:t>и</w:t>
      </w:r>
      <w:r w:rsidRPr="002270AF">
        <w:rPr>
          <w:rFonts w:ascii="Times New Roman" w:eastAsia="Times New Roman" w:hAnsi="Times New Roman" w:cs="Times New Roman"/>
          <w:sz w:val="28"/>
          <w:szCs w:val="28"/>
          <w:lang w:eastAsia="ru-RU"/>
        </w:rPr>
        <w:t xml:space="preserve"> сумм оборотов и остатков, сформированных в Главной книге с данными Отчета об исполнении бюджета (ф. 0503127) </w:t>
      </w:r>
      <w:r w:rsidR="009F1BB9">
        <w:rPr>
          <w:rFonts w:ascii="Times New Roman" w:eastAsia="Times New Roman" w:hAnsi="Times New Roman" w:cs="Times New Roman"/>
          <w:sz w:val="28"/>
          <w:szCs w:val="28"/>
          <w:lang w:eastAsia="ru-RU"/>
        </w:rPr>
        <w:t xml:space="preserve">расхождений не </w:t>
      </w:r>
      <w:r w:rsidR="008F5F23">
        <w:rPr>
          <w:rFonts w:ascii="Times New Roman" w:eastAsia="Times New Roman" w:hAnsi="Times New Roman" w:cs="Times New Roman"/>
          <w:sz w:val="28"/>
          <w:szCs w:val="28"/>
          <w:lang w:eastAsia="ru-RU"/>
        </w:rPr>
        <w:t>установлено</w:t>
      </w:r>
      <w:r w:rsidR="009F1BB9">
        <w:rPr>
          <w:rFonts w:ascii="Times New Roman" w:eastAsia="Times New Roman" w:hAnsi="Times New Roman" w:cs="Times New Roman"/>
          <w:sz w:val="28"/>
          <w:szCs w:val="28"/>
          <w:lang w:eastAsia="ru-RU"/>
        </w:rPr>
        <w:t>.</w:t>
      </w:r>
    </w:p>
    <w:p w14:paraId="2B0EA988" w14:textId="29D2FC59" w:rsidR="00DF4A04" w:rsidRDefault="00A13E8B" w:rsidP="00DF4A04">
      <w:pPr>
        <w:suppressAutoHyphens/>
        <w:spacing w:after="0" w:line="100" w:lineRule="atLeast"/>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При с</w:t>
      </w:r>
      <w:r w:rsidR="00DF4A04" w:rsidRPr="002A2C8E">
        <w:rPr>
          <w:rFonts w:ascii="Times New Roman" w:eastAsia="Times New Roman" w:hAnsi="Times New Roman" w:cs="Times New Roman"/>
          <w:sz w:val="28"/>
          <w:szCs w:val="28"/>
          <w:lang w:eastAsia="ar-SA"/>
        </w:rPr>
        <w:t>верк</w:t>
      </w:r>
      <w:r>
        <w:rPr>
          <w:rFonts w:ascii="Times New Roman" w:eastAsia="Times New Roman" w:hAnsi="Times New Roman" w:cs="Times New Roman"/>
          <w:sz w:val="28"/>
          <w:szCs w:val="28"/>
          <w:lang w:eastAsia="ar-SA"/>
        </w:rPr>
        <w:t>е</w:t>
      </w:r>
      <w:r w:rsidR="00DF4A04" w:rsidRPr="002A2C8E">
        <w:rPr>
          <w:rFonts w:ascii="Times New Roman" w:eastAsia="Times New Roman" w:hAnsi="Times New Roman" w:cs="Times New Roman"/>
          <w:sz w:val="28"/>
          <w:szCs w:val="28"/>
          <w:lang w:eastAsia="ar-SA"/>
        </w:rPr>
        <w:t xml:space="preserve"> контрольных соотношений между показателями форм бюджетной отчётности установлено:</w:t>
      </w:r>
    </w:p>
    <w:p w14:paraId="3E40E8D5" w14:textId="066C86E2" w:rsidR="000E3B3A" w:rsidRDefault="000E3B3A" w:rsidP="00DF4A04">
      <w:pPr>
        <w:suppressAutoHyphens/>
        <w:spacing w:after="0" w:line="100" w:lineRule="atLeast"/>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C940F4" w:rsidRPr="002A2C8E">
        <w:rPr>
          <w:rFonts w:ascii="Times New Roman" w:eastAsia="Times New Roman" w:hAnsi="Times New Roman" w:cs="Times New Roman"/>
          <w:sz w:val="28"/>
          <w:szCs w:val="28"/>
          <w:lang w:eastAsia="ar-SA"/>
        </w:rPr>
        <w:t>сведения об исполнении бюджета (ф.0503164) соответствуют показателям отчета об исполнении бюджета (ф. 0503127)</w:t>
      </w:r>
      <w:bookmarkStart w:id="0" w:name="_Hlk132373298"/>
      <w:r w:rsidR="00C940F4" w:rsidRPr="000E3B3A">
        <w:rPr>
          <w:rFonts w:ascii="Times New Roman" w:eastAsia="Times New Roman" w:hAnsi="Times New Roman" w:cs="Times New Roman"/>
          <w:sz w:val="28"/>
          <w:szCs w:val="28"/>
          <w:lang w:eastAsia="ar-SA"/>
        </w:rPr>
        <w:t xml:space="preserve"> </w:t>
      </w:r>
      <w:r w:rsidRPr="000E3B3A">
        <w:rPr>
          <w:rFonts w:ascii="Times New Roman" w:eastAsia="Times New Roman" w:hAnsi="Times New Roman" w:cs="Times New Roman"/>
          <w:sz w:val="28"/>
          <w:szCs w:val="28"/>
          <w:lang w:eastAsia="ar-SA"/>
        </w:rPr>
        <w:t>«Отчет об исполнении бюджета главного распорядителя, распорядителя, получателя бюджетных средств</w:t>
      </w:r>
      <w:r>
        <w:rPr>
          <w:rFonts w:ascii="Times New Roman" w:eastAsia="Times New Roman" w:hAnsi="Times New Roman" w:cs="Times New Roman"/>
          <w:sz w:val="28"/>
          <w:szCs w:val="28"/>
          <w:lang w:eastAsia="ar-SA"/>
        </w:rPr>
        <w:t>…»</w:t>
      </w:r>
      <w:r w:rsidR="00C940F4">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bookmarkEnd w:id="0"/>
      <w:r>
        <w:rPr>
          <w:rFonts w:ascii="Times New Roman" w:eastAsia="Times New Roman" w:hAnsi="Times New Roman" w:cs="Times New Roman"/>
          <w:sz w:val="28"/>
          <w:szCs w:val="28"/>
          <w:lang w:eastAsia="ar-SA"/>
        </w:rPr>
        <w:t>в столбцах 8,9 ф.0503164 отсутствуют код и пояснения причины отклонений от планового процента;</w:t>
      </w:r>
    </w:p>
    <w:p w14:paraId="1E27A65F" w14:textId="73568CE9" w:rsidR="009037CC" w:rsidRPr="002A2C8E" w:rsidRDefault="002F3F21" w:rsidP="00DF4A04">
      <w:pPr>
        <w:suppressAutoHyphens/>
        <w:spacing w:after="0" w:line="100" w:lineRule="atLeast"/>
        <w:ind w:firstLine="709"/>
        <w:jc w:val="both"/>
        <w:rPr>
          <w:rFonts w:ascii="Times New Roman" w:eastAsia="Times New Roman" w:hAnsi="Times New Roman" w:cs="Times New Roman"/>
          <w:sz w:val="28"/>
          <w:szCs w:val="28"/>
          <w:lang w:eastAsia="ar-SA"/>
        </w:rPr>
      </w:pPr>
      <w:r w:rsidRPr="002F3F21">
        <w:rPr>
          <w:rFonts w:ascii="Times New Roman" w:eastAsia="Times New Roman" w:hAnsi="Times New Roman" w:cs="Times New Roman"/>
          <w:sz w:val="28"/>
          <w:szCs w:val="28"/>
          <w:lang w:eastAsia="ar-SA"/>
        </w:rPr>
        <w:t xml:space="preserve">-при сопоставлении показателей формы 0503168 «Сведения о движении нефинансовых активов» с аналогичными показателями соответствующих счетов формы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расхождений между показателями не установлено, при этом отмечено, что на счете 010800000 «нефинансовые активы имущества казны» </w:t>
      </w:r>
      <w:r w:rsidRPr="002F3F21">
        <w:rPr>
          <w:rFonts w:ascii="Times New Roman" w:eastAsia="Times New Roman" w:hAnsi="Times New Roman" w:cs="Times New Roman"/>
          <w:sz w:val="28"/>
          <w:szCs w:val="28"/>
          <w:lang w:eastAsia="ar-SA"/>
        </w:rPr>
        <w:lastRenderedPageBreak/>
        <w:t>отсутствуют объекты учета имущества казны, что является нарушением правил ведения бухгалтерского учета и подлежит устранению</w:t>
      </w:r>
      <w:r>
        <w:rPr>
          <w:rFonts w:ascii="Times New Roman" w:eastAsia="Times New Roman" w:hAnsi="Times New Roman" w:cs="Times New Roman"/>
          <w:sz w:val="28"/>
          <w:szCs w:val="28"/>
          <w:lang w:eastAsia="ar-SA"/>
        </w:rPr>
        <w:t>;</w:t>
      </w:r>
    </w:p>
    <w:p w14:paraId="6C8A9D3F" w14:textId="1404882C" w:rsidR="00DF4A04" w:rsidRPr="002A2C8E" w:rsidRDefault="00DF4A04" w:rsidP="00DF4A04">
      <w:pPr>
        <w:suppressAutoHyphens/>
        <w:spacing w:after="0" w:line="100" w:lineRule="atLeast"/>
        <w:ind w:firstLine="709"/>
        <w:jc w:val="both"/>
        <w:rPr>
          <w:rFonts w:ascii="Times New Roman" w:eastAsia="Times New Roman" w:hAnsi="Times New Roman" w:cs="Times New Roman"/>
          <w:sz w:val="28"/>
          <w:szCs w:val="28"/>
          <w:lang w:eastAsia="ar-SA"/>
        </w:rPr>
      </w:pPr>
      <w:r w:rsidRPr="002A2C8E">
        <w:rPr>
          <w:rFonts w:ascii="Times New Roman" w:eastAsia="Times New Roman" w:hAnsi="Times New Roman" w:cs="Times New Roman"/>
          <w:color w:val="FF0000"/>
          <w:sz w:val="28"/>
          <w:szCs w:val="28"/>
          <w:lang w:eastAsia="ru-RU"/>
        </w:rPr>
        <w:t xml:space="preserve"> </w:t>
      </w:r>
      <w:r w:rsidRPr="002A2C8E">
        <w:rPr>
          <w:rFonts w:ascii="Times New Roman" w:eastAsia="Times New Roman" w:hAnsi="Times New Roman" w:cs="Times New Roman"/>
          <w:sz w:val="28"/>
          <w:szCs w:val="28"/>
          <w:lang w:eastAsia="ru-RU"/>
        </w:rPr>
        <w:t>- данные Справки по заключению счетов бюджетного учета отчетного финансового года (ф.0503110) соответствуют данным Отчета о финансовых результатах деятельности (ф.0503121) в части доходов и расходов</w:t>
      </w:r>
      <w:r w:rsidR="00C940F4">
        <w:rPr>
          <w:rFonts w:ascii="Times New Roman" w:eastAsia="Times New Roman" w:hAnsi="Times New Roman" w:cs="Times New Roman"/>
          <w:sz w:val="28"/>
          <w:szCs w:val="28"/>
          <w:lang w:eastAsia="ru-RU"/>
        </w:rPr>
        <w:t>;</w:t>
      </w:r>
    </w:p>
    <w:p w14:paraId="1CBF67BC" w14:textId="3CC77E82" w:rsidR="00DF4A04" w:rsidRPr="002A2C8E" w:rsidRDefault="00DF4A04" w:rsidP="00DF4A04">
      <w:pPr>
        <w:suppressAutoHyphens/>
        <w:spacing w:after="0" w:line="100" w:lineRule="atLeast"/>
        <w:ind w:firstLine="709"/>
        <w:jc w:val="both"/>
        <w:rPr>
          <w:rFonts w:ascii="Times New Roman" w:eastAsia="Times New Roman" w:hAnsi="Times New Roman" w:cs="Times New Roman"/>
          <w:sz w:val="28"/>
          <w:szCs w:val="28"/>
          <w:lang w:eastAsia="ar-SA"/>
        </w:rPr>
      </w:pPr>
      <w:r w:rsidRPr="002A2C8E">
        <w:rPr>
          <w:rFonts w:ascii="Times New Roman" w:eastAsia="Times New Roman" w:hAnsi="Times New Roman" w:cs="Times New Roman"/>
          <w:sz w:val="28"/>
          <w:szCs w:val="28"/>
          <w:lang w:eastAsia="ar-SA"/>
        </w:rPr>
        <w:t xml:space="preserve">-сопоставлены показатели формы 0503128 «Отчёт о принятых бюджетных обязательствах» с показателями </w:t>
      </w:r>
      <w:bookmarkStart w:id="1" w:name="_Hlk100051753"/>
      <w:r w:rsidRPr="002A2C8E">
        <w:rPr>
          <w:rFonts w:ascii="Times New Roman" w:eastAsia="Times New Roman" w:hAnsi="Times New Roman" w:cs="Times New Roman"/>
          <w:sz w:val="28"/>
          <w:szCs w:val="28"/>
          <w:lang w:eastAsia="ar-SA"/>
        </w:rPr>
        <w:t xml:space="preserve">формы </w:t>
      </w:r>
      <w:bookmarkStart w:id="2" w:name="_Hlk100056133"/>
      <w:r w:rsidRPr="002A2C8E">
        <w:rPr>
          <w:rFonts w:ascii="Times New Roman" w:eastAsia="Times New Roman" w:hAnsi="Times New Roman" w:cs="Times New Roman"/>
          <w:sz w:val="28"/>
          <w:szCs w:val="28"/>
          <w:lang w:eastAsia="ar-SA"/>
        </w:rPr>
        <w:t>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bookmarkEnd w:id="1"/>
      <w:bookmarkEnd w:id="2"/>
      <w:r w:rsidRPr="002A2C8E">
        <w:rPr>
          <w:rFonts w:ascii="Times New Roman" w:eastAsia="Times New Roman" w:hAnsi="Times New Roman" w:cs="Times New Roman"/>
          <w:sz w:val="28"/>
          <w:szCs w:val="28"/>
          <w:lang w:eastAsia="ar-SA"/>
        </w:rPr>
        <w:t>, расхождений не установлено;</w:t>
      </w:r>
    </w:p>
    <w:p w14:paraId="66C5A84D" w14:textId="0D973195" w:rsidR="00DF4A04" w:rsidRDefault="00DF4A04" w:rsidP="000D1BEB">
      <w:pPr>
        <w:spacing w:after="0" w:line="240" w:lineRule="auto"/>
        <w:ind w:firstLine="709"/>
        <w:jc w:val="both"/>
        <w:rPr>
          <w:rFonts w:ascii="Times New Roman" w:eastAsia="Times New Roman" w:hAnsi="Times New Roman" w:cs="Times New Roman"/>
          <w:sz w:val="28"/>
          <w:szCs w:val="28"/>
          <w:lang w:eastAsia="ar-SA"/>
        </w:rPr>
      </w:pPr>
      <w:r w:rsidRPr="002A2C8E">
        <w:rPr>
          <w:rFonts w:ascii="Times New Roman" w:eastAsia="Times New Roman" w:hAnsi="Times New Roman" w:cs="Times New Roman"/>
          <w:sz w:val="28"/>
          <w:szCs w:val="28"/>
          <w:lang w:eastAsia="ar-SA"/>
        </w:rPr>
        <w:t xml:space="preserve">-сведения об остатках денежных средств на счетах получателя бюджетных средств (ф.0503178) соответствуют аналогичным показателям Баланса </w:t>
      </w:r>
      <w:r w:rsidR="00C940F4">
        <w:rPr>
          <w:rFonts w:ascii="Times New Roman" w:eastAsia="Times New Roman" w:hAnsi="Times New Roman" w:cs="Times New Roman"/>
          <w:sz w:val="28"/>
          <w:szCs w:val="28"/>
          <w:lang w:eastAsia="ar-SA"/>
        </w:rPr>
        <w:t xml:space="preserve">исполнения бюджета </w:t>
      </w:r>
      <w:r w:rsidRPr="002A2C8E">
        <w:rPr>
          <w:rFonts w:ascii="Times New Roman" w:eastAsia="Times New Roman" w:hAnsi="Times New Roman" w:cs="Times New Roman"/>
          <w:sz w:val="28"/>
          <w:szCs w:val="28"/>
          <w:lang w:eastAsia="ar-SA"/>
        </w:rPr>
        <w:t>(ф.05031</w:t>
      </w:r>
      <w:r w:rsidR="00C940F4">
        <w:rPr>
          <w:rFonts w:ascii="Times New Roman" w:eastAsia="Times New Roman" w:hAnsi="Times New Roman" w:cs="Times New Roman"/>
          <w:sz w:val="28"/>
          <w:szCs w:val="28"/>
          <w:lang w:eastAsia="ar-SA"/>
        </w:rPr>
        <w:t>2</w:t>
      </w:r>
      <w:r w:rsidRPr="002A2C8E">
        <w:rPr>
          <w:rFonts w:ascii="Times New Roman" w:eastAsia="Times New Roman" w:hAnsi="Times New Roman" w:cs="Times New Roman"/>
          <w:sz w:val="28"/>
          <w:szCs w:val="28"/>
          <w:lang w:eastAsia="ar-SA"/>
        </w:rPr>
        <w:t>0)</w:t>
      </w:r>
      <w:r w:rsidR="00A944CE">
        <w:rPr>
          <w:rFonts w:ascii="Times New Roman" w:eastAsia="Times New Roman" w:hAnsi="Times New Roman" w:cs="Times New Roman"/>
          <w:sz w:val="28"/>
          <w:szCs w:val="28"/>
          <w:lang w:eastAsia="ar-SA"/>
        </w:rPr>
        <w:t>;</w:t>
      </w:r>
    </w:p>
    <w:p w14:paraId="051D40B9" w14:textId="46619C5D" w:rsidR="00A944CE" w:rsidRDefault="00A944CE" w:rsidP="00A944CE">
      <w:pPr>
        <w:suppressAutoHyphens/>
        <w:spacing w:after="0" w:line="100" w:lineRule="atLeast"/>
        <w:ind w:firstLine="709"/>
        <w:jc w:val="both"/>
        <w:rPr>
          <w:rFonts w:ascii="Times New Roman" w:eastAsia="Times New Roman" w:hAnsi="Times New Roman" w:cs="Times New Roman"/>
          <w:sz w:val="28"/>
          <w:szCs w:val="28"/>
          <w:lang w:eastAsia="ru-RU"/>
        </w:rPr>
      </w:pPr>
      <w:r w:rsidRPr="000D1CB0">
        <w:rPr>
          <w:rFonts w:ascii="Times New Roman" w:eastAsia="Times New Roman" w:hAnsi="Times New Roman" w:cs="Times New Roman"/>
          <w:sz w:val="28"/>
          <w:szCs w:val="28"/>
          <w:lang w:eastAsia="ru-RU"/>
        </w:rPr>
        <w:t>- показатели ф.0503169 «Сведения по дебиторской и кредиторской задолженности»</w:t>
      </w:r>
      <w:r>
        <w:rPr>
          <w:rFonts w:ascii="Times New Roman" w:eastAsia="Times New Roman" w:hAnsi="Times New Roman" w:cs="Times New Roman"/>
          <w:sz w:val="28"/>
          <w:szCs w:val="28"/>
          <w:lang w:eastAsia="ru-RU"/>
        </w:rPr>
        <w:t xml:space="preserve"> </w:t>
      </w:r>
      <w:r w:rsidR="00871952">
        <w:rPr>
          <w:rFonts w:ascii="Times New Roman" w:eastAsia="Times New Roman" w:hAnsi="Times New Roman" w:cs="Times New Roman"/>
          <w:sz w:val="28"/>
          <w:szCs w:val="28"/>
          <w:lang w:eastAsia="ru-RU"/>
        </w:rPr>
        <w:t xml:space="preserve">соответствуют </w:t>
      </w:r>
      <w:r w:rsidRPr="000D1CB0">
        <w:rPr>
          <w:rFonts w:ascii="Times New Roman" w:eastAsia="Times New Roman" w:hAnsi="Times New Roman" w:cs="Times New Roman"/>
          <w:sz w:val="28"/>
          <w:szCs w:val="28"/>
          <w:lang w:eastAsia="ru-RU"/>
        </w:rPr>
        <w:t>показателям Баланса ф.0503130</w:t>
      </w:r>
      <w:r w:rsidR="00871952">
        <w:rPr>
          <w:rFonts w:ascii="Times New Roman" w:eastAsia="Times New Roman" w:hAnsi="Times New Roman" w:cs="Times New Roman"/>
          <w:sz w:val="28"/>
          <w:szCs w:val="28"/>
          <w:lang w:eastAsia="ru-RU"/>
        </w:rPr>
        <w:t>.</w:t>
      </w:r>
    </w:p>
    <w:p w14:paraId="7C55DD71" w14:textId="77777777" w:rsidR="00A944CE" w:rsidRDefault="00A944CE" w:rsidP="000D1BEB">
      <w:pPr>
        <w:spacing w:after="0" w:line="240" w:lineRule="auto"/>
        <w:ind w:firstLine="709"/>
        <w:jc w:val="both"/>
        <w:rPr>
          <w:rFonts w:ascii="Times New Roman" w:eastAsia="Times New Roman" w:hAnsi="Times New Roman" w:cs="Times New Roman"/>
          <w:sz w:val="28"/>
          <w:szCs w:val="28"/>
          <w:lang w:eastAsia="ar-SA"/>
        </w:rPr>
      </w:pPr>
    </w:p>
    <w:p w14:paraId="4272358B" w14:textId="77777777" w:rsidR="00F47AED" w:rsidRPr="002A2C8E" w:rsidRDefault="00F47AED" w:rsidP="005B03E9">
      <w:pPr>
        <w:suppressAutoHyphens/>
        <w:spacing w:after="0" w:line="100" w:lineRule="atLeast"/>
        <w:ind w:firstLine="709"/>
        <w:jc w:val="both"/>
        <w:rPr>
          <w:rFonts w:ascii="Times New Roman" w:eastAsia="Times New Roman" w:hAnsi="Times New Roman" w:cs="Times New Roman"/>
          <w:sz w:val="28"/>
          <w:szCs w:val="28"/>
          <w:lang w:eastAsia="ru-RU"/>
        </w:rPr>
      </w:pPr>
    </w:p>
    <w:p w14:paraId="343CFB2E" w14:textId="77777777" w:rsidR="00DF4A04" w:rsidRPr="002A2C8E" w:rsidRDefault="00DF4A04" w:rsidP="00F47AED">
      <w:pPr>
        <w:suppressAutoHyphens/>
        <w:spacing w:after="0" w:line="100" w:lineRule="atLeast"/>
        <w:jc w:val="center"/>
        <w:rPr>
          <w:rFonts w:ascii="Times New Roman" w:eastAsia="Lucida Sans Unicode" w:hAnsi="Times New Roman" w:cs="Times New Roman"/>
          <w:b/>
          <w:color w:val="000000"/>
          <w:sz w:val="28"/>
          <w:szCs w:val="28"/>
          <w:lang w:eastAsia="hi-IN" w:bidi="hi-IN"/>
        </w:rPr>
      </w:pPr>
      <w:r w:rsidRPr="002A2C8E">
        <w:rPr>
          <w:rFonts w:ascii="Times New Roman" w:eastAsia="Lucida Sans Unicode" w:hAnsi="Times New Roman" w:cs="Times New Roman"/>
          <w:b/>
          <w:color w:val="000000"/>
          <w:sz w:val="28"/>
          <w:szCs w:val="28"/>
          <w:lang w:eastAsia="hi-IN" w:bidi="hi-IN"/>
        </w:rPr>
        <w:t>3. Анализ дебиторской, кредиторской задолженности</w:t>
      </w:r>
    </w:p>
    <w:p w14:paraId="227CE815" w14:textId="77777777" w:rsidR="00DF4A04" w:rsidRPr="002A2C8E" w:rsidRDefault="00DF4A04" w:rsidP="00DF4A04">
      <w:pPr>
        <w:suppressAutoHyphens/>
        <w:spacing w:after="0" w:line="100" w:lineRule="atLeast"/>
        <w:ind w:firstLine="709"/>
        <w:jc w:val="both"/>
        <w:rPr>
          <w:rFonts w:ascii="Times New Roman" w:eastAsia="Lucida Sans Unicode" w:hAnsi="Times New Roman" w:cs="Times New Roman"/>
          <w:b/>
          <w:color w:val="000000"/>
          <w:sz w:val="28"/>
          <w:szCs w:val="28"/>
          <w:lang w:eastAsia="hi-IN" w:bidi="hi-IN"/>
        </w:rPr>
      </w:pPr>
    </w:p>
    <w:p w14:paraId="306AF790" w14:textId="5F015182" w:rsidR="00DF4A04" w:rsidRPr="002A2C8E" w:rsidRDefault="00DF4A04" w:rsidP="00277413">
      <w:pPr>
        <w:spacing w:after="0" w:line="240" w:lineRule="auto"/>
        <w:ind w:firstLine="567"/>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3.1. Дебиторская задолженность на балансе администрации сельсовета на 01.01.202</w:t>
      </w:r>
      <w:r w:rsidR="004F54AD" w:rsidRPr="002A2C8E">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 xml:space="preserve"> г. составила </w:t>
      </w:r>
      <w:r w:rsidR="00277413">
        <w:rPr>
          <w:rFonts w:ascii="Times New Roman" w:eastAsia="Times New Roman" w:hAnsi="Times New Roman" w:cs="Times New Roman"/>
          <w:sz w:val="28"/>
          <w:szCs w:val="28"/>
          <w:lang w:eastAsia="ru-RU"/>
        </w:rPr>
        <w:t>1</w:t>
      </w:r>
      <w:r w:rsidR="00CB48E7">
        <w:rPr>
          <w:rFonts w:ascii="Times New Roman" w:eastAsia="Times New Roman" w:hAnsi="Times New Roman" w:cs="Times New Roman"/>
          <w:sz w:val="28"/>
          <w:szCs w:val="28"/>
          <w:lang w:eastAsia="ru-RU"/>
        </w:rPr>
        <w:t>74,8</w:t>
      </w:r>
      <w:r w:rsidRPr="002A2C8E">
        <w:rPr>
          <w:rFonts w:ascii="Times New Roman" w:eastAsia="Times New Roman" w:hAnsi="Times New Roman" w:cs="Times New Roman"/>
          <w:sz w:val="28"/>
          <w:szCs w:val="28"/>
          <w:lang w:eastAsia="ru-RU"/>
        </w:rPr>
        <w:t>тыс. рублей, на основании сведений по дебиторской и кредиторской задолженности (ф.0503169)</w:t>
      </w:r>
      <w:r w:rsidR="00277413">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sz w:val="28"/>
          <w:szCs w:val="28"/>
          <w:lang w:eastAsia="ru-RU"/>
        </w:rPr>
        <w:t>по счету 1 205 11 000 «Расчеты с плательщиками налоговых доходов»</w:t>
      </w:r>
      <w:r w:rsidR="00277413">
        <w:rPr>
          <w:rFonts w:ascii="Times New Roman" w:eastAsia="Times New Roman" w:hAnsi="Times New Roman" w:cs="Times New Roman"/>
          <w:sz w:val="28"/>
          <w:szCs w:val="28"/>
          <w:lang w:eastAsia="ru-RU"/>
        </w:rPr>
        <w:t>.</w:t>
      </w:r>
    </w:p>
    <w:p w14:paraId="12A8288E" w14:textId="41239374" w:rsidR="00DF4A04" w:rsidRPr="002A2C8E" w:rsidRDefault="00DF4A04" w:rsidP="00682CC5">
      <w:pPr>
        <w:autoSpaceDE w:val="0"/>
        <w:autoSpaceDN w:val="0"/>
        <w:adjustRightInd w:val="0"/>
        <w:spacing w:after="0" w:line="240" w:lineRule="auto"/>
        <w:ind w:firstLine="567"/>
        <w:jc w:val="both"/>
        <w:rPr>
          <w:rFonts w:ascii="Times New Roman" w:hAnsi="Times New Roman" w:cs="Times New Roman"/>
          <w:sz w:val="28"/>
          <w:szCs w:val="28"/>
        </w:rPr>
      </w:pPr>
      <w:r w:rsidRPr="002A2C8E">
        <w:rPr>
          <w:rFonts w:ascii="Times New Roman" w:hAnsi="Times New Roman" w:cs="Times New Roman"/>
          <w:sz w:val="28"/>
          <w:szCs w:val="28"/>
        </w:rPr>
        <w:t xml:space="preserve">В результате анализа сведений по дебиторской задолженности отмечается </w:t>
      </w:r>
      <w:r w:rsidR="005F5A41">
        <w:rPr>
          <w:rFonts w:ascii="Times New Roman" w:hAnsi="Times New Roman" w:cs="Times New Roman"/>
          <w:sz w:val="28"/>
          <w:szCs w:val="28"/>
        </w:rPr>
        <w:t>уменьшение</w:t>
      </w:r>
      <w:r w:rsidR="00F6712B" w:rsidRPr="002A2C8E">
        <w:rPr>
          <w:rFonts w:ascii="Times New Roman" w:hAnsi="Times New Roman" w:cs="Times New Roman"/>
          <w:sz w:val="28"/>
          <w:szCs w:val="28"/>
        </w:rPr>
        <w:t xml:space="preserve"> </w:t>
      </w:r>
      <w:r w:rsidRPr="002A2C8E">
        <w:rPr>
          <w:rFonts w:ascii="Times New Roman" w:hAnsi="Times New Roman" w:cs="Times New Roman"/>
          <w:sz w:val="28"/>
          <w:szCs w:val="28"/>
        </w:rPr>
        <w:t>дебиторской задолженности по сравнению с предыдущим периодом на</w:t>
      </w:r>
      <w:r w:rsidR="00770621" w:rsidRPr="002A2C8E">
        <w:rPr>
          <w:rFonts w:ascii="Times New Roman" w:hAnsi="Times New Roman" w:cs="Times New Roman"/>
          <w:sz w:val="28"/>
          <w:szCs w:val="28"/>
        </w:rPr>
        <w:t xml:space="preserve"> </w:t>
      </w:r>
      <w:r w:rsidR="00CB48E7">
        <w:rPr>
          <w:rFonts w:ascii="Times New Roman" w:hAnsi="Times New Roman" w:cs="Times New Roman"/>
          <w:sz w:val="28"/>
          <w:szCs w:val="28"/>
        </w:rPr>
        <w:t>28,6</w:t>
      </w:r>
      <w:r w:rsidR="007F3ABD">
        <w:rPr>
          <w:rFonts w:ascii="Times New Roman" w:hAnsi="Times New Roman" w:cs="Times New Roman"/>
          <w:sz w:val="28"/>
          <w:szCs w:val="28"/>
        </w:rPr>
        <w:t>тыс</w:t>
      </w:r>
      <w:r w:rsidRPr="002A2C8E">
        <w:rPr>
          <w:rFonts w:ascii="Times New Roman" w:hAnsi="Times New Roman" w:cs="Times New Roman"/>
          <w:sz w:val="28"/>
          <w:szCs w:val="28"/>
        </w:rPr>
        <w:t xml:space="preserve"> рублей.</w:t>
      </w:r>
    </w:p>
    <w:p w14:paraId="58288FE0" w14:textId="0A588793" w:rsidR="00DF4A04" w:rsidRPr="002A2C8E" w:rsidRDefault="00DF4A04" w:rsidP="00682CC5">
      <w:pPr>
        <w:spacing w:after="0" w:line="240" w:lineRule="auto"/>
        <w:ind w:firstLine="567"/>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3. 2.  Кредиторская задолженность на балансе администрации сельсовета на 01.01.202</w:t>
      </w:r>
      <w:r w:rsidR="004F54AD" w:rsidRPr="002A2C8E">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 xml:space="preserve"> г. составила </w:t>
      </w:r>
      <w:r w:rsidR="00CB48E7">
        <w:rPr>
          <w:rFonts w:ascii="Times New Roman" w:eastAsia="Times New Roman" w:hAnsi="Times New Roman" w:cs="Times New Roman"/>
          <w:sz w:val="28"/>
          <w:szCs w:val="28"/>
          <w:lang w:eastAsia="ru-RU"/>
        </w:rPr>
        <w:t>400,8</w:t>
      </w:r>
      <w:r w:rsidR="007F3ABD">
        <w:rPr>
          <w:rFonts w:ascii="Times New Roman" w:eastAsia="Times New Roman" w:hAnsi="Times New Roman" w:cs="Times New Roman"/>
          <w:sz w:val="28"/>
          <w:szCs w:val="28"/>
          <w:lang w:eastAsia="ru-RU"/>
        </w:rPr>
        <w:t>тыс.</w:t>
      </w:r>
      <w:r w:rsidRPr="002A2C8E">
        <w:rPr>
          <w:rFonts w:ascii="Times New Roman" w:eastAsia="Times New Roman" w:hAnsi="Times New Roman" w:cs="Times New Roman"/>
          <w:sz w:val="28"/>
          <w:szCs w:val="28"/>
          <w:lang w:eastAsia="ru-RU"/>
        </w:rPr>
        <w:t>рублей, на основании сведений по дебиторской и кредиторской задолженности (ф. 0503169):</w:t>
      </w:r>
    </w:p>
    <w:p w14:paraId="2724585F" w14:textId="1A255332" w:rsidR="00DF4A04" w:rsidRDefault="00DF4A04" w:rsidP="00682CC5">
      <w:pPr>
        <w:spacing w:after="0" w:line="240" w:lineRule="auto"/>
        <w:ind w:firstLine="567"/>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w:t>
      </w:r>
      <w:bookmarkStart w:id="3" w:name="_Hlk128465366"/>
      <w:r w:rsidRPr="002A2C8E">
        <w:rPr>
          <w:rFonts w:ascii="Times New Roman" w:eastAsia="Times New Roman" w:hAnsi="Times New Roman" w:cs="Times New Roman"/>
          <w:sz w:val="28"/>
          <w:szCs w:val="28"/>
          <w:lang w:eastAsia="ru-RU"/>
        </w:rPr>
        <w:t xml:space="preserve">по счету 1 205 11 000 </w:t>
      </w:r>
      <w:bookmarkEnd w:id="3"/>
      <w:r w:rsidRPr="002A2C8E">
        <w:rPr>
          <w:rFonts w:ascii="Times New Roman" w:eastAsia="Times New Roman" w:hAnsi="Times New Roman" w:cs="Times New Roman"/>
          <w:sz w:val="28"/>
          <w:szCs w:val="28"/>
          <w:lang w:eastAsia="ru-RU"/>
        </w:rPr>
        <w:t xml:space="preserve">«Расчеты с плательщиками налоговых доходов» </w:t>
      </w:r>
      <w:r w:rsidR="00E12673" w:rsidRPr="002A2C8E">
        <w:rPr>
          <w:rFonts w:ascii="Times New Roman" w:eastAsia="Times New Roman" w:hAnsi="Times New Roman" w:cs="Times New Roman"/>
          <w:sz w:val="28"/>
          <w:szCs w:val="28"/>
          <w:lang w:eastAsia="ru-RU"/>
        </w:rPr>
        <w:t>-</w:t>
      </w:r>
      <w:r w:rsidR="00CB48E7">
        <w:rPr>
          <w:rFonts w:ascii="Times New Roman" w:eastAsia="Times New Roman" w:hAnsi="Times New Roman" w:cs="Times New Roman"/>
          <w:sz w:val="28"/>
          <w:szCs w:val="28"/>
          <w:lang w:eastAsia="ru-RU"/>
        </w:rPr>
        <w:t>299,6</w:t>
      </w:r>
      <w:r w:rsidR="007F3ABD">
        <w:rPr>
          <w:rFonts w:ascii="Times New Roman" w:eastAsia="Times New Roman" w:hAnsi="Times New Roman" w:cs="Times New Roman"/>
          <w:sz w:val="28"/>
          <w:szCs w:val="28"/>
          <w:lang w:eastAsia="ru-RU"/>
        </w:rPr>
        <w:t>тыс.рублей.</w:t>
      </w:r>
    </w:p>
    <w:p w14:paraId="54649BE8" w14:textId="777DED65" w:rsidR="00277413" w:rsidRDefault="00277413" w:rsidP="00682CC5">
      <w:pPr>
        <w:spacing w:after="0" w:line="240" w:lineRule="auto"/>
        <w:ind w:firstLine="567"/>
        <w:jc w:val="both"/>
        <w:rPr>
          <w:rFonts w:ascii="Times New Roman" w:eastAsia="Times New Roman" w:hAnsi="Times New Roman" w:cs="Times New Roman"/>
          <w:sz w:val="28"/>
          <w:szCs w:val="28"/>
          <w:lang w:eastAsia="ru-RU"/>
        </w:rPr>
      </w:pPr>
      <w:r w:rsidRPr="00277413">
        <w:rPr>
          <w:rFonts w:ascii="Times New Roman" w:eastAsia="Times New Roman" w:hAnsi="Times New Roman" w:cs="Times New Roman"/>
          <w:sz w:val="28"/>
          <w:szCs w:val="28"/>
          <w:lang w:eastAsia="ru-RU"/>
        </w:rPr>
        <w:t>- по счету 1 30</w:t>
      </w:r>
      <w:r>
        <w:rPr>
          <w:rFonts w:ascii="Times New Roman" w:eastAsia="Times New Roman" w:hAnsi="Times New Roman" w:cs="Times New Roman"/>
          <w:sz w:val="28"/>
          <w:szCs w:val="28"/>
          <w:lang w:eastAsia="ru-RU"/>
        </w:rPr>
        <w:t>2</w:t>
      </w:r>
      <w:r w:rsidRPr="002774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21</w:t>
      </w:r>
      <w:r w:rsidRPr="00277413">
        <w:rPr>
          <w:rFonts w:ascii="Times New Roman" w:eastAsia="Times New Roman" w:hAnsi="Times New Roman" w:cs="Times New Roman"/>
          <w:sz w:val="28"/>
          <w:szCs w:val="28"/>
          <w:lang w:eastAsia="ru-RU"/>
        </w:rPr>
        <w:t xml:space="preserve"> 000 «Расчеты по услугам связи»-</w:t>
      </w:r>
      <w:r>
        <w:rPr>
          <w:rFonts w:ascii="Times New Roman" w:eastAsia="Times New Roman" w:hAnsi="Times New Roman" w:cs="Times New Roman"/>
          <w:sz w:val="28"/>
          <w:szCs w:val="28"/>
          <w:lang w:eastAsia="ru-RU"/>
        </w:rPr>
        <w:t>1,</w:t>
      </w:r>
      <w:r w:rsidR="00CB48E7">
        <w:rPr>
          <w:rFonts w:ascii="Times New Roman" w:eastAsia="Times New Roman" w:hAnsi="Times New Roman" w:cs="Times New Roman"/>
          <w:sz w:val="28"/>
          <w:szCs w:val="28"/>
          <w:lang w:eastAsia="ru-RU"/>
        </w:rPr>
        <w:t>4</w:t>
      </w:r>
      <w:r w:rsidRPr="00277413">
        <w:rPr>
          <w:rFonts w:ascii="Times New Roman" w:eastAsia="Times New Roman" w:hAnsi="Times New Roman" w:cs="Times New Roman"/>
          <w:sz w:val="28"/>
          <w:szCs w:val="28"/>
          <w:lang w:eastAsia="ru-RU"/>
        </w:rPr>
        <w:t>тыс.рублей</w:t>
      </w:r>
      <w:r w:rsidR="00EB549E">
        <w:rPr>
          <w:rFonts w:ascii="Times New Roman" w:eastAsia="Times New Roman" w:hAnsi="Times New Roman" w:cs="Times New Roman"/>
          <w:sz w:val="28"/>
          <w:szCs w:val="28"/>
          <w:lang w:eastAsia="ru-RU"/>
        </w:rPr>
        <w:t>;</w:t>
      </w:r>
    </w:p>
    <w:p w14:paraId="45AE1DF5" w14:textId="5AD047AB" w:rsidR="00EB549E" w:rsidRDefault="00EB549E" w:rsidP="00682CC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B549E">
        <w:rPr>
          <w:rFonts w:ascii="Times New Roman" w:eastAsia="Times New Roman" w:hAnsi="Times New Roman" w:cs="Times New Roman"/>
          <w:sz w:val="28"/>
          <w:szCs w:val="28"/>
          <w:lang w:eastAsia="ru-RU"/>
        </w:rPr>
        <w:t>по счету 1 302 2</w:t>
      </w:r>
      <w:r>
        <w:rPr>
          <w:rFonts w:ascii="Times New Roman" w:eastAsia="Times New Roman" w:hAnsi="Times New Roman" w:cs="Times New Roman"/>
          <w:sz w:val="28"/>
          <w:szCs w:val="28"/>
          <w:lang w:eastAsia="ru-RU"/>
        </w:rPr>
        <w:t>3</w:t>
      </w:r>
      <w:r w:rsidRPr="00EB549E">
        <w:rPr>
          <w:rFonts w:ascii="Times New Roman" w:eastAsia="Times New Roman" w:hAnsi="Times New Roman" w:cs="Times New Roman"/>
          <w:sz w:val="28"/>
          <w:szCs w:val="28"/>
          <w:lang w:eastAsia="ru-RU"/>
        </w:rPr>
        <w:t xml:space="preserve"> 000 «Расчеты по коммунальным услугам»-</w:t>
      </w:r>
      <w:r w:rsidR="00CB48E7">
        <w:rPr>
          <w:rFonts w:ascii="Times New Roman" w:eastAsia="Times New Roman" w:hAnsi="Times New Roman" w:cs="Times New Roman"/>
          <w:sz w:val="28"/>
          <w:szCs w:val="28"/>
          <w:lang w:eastAsia="ru-RU"/>
        </w:rPr>
        <w:t>99,8</w:t>
      </w:r>
      <w:r w:rsidRPr="00EB549E">
        <w:rPr>
          <w:rFonts w:ascii="Times New Roman" w:eastAsia="Times New Roman" w:hAnsi="Times New Roman" w:cs="Times New Roman"/>
          <w:sz w:val="28"/>
          <w:szCs w:val="28"/>
          <w:lang w:eastAsia="ru-RU"/>
        </w:rPr>
        <w:t>тыс.рублей;</w:t>
      </w:r>
    </w:p>
    <w:p w14:paraId="40712F38" w14:textId="7A95A71D" w:rsidR="00DF4A04" w:rsidRPr="002A2C8E" w:rsidRDefault="00DF4A04" w:rsidP="00682CC5">
      <w:pPr>
        <w:autoSpaceDE w:val="0"/>
        <w:autoSpaceDN w:val="0"/>
        <w:adjustRightInd w:val="0"/>
        <w:spacing w:after="0" w:line="240" w:lineRule="auto"/>
        <w:ind w:firstLine="567"/>
        <w:jc w:val="both"/>
        <w:rPr>
          <w:rFonts w:ascii="Times New Roman" w:hAnsi="Times New Roman" w:cs="Times New Roman"/>
          <w:sz w:val="28"/>
          <w:szCs w:val="28"/>
        </w:rPr>
      </w:pPr>
      <w:r w:rsidRPr="002A2C8E">
        <w:rPr>
          <w:rFonts w:ascii="Times New Roman" w:hAnsi="Times New Roman" w:cs="Times New Roman"/>
          <w:sz w:val="28"/>
          <w:szCs w:val="28"/>
        </w:rPr>
        <w:t>По сравнению с аналогичным периодом наблюдается</w:t>
      </w:r>
      <w:r w:rsidR="00994AE9" w:rsidRPr="002A2C8E">
        <w:rPr>
          <w:rFonts w:ascii="Times New Roman" w:hAnsi="Times New Roman" w:cs="Times New Roman"/>
          <w:sz w:val="28"/>
          <w:szCs w:val="28"/>
        </w:rPr>
        <w:t xml:space="preserve"> </w:t>
      </w:r>
      <w:r w:rsidR="00CA2641">
        <w:rPr>
          <w:rFonts w:ascii="Times New Roman" w:hAnsi="Times New Roman" w:cs="Times New Roman"/>
          <w:sz w:val="28"/>
          <w:szCs w:val="28"/>
        </w:rPr>
        <w:t>снижение</w:t>
      </w:r>
      <w:r w:rsidRPr="002A2C8E">
        <w:rPr>
          <w:rFonts w:ascii="Times New Roman" w:hAnsi="Times New Roman" w:cs="Times New Roman"/>
          <w:sz w:val="28"/>
          <w:szCs w:val="28"/>
        </w:rPr>
        <w:t xml:space="preserve"> кредиторской задолженности на сумму </w:t>
      </w:r>
      <w:r w:rsidR="00CB48E7">
        <w:rPr>
          <w:rFonts w:ascii="Times New Roman" w:hAnsi="Times New Roman" w:cs="Times New Roman"/>
          <w:sz w:val="28"/>
          <w:szCs w:val="28"/>
        </w:rPr>
        <w:t>48,4</w:t>
      </w:r>
      <w:r w:rsidR="009029F1">
        <w:rPr>
          <w:rFonts w:ascii="Times New Roman" w:hAnsi="Times New Roman" w:cs="Times New Roman"/>
          <w:sz w:val="28"/>
          <w:szCs w:val="28"/>
        </w:rPr>
        <w:t>тыс.</w:t>
      </w:r>
      <w:r w:rsidRPr="002A2C8E">
        <w:rPr>
          <w:rFonts w:ascii="Times New Roman" w:hAnsi="Times New Roman" w:cs="Times New Roman"/>
          <w:sz w:val="28"/>
          <w:szCs w:val="28"/>
        </w:rPr>
        <w:t>рублей</w:t>
      </w:r>
      <w:r w:rsidR="00CC42D0" w:rsidRPr="002A2C8E">
        <w:rPr>
          <w:rFonts w:ascii="Times New Roman" w:hAnsi="Times New Roman" w:cs="Times New Roman"/>
          <w:sz w:val="28"/>
          <w:szCs w:val="28"/>
        </w:rPr>
        <w:t>.</w:t>
      </w:r>
    </w:p>
    <w:p w14:paraId="512D5F91" w14:textId="77777777" w:rsidR="00DF4A04" w:rsidRPr="002A2C8E" w:rsidRDefault="00DF4A04" w:rsidP="00DF4A04">
      <w:pPr>
        <w:autoSpaceDE w:val="0"/>
        <w:autoSpaceDN w:val="0"/>
        <w:adjustRightInd w:val="0"/>
        <w:spacing w:after="0" w:line="240" w:lineRule="auto"/>
        <w:rPr>
          <w:rFonts w:ascii="Times New Roman" w:hAnsi="Times New Roman" w:cs="Times New Roman"/>
          <w:sz w:val="28"/>
          <w:szCs w:val="28"/>
        </w:rPr>
      </w:pPr>
    </w:p>
    <w:p w14:paraId="54B830EA"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 xml:space="preserve">3. Анализ эффективности и результативности использования </w:t>
      </w:r>
    </w:p>
    <w:p w14:paraId="393968C9"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бюджетных средств.</w:t>
      </w:r>
    </w:p>
    <w:p w14:paraId="6A75B072"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p>
    <w:p w14:paraId="3FFF05EB"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3.1. Доходы</w:t>
      </w:r>
    </w:p>
    <w:p w14:paraId="09AF3228" w14:textId="1C64490F" w:rsidR="00D331F6" w:rsidRDefault="00D331F6" w:rsidP="00994AE9">
      <w:pPr>
        <w:shd w:val="clear" w:color="auto" w:fill="FFFFFF"/>
        <w:spacing w:after="0" w:line="322" w:lineRule="exact"/>
        <w:ind w:firstLine="567"/>
        <w:jc w:val="both"/>
        <w:rPr>
          <w:rFonts w:ascii="Times New Roman" w:eastAsia="Times New Roman" w:hAnsi="Times New Roman" w:cs="Times New Roman"/>
          <w:color w:val="000000"/>
          <w:sz w:val="28"/>
          <w:szCs w:val="28"/>
          <w:lang w:eastAsia="ru-RU"/>
        </w:rPr>
      </w:pPr>
      <w:r w:rsidRPr="00D331F6">
        <w:rPr>
          <w:rFonts w:ascii="Times New Roman" w:eastAsia="Times New Roman" w:hAnsi="Times New Roman" w:cs="Times New Roman"/>
          <w:color w:val="000000"/>
          <w:sz w:val="28"/>
          <w:szCs w:val="28"/>
          <w:lang w:eastAsia="ru-RU"/>
        </w:rPr>
        <w:t xml:space="preserve">В ходе анализа исполнения доходной части бюджета </w:t>
      </w:r>
      <w:r w:rsidR="00CB48E7">
        <w:rPr>
          <w:rFonts w:ascii="Times New Roman" w:eastAsia="Times New Roman" w:hAnsi="Times New Roman" w:cs="Times New Roman"/>
          <w:color w:val="000000"/>
          <w:sz w:val="28"/>
          <w:szCs w:val="28"/>
          <w:lang w:eastAsia="ru-RU"/>
        </w:rPr>
        <w:t>Красненского</w:t>
      </w:r>
      <w:r w:rsidRPr="00D331F6">
        <w:rPr>
          <w:rFonts w:ascii="Times New Roman" w:eastAsia="Times New Roman" w:hAnsi="Times New Roman" w:cs="Times New Roman"/>
          <w:color w:val="000000"/>
          <w:sz w:val="28"/>
          <w:szCs w:val="28"/>
          <w:lang w:eastAsia="ru-RU"/>
        </w:rPr>
        <w:t xml:space="preserve"> сельсовета отклонений от запланированных показателей доходной части бюджета на 202</w:t>
      </w:r>
      <w:r>
        <w:rPr>
          <w:rFonts w:ascii="Times New Roman" w:eastAsia="Times New Roman" w:hAnsi="Times New Roman" w:cs="Times New Roman"/>
          <w:color w:val="000000"/>
          <w:sz w:val="28"/>
          <w:szCs w:val="28"/>
          <w:lang w:eastAsia="ru-RU"/>
        </w:rPr>
        <w:t>2</w:t>
      </w:r>
      <w:r w:rsidRPr="00D331F6">
        <w:rPr>
          <w:rFonts w:ascii="Times New Roman" w:eastAsia="Times New Roman" w:hAnsi="Times New Roman" w:cs="Times New Roman"/>
          <w:color w:val="000000"/>
          <w:sz w:val="28"/>
          <w:szCs w:val="28"/>
          <w:lang w:eastAsia="ru-RU"/>
        </w:rPr>
        <w:t xml:space="preserve"> год не выявлено, бюджет по доходам исполнен </w:t>
      </w:r>
      <w:r>
        <w:rPr>
          <w:rFonts w:ascii="Times New Roman" w:eastAsia="Times New Roman" w:hAnsi="Times New Roman" w:cs="Times New Roman"/>
          <w:color w:val="000000"/>
          <w:sz w:val="28"/>
          <w:szCs w:val="28"/>
          <w:lang w:eastAsia="ru-RU"/>
        </w:rPr>
        <w:t>9</w:t>
      </w:r>
      <w:r w:rsidR="00CB48E7">
        <w:rPr>
          <w:rFonts w:ascii="Times New Roman" w:eastAsia="Times New Roman" w:hAnsi="Times New Roman" w:cs="Times New Roman"/>
          <w:color w:val="000000"/>
          <w:sz w:val="28"/>
          <w:szCs w:val="28"/>
          <w:lang w:eastAsia="ru-RU"/>
        </w:rPr>
        <w:t>8,0</w:t>
      </w:r>
      <w:r w:rsidRPr="00D331F6">
        <w:rPr>
          <w:rFonts w:ascii="Times New Roman" w:eastAsia="Times New Roman" w:hAnsi="Times New Roman" w:cs="Times New Roman"/>
          <w:color w:val="000000"/>
          <w:sz w:val="28"/>
          <w:szCs w:val="28"/>
          <w:lang w:eastAsia="ru-RU"/>
        </w:rPr>
        <w:t>%. Объем утвержденных бюджетных назначений по доходам на 202</w:t>
      </w:r>
      <w:r>
        <w:rPr>
          <w:rFonts w:ascii="Times New Roman" w:eastAsia="Times New Roman" w:hAnsi="Times New Roman" w:cs="Times New Roman"/>
          <w:color w:val="000000"/>
          <w:sz w:val="28"/>
          <w:szCs w:val="28"/>
          <w:lang w:eastAsia="ru-RU"/>
        </w:rPr>
        <w:t>2</w:t>
      </w:r>
      <w:r w:rsidRPr="00D331F6">
        <w:rPr>
          <w:rFonts w:ascii="Times New Roman" w:eastAsia="Times New Roman" w:hAnsi="Times New Roman" w:cs="Times New Roman"/>
          <w:color w:val="000000"/>
          <w:sz w:val="28"/>
          <w:szCs w:val="28"/>
          <w:lang w:eastAsia="ru-RU"/>
        </w:rPr>
        <w:t xml:space="preserve"> год составил </w:t>
      </w:r>
      <w:r w:rsidR="00CB48E7">
        <w:rPr>
          <w:rFonts w:ascii="Times New Roman" w:eastAsia="Times New Roman" w:hAnsi="Times New Roman" w:cs="Times New Roman"/>
          <w:color w:val="000000"/>
          <w:sz w:val="28"/>
          <w:szCs w:val="28"/>
          <w:lang w:eastAsia="ru-RU"/>
        </w:rPr>
        <w:t>12843,5</w:t>
      </w:r>
      <w:r w:rsidRPr="00D331F6">
        <w:rPr>
          <w:rFonts w:ascii="Times New Roman" w:eastAsia="Times New Roman" w:hAnsi="Times New Roman" w:cs="Times New Roman"/>
          <w:color w:val="000000"/>
          <w:sz w:val="28"/>
          <w:szCs w:val="28"/>
          <w:lang w:eastAsia="ru-RU"/>
        </w:rPr>
        <w:t xml:space="preserve"> </w:t>
      </w:r>
      <w:r w:rsidRPr="00D331F6">
        <w:rPr>
          <w:rFonts w:ascii="Times New Roman" w:eastAsia="Times New Roman" w:hAnsi="Times New Roman" w:cs="Times New Roman"/>
          <w:color w:val="000000"/>
          <w:sz w:val="28"/>
          <w:szCs w:val="28"/>
          <w:lang w:eastAsia="ru-RU"/>
        </w:rPr>
        <w:lastRenderedPageBreak/>
        <w:t xml:space="preserve">тыс. рублей. Поступило доходов на сумму </w:t>
      </w:r>
      <w:r w:rsidR="00CB48E7">
        <w:rPr>
          <w:rFonts w:ascii="Times New Roman" w:eastAsia="Times New Roman" w:hAnsi="Times New Roman" w:cs="Times New Roman"/>
          <w:color w:val="000000"/>
          <w:sz w:val="28"/>
          <w:szCs w:val="28"/>
          <w:lang w:eastAsia="ru-RU"/>
        </w:rPr>
        <w:t>12584,6</w:t>
      </w:r>
      <w:r w:rsidRPr="00D331F6">
        <w:rPr>
          <w:rFonts w:ascii="Times New Roman" w:eastAsia="Times New Roman" w:hAnsi="Times New Roman" w:cs="Times New Roman"/>
          <w:color w:val="000000"/>
          <w:sz w:val="28"/>
          <w:szCs w:val="28"/>
          <w:lang w:eastAsia="ru-RU"/>
        </w:rPr>
        <w:t xml:space="preserve"> тыс. рублей, что ниже плановых назначений на </w:t>
      </w:r>
      <w:r w:rsidR="004D4655">
        <w:rPr>
          <w:rFonts w:ascii="Times New Roman" w:eastAsia="Times New Roman" w:hAnsi="Times New Roman" w:cs="Times New Roman"/>
          <w:color w:val="000000"/>
          <w:sz w:val="28"/>
          <w:szCs w:val="28"/>
          <w:lang w:eastAsia="ru-RU"/>
        </w:rPr>
        <w:t>2</w:t>
      </w:r>
      <w:r w:rsidR="00CB48E7">
        <w:rPr>
          <w:rFonts w:ascii="Times New Roman" w:eastAsia="Times New Roman" w:hAnsi="Times New Roman" w:cs="Times New Roman"/>
          <w:color w:val="000000"/>
          <w:sz w:val="28"/>
          <w:szCs w:val="28"/>
          <w:lang w:eastAsia="ru-RU"/>
        </w:rPr>
        <w:t>59,0</w:t>
      </w:r>
      <w:r w:rsidRPr="00D331F6">
        <w:rPr>
          <w:rFonts w:ascii="Times New Roman" w:eastAsia="Times New Roman" w:hAnsi="Times New Roman" w:cs="Times New Roman"/>
          <w:color w:val="000000"/>
          <w:sz w:val="28"/>
          <w:szCs w:val="28"/>
          <w:lang w:eastAsia="ru-RU"/>
        </w:rPr>
        <w:t>тыс. рублей.</w:t>
      </w:r>
    </w:p>
    <w:p w14:paraId="68F7087F" w14:textId="25935700" w:rsidR="00DF4A04" w:rsidRPr="002A2C8E" w:rsidRDefault="00DF4A04" w:rsidP="00994AE9">
      <w:pPr>
        <w:shd w:val="clear" w:color="auto" w:fill="FFFFFF"/>
        <w:spacing w:after="0" w:line="322" w:lineRule="exact"/>
        <w:ind w:firstLine="567"/>
        <w:jc w:val="both"/>
        <w:rPr>
          <w:rFonts w:ascii="Times New Roman" w:eastAsia="Times New Roman" w:hAnsi="Times New Roman" w:cs="Times New Roman"/>
          <w:color w:val="000000"/>
          <w:sz w:val="28"/>
          <w:szCs w:val="28"/>
          <w:lang w:eastAsia="ru-RU"/>
        </w:rPr>
      </w:pPr>
      <w:r w:rsidRPr="002A2C8E">
        <w:rPr>
          <w:rFonts w:ascii="Times New Roman" w:eastAsia="Times New Roman" w:hAnsi="Times New Roman" w:cs="Times New Roman"/>
          <w:color w:val="000000"/>
          <w:sz w:val="28"/>
          <w:szCs w:val="28"/>
          <w:lang w:eastAsia="ru-RU"/>
        </w:rPr>
        <w:t xml:space="preserve">Изменение объема полученных доходов бюджета </w:t>
      </w:r>
      <w:r w:rsidR="00CB48E7">
        <w:rPr>
          <w:rFonts w:ascii="Times New Roman" w:eastAsia="Times New Roman" w:hAnsi="Times New Roman" w:cs="Times New Roman"/>
          <w:color w:val="000000"/>
          <w:sz w:val="28"/>
          <w:szCs w:val="28"/>
          <w:lang w:eastAsia="ru-RU"/>
        </w:rPr>
        <w:t>Красненского</w:t>
      </w:r>
      <w:r w:rsidRPr="002A2C8E">
        <w:rPr>
          <w:rFonts w:ascii="Times New Roman" w:eastAsia="Times New Roman" w:hAnsi="Times New Roman" w:cs="Times New Roman"/>
          <w:color w:val="000000"/>
          <w:sz w:val="28"/>
          <w:szCs w:val="28"/>
          <w:lang w:eastAsia="ru-RU"/>
        </w:rPr>
        <w:t xml:space="preserve"> сельсовета за трехлетний период представлено в таблице 1.                                                                               </w:t>
      </w:r>
    </w:p>
    <w:p w14:paraId="518F13DA" w14:textId="77777777" w:rsidR="00DF4A04" w:rsidRPr="002A2C8E" w:rsidRDefault="00DF4A04" w:rsidP="00DF4A04">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2A2C8E">
        <w:rPr>
          <w:rFonts w:ascii="Times New Roman" w:eastAsia="Times New Roman" w:hAnsi="Times New Roman" w:cs="Times New Roman"/>
          <w:color w:val="000000"/>
          <w:sz w:val="28"/>
          <w:szCs w:val="28"/>
          <w:lang w:eastAsia="ru-RU"/>
        </w:rPr>
        <w:t xml:space="preserve">Таблица 1   </w:t>
      </w:r>
    </w:p>
    <w:p w14:paraId="78F97E9D" w14:textId="77777777" w:rsidR="00DF4A04" w:rsidRPr="002A2C8E" w:rsidRDefault="00DF4A04" w:rsidP="00DF4A04">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2A2C8E">
        <w:rPr>
          <w:rFonts w:ascii="Times New Roman" w:eastAsia="Times New Roman" w:hAnsi="Times New Roman" w:cs="Times New Roman"/>
          <w:color w:val="000000"/>
          <w:sz w:val="28"/>
          <w:szCs w:val="28"/>
          <w:lang w:eastAsia="ru-RU"/>
        </w:rPr>
        <w:t>тыс. рублей</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134"/>
        <w:gridCol w:w="1134"/>
        <w:gridCol w:w="1134"/>
        <w:gridCol w:w="1275"/>
      </w:tblGrid>
      <w:tr w:rsidR="00BF0A21" w:rsidRPr="008A310F" w14:paraId="2FC0767E" w14:textId="77777777" w:rsidTr="00FB1698">
        <w:tc>
          <w:tcPr>
            <w:tcW w:w="5098" w:type="dxa"/>
          </w:tcPr>
          <w:p w14:paraId="7C38DBE2" w14:textId="169187E7" w:rsidR="00BF0A21" w:rsidRPr="00BF0A21" w:rsidRDefault="00BF0A21" w:rsidP="00BF0A21">
            <w:pPr>
              <w:spacing w:after="0" w:line="322" w:lineRule="exact"/>
              <w:jc w:val="center"/>
              <w:rPr>
                <w:rFonts w:ascii="Times New Roman" w:eastAsia="Times New Roman" w:hAnsi="Times New Roman" w:cs="Times New Roman"/>
                <w:b/>
                <w:color w:val="000000"/>
                <w:sz w:val="28"/>
                <w:szCs w:val="28"/>
                <w:lang w:eastAsia="ru-RU"/>
              </w:rPr>
            </w:pPr>
            <w:r w:rsidRPr="00BF0A21">
              <w:rPr>
                <w:rFonts w:ascii="Times New Roman" w:eastAsia="Times New Roman" w:hAnsi="Times New Roman" w:cs="Times New Roman"/>
                <w:color w:val="000000"/>
                <w:sz w:val="28"/>
                <w:szCs w:val="28"/>
                <w:lang w:eastAsia="ru-RU"/>
              </w:rPr>
              <w:t>Наименование дохода</w:t>
            </w:r>
          </w:p>
        </w:tc>
        <w:tc>
          <w:tcPr>
            <w:tcW w:w="1134" w:type="dxa"/>
          </w:tcPr>
          <w:p w14:paraId="2C586C42" w14:textId="221A7DA9" w:rsidR="00BF0A21" w:rsidRPr="00BF0A21" w:rsidRDefault="00BF0A21" w:rsidP="00BF0A21">
            <w:pPr>
              <w:spacing w:after="0" w:line="322" w:lineRule="exact"/>
              <w:jc w:val="center"/>
              <w:rPr>
                <w:rFonts w:ascii="Times New Roman" w:eastAsia="Times New Roman" w:hAnsi="Times New Roman" w:cs="Times New Roman"/>
                <w:b/>
                <w:color w:val="000000"/>
                <w:sz w:val="28"/>
                <w:szCs w:val="28"/>
                <w:lang w:eastAsia="ru-RU"/>
              </w:rPr>
            </w:pPr>
            <w:r w:rsidRPr="00BF0A21">
              <w:rPr>
                <w:rFonts w:ascii="Times New Roman" w:eastAsia="Times New Roman" w:hAnsi="Times New Roman" w:cs="Times New Roman"/>
                <w:color w:val="000000"/>
                <w:sz w:val="28"/>
                <w:szCs w:val="28"/>
                <w:lang w:eastAsia="ru-RU"/>
              </w:rPr>
              <w:t>2020 год</w:t>
            </w:r>
          </w:p>
        </w:tc>
        <w:tc>
          <w:tcPr>
            <w:tcW w:w="1134" w:type="dxa"/>
          </w:tcPr>
          <w:p w14:paraId="573DDCE4" w14:textId="6D53817A" w:rsidR="00BF0A21" w:rsidRPr="00BF0A21" w:rsidRDefault="00BF0A21" w:rsidP="00BF0A21">
            <w:pPr>
              <w:spacing w:after="0" w:line="322" w:lineRule="exact"/>
              <w:jc w:val="center"/>
              <w:rPr>
                <w:rFonts w:ascii="Times New Roman" w:eastAsia="Times New Roman" w:hAnsi="Times New Roman" w:cs="Times New Roman"/>
                <w:b/>
                <w:color w:val="000000"/>
                <w:sz w:val="28"/>
                <w:szCs w:val="28"/>
                <w:lang w:eastAsia="ru-RU"/>
              </w:rPr>
            </w:pPr>
            <w:r w:rsidRPr="00BF0A21">
              <w:rPr>
                <w:rFonts w:ascii="Times New Roman" w:eastAsia="Times New Roman" w:hAnsi="Times New Roman" w:cs="Times New Roman"/>
                <w:color w:val="000000"/>
                <w:sz w:val="28"/>
                <w:szCs w:val="28"/>
                <w:lang w:eastAsia="ru-RU"/>
              </w:rPr>
              <w:t>2021 год</w:t>
            </w:r>
          </w:p>
        </w:tc>
        <w:tc>
          <w:tcPr>
            <w:tcW w:w="1134" w:type="dxa"/>
          </w:tcPr>
          <w:p w14:paraId="7B500A84" w14:textId="53CDDA42"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2022 год</w:t>
            </w:r>
          </w:p>
        </w:tc>
        <w:tc>
          <w:tcPr>
            <w:tcW w:w="1275" w:type="dxa"/>
          </w:tcPr>
          <w:p w14:paraId="48B0552D" w14:textId="3FDDA6DF"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гр4-гр.3</w:t>
            </w:r>
          </w:p>
        </w:tc>
      </w:tr>
      <w:tr w:rsidR="00BF0A21" w:rsidRPr="008A310F" w14:paraId="1F1AD860" w14:textId="77777777" w:rsidTr="00FB1698">
        <w:tc>
          <w:tcPr>
            <w:tcW w:w="5098" w:type="dxa"/>
          </w:tcPr>
          <w:p w14:paraId="058E7CC5" w14:textId="316D6B73" w:rsidR="00BF0A21" w:rsidRPr="00BF0A21" w:rsidRDefault="00BF0A21" w:rsidP="00BF0A21">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1</w:t>
            </w:r>
          </w:p>
        </w:tc>
        <w:tc>
          <w:tcPr>
            <w:tcW w:w="1134" w:type="dxa"/>
          </w:tcPr>
          <w:p w14:paraId="46553F7F" w14:textId="4DBFED93"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2</w:t>
            </w:r>
          </w:p>
        </w:tc>
        <w:tc>
          <w:tcPr>
            <w:tcW w:w="1134" w:type="dxa"/>
          </w:tcPr>
          <w:p w14:paraId="4F71D23D" w14:textId="5709EF3A"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3</w:t>
            </w:r>
          </w:p>
        </w:tc>
        <w:tc>
          <w:tcPr>
            <w:tcW w:w="1134" w:type="dxa"/>
            <w:vAlign w:val="bottom"/>
          </w:tcPr>
          <w:p w14:paraId="5C9B459A" w14:textId="77D6BFB8"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4</w:t>
            </w:r>
          </w:p>
        </w:tc>
        <w:tc>
          <w:tcPr>
            <w:tcW w:w="1275" w:type="dxa"/>
            <w:vAlign w:val="bottom"/>
          </w:tcPr>
          <w:p w14:paraId="4BC9FDCF" w14:textId="0485F527"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5</w:t>
            </w:r>
          </w:p>
        </w:tc>
      </w:tr>
      <w:tr w:rsidR="00A27C8B" w:rsidRPr="008A310F" w14:paraId="2CD652E5" w14:textId="77777777" w:rsidTr="00FB1698">
        <w:tc>
          <w:tcPr>
            <w:tcW w:w="5098" w:type="dxa"/>
            <w:vAlign w:val="center"/>
          </w:tcPr>
          <w:p w14:paraId="63EB9D1C" w14:textId="332B6135" w:rsidR="00A27C8B" w:rsidRPr="00BF0A21" w:rsidRDefault="00A27C8B" w:rsidP="00A27C8B">
            <w:pPr>
              <w:spacing w:after="0" w:line="240" w:lineRule="auto"/>
              <w:rPr>
                <w:rFonts w:ascii="Times New Roman" w:eastAsia="Times New Roman" w:hAnsi="Times New Roman" w:cs="Times New Roman"/>
                <w:color w:val="000000"/>
                <w:sz w:val="28"/>
                <w:szCs w:val="28"/>
                <w:lang w:eastAsia="ru-RU"/>
              </w:rPr>
            </w:pPr>
            <w:r w:rsidRPr="00BF0A21">
              <w:rPr>
                <w:rFonts w:ascii="Times New Roman" w:eastAsia="Times New Roman" w:hAnsi="Times New Roman" w:cs="Times New Roman"/>
                <w:sz w:val="28"/>
                <w:szCs w:val="28"/>
                <w:lang w:eastAsia="ru-RU"/>
              </w:rPr>
              <w:t>Налоговые доходы</w:t>
            </w:r>
          </w:p>
        </w:tc>
        <w:tc>
          <w:tcPr>
            <w:tcW w:w="1134" w:type="dxa"/>
            <w:vAlign w:val="bottom"/>
          </w:tcPr>
          <w:p w14:paraId="60F72AE3" w14:textId="26A3AC0C"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1077,4</w:t>
            </w:r>
          </w:p>
        </w:tc>
        <w:tc>
          <w:tcPr>
            <w:tcW w:w="1134" w:type="dxa"/>
            <w:vAlign w:val="bottom"/>
          </w:tcPr>
          <w:p w14:paraId="05354001" w14:textId="700C14B5"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840,7</w:t>
            </w:r>
          </w:p>
        </w:tc>
        <w:tc>
          <w:tcPr>
            <w:tcW w:w="1134" w:type="dxa"/>
            <w:vAlign w:val="bottom"/>
          </w:tcPr>
          <w:p w14:paraId="66E50B4D" w14:textId="694D64BD" w:rsidR="00A27C8B" w:rsidRPr="00F067C2" w:rsidRDefault="004B3D51"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959,0</w:t>
            </w:r>
          </w:p>
        </w:tc>
        <w:tc>
          <w:tcPr>
            <w:tcW w:w="1275" w:type="dxa"/>
            <w:vAlign w:val="bottom"/>
          </w:tcPr>
          <w:p w14:paraId="7BEF77DD" w14:textId="7E35AABF" w:rsidR="00A27C8B" w:rsidRPr="00A27C8B" w:rsidRDefault="004B3D51"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+118,3</w:t>
            </w:r>
          </w:p>
        </w:tc>
      </w:tr>
      <w:tr w:rsidR="00A27C8B" w:rsidRPr="008A310F" w14:paraId="04631E80" w14:textId="77777777" w:rsidTr="00FB1698">
        <w:tc>
          <w:tcPr>
            <w:tcW w:w="5098" w:type="dxa"/>
            <w:vAlign w:val="center"/>
          </w:tcPr>
          <w:p w14:paraId="261573B4" w14:textId="1B8CE213" w:rsidR="00A27C8B" w:rsidRPr="00BF0A21" w:rsidRDefault="00A27C8B" w:rsidP="00A27C8B">
            <w:pPr>
              <w:spacing w:after="0" w:line="240" w:lineRule="auto"/>
              <w:rPr>
                <w:rFonts w:ascii="Times New Roman" w:eastAsia="Times New Roman" w:hAnsi="Times New Roman" w:cs="Times New Roman"/>
                <w:color w:val="000000"/>
                <w:sz w:val="28"/>
                <w:szCs w:val="28"/>
                <w:lang w:eastAsia="ru-RU"/>
              </w:rPr>
            </w:pPr>
            <w:r w:rsidRPr="00BF0A21">
              <w:rPr>
                <w:rFonts w:ascii="Times New Roman" w:eastAsia="Times New Roman" w:hAnsi="Times New Roman" w:cs="Times New Roman"/>
                <w:color w:val="000000"/>
                <w:sz w:val="28"/>
                <w:szCs w:val="28"/>
                <w:lang w:eastAsia="ru-RU"/>
              </w:rPr>
              <w:t>Прочие поступления от использования имущества</w:t>
            </w:r>
          </w:p>
        </w:tc>
        <w:tc>
          <w:tcPr>
            <w:tcW w:w="1134" w:type="dxa"/>
            <w:vAlign w:val="bottom"/>
          </w:tcPr>
          <w:p w14:paraId="20049A28" w14:textId="6B05C9A3"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6B9ABB3C" w14:textId="39FAF13F"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w:t>
            </w:r>
          </w:p>
        </w:tc>
        <w:tc>
          <w:tcPr>
            <w:tcW w:w="1134" w:type="dxa"/>
            <w:vAlign w:val="bottom"/>
          </w:tcPr>
          <w:p w14:paraId="2A0DCA4F" w14:textId="533CACAE" w:rsidR="00A27C8B" w:rsidRPr="00A27C8B" w:rsidRDefault="00F067C2"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17,6</w:t>
            </w:r>
          </w:p>
        </w:tc>
        <w:tc>
          <w:tcPr>
            <w:tcW w:w="1275" w:type="dxa"/>
            <w:vAlign w:val="bottom"/>
          </w:tcPr>
          <w:p w14:paraId="6E17068C" w14:textId="3BFC520A" w:rsidR="00A27C8B" w:rsidRPr="00A27C8B" w:rsidRDefault="004B3D51"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w:t>
            </w:r>
          </w:p>
        </w:tc>
      </w:tr>
      <w:tr w:rsidR="00A27C8B" w:rsidRPr="008A310F" w14:paraId="3FCFE7E8" w14:textId="77777777" w:rsidTr="00FB1698">
        <w:tc>
          <w:tcPr>
            <w:tcW w:w="5098" w:type="dxa"/>
            <w:vAlign w:val="center"/>
          </w:tcPr>
          <w:p w14:paraId="5452CB1C" w14:textId="7E7C51B7" w:rsidR="00A27C8B" w:rsidRPr="00A27C8B" w:rsidRDefault="00A27C8B" w:rsidP="00A27C8B">
            <w:pPr>
              <w:spacing w:after="0" w:line="240" w:lineRule="auto"/>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Возмещение расходов от эксплуатации муниципального имущества</w:t>
            </w:r>
          </w:p>
        </w:tc>
        <w:tc>
          <w:tcPr>
            <w:tcW w:w="1134" w:type="dxa"/>
            <w:vAlign w:val="bottom"/>
          </w:tcPr>
          <w:p w14:paraId="0746CE03" w14:textId="5D4CD6A1"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444,1</w:t>
            </w:r>
          </w:p>
        </w:tc>
        <w:tc>
          <w:tcPr>
            <w:tcW w:w="1134" w:type="dxa"/>
            <w:vAlign w:val="bottom"/>
          </w:tcPr>
          <w:p w14:paraId="4259FE97" w14:textId="67D2B8C6"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437,1</w:t>
            </w:r>
          </w:p>
        </w:tc>
        <w:tc>
          <w:tcPr>
            <w:tcW w:w="1134" w:type="dxa"/>
            <w:vAlign w:val="bottom"/>
          </w:tcPr>
          <w:p w14:paraId="1188B4DC" w14:textId="50AE5AE2" w:rsidR="00A27C8B" w:rsidRPr="00A27C8B" w:rsidRDefault="002E6D74"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275" w:type="dxa"/>
            <w:vAlign w:val="bottom"/>
          </w:tcPr>
          <w:p w14:paraId="448F12C5" w14:textId="12478C13" w:rsidR="00A27C8B" w:rsidRPr="00A27C8B" w:rsidRDefault="004B3D51"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-437,1</w:t>
            </w:r>
          </w:p>
        </w:tc>
      </w:tr>
      <w:tr w:rsidR="00A27C8B" w:rsidRPr="008A310F" w14:paraId="3970599E" w14:textId="77777777" w:rsidTr="00FB1698">
        <w:tc>
          <w:tcPr>
            <w:tcW w:w="5098" w:type="dxa"/>
            <w:vAlign w:val="center"/>
          </w:tcPr>
          <w:p w14:paraId="49D2FF80" w14:textId="3E0B242D" w:rsidR="00A27C8B" w:rsidRPr="00BF0A21" w:rsidRDefault="00A27C8B" w:rsidP="00A27C8B">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Инициативные платежи</w:t>
            </w:r>
          </w:p>
        </w:tc>
        <w:tc>
          <w:tcPr>
            <w:tcW w:w="1134" w:type="dxa"/>
            <w:vAlign w:val="bottom"/>
          </w:tcPr>
          <w:p w14:paraId="3EA09D1A" w14:textId="517E96FC"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32B7D2DA" w14:textId="00731C84"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5120B7F5" w14:textId="644F48F2" w:rsidR="00A27C8B" w:rsidRPr="00A27C8B" w:rsidRDefault="002E6D74"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80,0</w:t>
            </w:r>
          </w:p>
        </w:tc>
        <w:tc>
          <w:tcPr>
            <w:tcW w:w="1275" w:type="dxa"/>
            <w:vAlign w:val="bottom"/>
          </w:tcPr>
          <w:p w14:paraId="6F3E05C5" w14:textId="735D98DB" w:rsidR="00A27C8B" w:rsidRPr="00A27C8B" w:rsidRDefault="004B3D51"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+80,0</w:t>
            </w:r>
          </w:p>
        </w:tc>
      </w:tr>
      <w:tr w:rsidR="00A27C8B" w:rsidRPr="008A310F" w14:paraId="0CBCF449" w14:textId="77777777" w:rsidTr="00FB1698">
        <w:tc>
          <w:tcPr>
            <w:tcW w:w="5098" w:type="dxa"/>
            <w:vAlign w:val="center"/>
          </w:tcPr>
          <w:p w14:paraId="573CB8C8" w14:textId="4E7FF38B" w:rsidR="00A27C8B" w:rsidRPr="00BF0A21" w:rsidRDefault="00A27C8B" w:rsidP="00A27C8B">
            <w:pPr>
              <w:spacing w:after="0" w:line="240" w:lineRule="auto"/>
              <w:rPr>
                <w:rFonts w:ascii="Times New Roman" w:eastAsia="Times New Roman" w:hAnsi="Times New Roman" w:cs="Times New Roman"/>
                <w:color w:val="000000"/>
                <w:sz w:val="28"/>
                <w:szCs w:val="28"/>
                <w:lang w:eastAsia="ru-RU"/>
              </w:rPr>
            </w:pPr>
            <w:r w:rsidRPr="00BF0A21">
              <w:rPr>
                <w:rFonts w:ascii="Times New Roman" w:eastAsia="Times New Roman" w:hAnsi="Times New Roman" w:cs="Times New Roman"/>
                <w:color w:val="000000"/>
                <w:sz w:val="28"/>
                <w:szCs w:val="28"/>
                <w:lang w:eastAsia="ru-RU"/>
              </w:rPr>
              <w:t>Поступления от других бюджетов бюджетной системы</w:t>
            </w:r>
          </w:p>
        </w:tc>
        <w:tc>
          <w:tcPr>
            <w:tcW w:w="1134" w:type="dxa"/>
            <w:vAlign w:val="bottom"/>
          </w:tcPr>
          <w:p w14:paraId="4F89A254" w14:textId="7F8F39F1"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8246,8</w:t>
            </w:r>
          </w:p>
        </w:tc>
        <w:tc>
          <w:tcPr>
            <w:tcW w:w="1134" w:type="dxa"/>
            <w:vAlign w:val="bottom"/>
          </w:tcPr>
          <w:p w14:paraId="6E2560E8" w14:textId="34AEC7E4"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10310,6</w:t>
            </w:r>
          </w:p>
        </w:tc>
        <w:tc>
          <w:tcPr>
            <w:tcW w:w="1134" w:type="dxa"/>
            <w:vAlign w:val="bottom"/>
          </w:tcPr>
          <w:p w14:paraId="2B038FCE" w14:textId="7B990F07" w:rsidR="00A27C8B" w:rsidRPr="00A27C8B" w:rsidRDefault="00F067C2"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11528,0</w:t>
            </w:r>
          </w:p>
        </w:tc>
        <w:tc>
          <w:tcPr>
            <w:tcW w:w="1275" w:type="dxa"/>
            <w:vAlign w:val="bottom"/>
          </w:tcPr>
          <w:p w14:paraId="42B09E7D" w14:textId="640EF431" w:rsidR="00A27C8B" w:rsidRPr="00A27C8B" w:rsidRDefault="004B3D51"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+1217,4</w:t>
            </w:r>
          </w:p>
        </w:tc>
      </w:tr>
      <w:tr w:rsidR="00A27C8B" w:rsidRPr="008A310F" w14:paraId="2567C170" w14:textId="77777777" w:rsidTr="00FB1698">
        <w:tc>
          <w:tcPr>
            <w:tcW w:w="5098" w:type="dxa"/>
            <w:vAlign w:val="center"/>
          </w:tcPr>
          <w:p w14:paraId="3D64F46A" w14:textId="44926474" w:rsidR="00A27C8B" w:rsidRPr="00BF0A21" w:rsidRDefault="00A27C8B" w:rsidP="00A27C8B">
            <w:pPr>
              <w:spacing w:after="0" w:line="240" w:lineRule="auto"/>
              <w:rPr>
                <w:rFonts w:ascii="Times New Roman" w:eastAsia="Times New Roman" w:hAnsi="Times New Roman" w:cs="Times New Roman"/>
                <w:color w:val="000000"/>
                <w:sz w:val="28"/>
                <w:szCs w:val="28"/>
                <w:lang w:eastAsia="ru-RU"/>
              </w:rPr>
            </w:pPr>
            <w:r w:rsidRPr="00BF0A21">
              <w:rPr>
                <w:rFonts w:ascii="Times New Roman" w:eastAsia="Times New Roman" w:hAnsi="Times New Roman" w:cs="Times New Roman"/>
                <w:color w:val="000000"/>
                <w:sz w:val="28"/>
                <w:szCs w:val="28"/>
                <w:lang w:eastAsia="ru-RU"/>
              </w:rPr>
              <w:t>Прочие безвозмездные поступления</w:t>
            </w:r>
          </w:p>
        </w:tc>
        <w:tc>
          <w:tcPr>
            <w:tcW w:w="1134" w:type="dxa"/>
            <w:vAlign w:val="bottom"/>
          </w:tcPr>
          <w:p w14:paraId="65016A4F" w14:textId="30373AB0"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80,0</w:t>
            </w:r>
          </w:p>
        </w:tc>
        <w:tc>
          <w:tcPr>
            <w:tcW w:w="1134" w:type="dxa"/>
            <w:vAlign w:val="bottom"/>
          </w:tcPr>
          <w:p w14:paraId="025856CF" w14:textId="51D34901" w:rsidR="00A27C8B" w:rsidRPr="00A27C8B" w:rsidRDefault="00A27C8B" w:rsidP="00A27C8B">
            <w:pPr>
              <w:spacing w:after="0" w:line="322" w:lineRule="exact"/>
              <w:jc w:val="center"/>
              <w:rPr>
                <w:rFonts w:ascii="Times New Roman" w:eastAsia="Times New Roman" w:hAnsi="Times New Roman" w:cs="Times New Roman"/>
                <w:color w:val="000000"/>
                <w:sz w:val="28"/>
                <w:szCs w:val="28"/>
                <w:lang w:eastAsia="ru-RU"/>
              </w:rPr>
            </w:pPr>
            <w:r w:rsidRPr="00A27C8B">
              <w:rPr>
                <w:rFonts w:ascii="Times New Roman" w:eastAsia="Times New Roman" w:hAnsi="Times New Roman" w:cs="Times New Roman"/>
                <w:color w:val="000000"/>
                <w:sz w:val="28"/>
                <w:szCs w:val="28"/>
                <w:lang w:eastAsia="ru-RU"/>
              </w:rPr>
              <w:t>80,0</w:t>
            </w:r>
          </w:p>
        </w:tc>
        <w:tc>
          <w:tcPr>
            <w:tcW w:w="1134" w:type="dxa"/>
            <w:vAlign w:val="bottom"/>
          </w:tcPr>
          <w:p w14:paraId="1206EB37" w14:textId="7FA4576F" w:rsidR="00A27C8B" w:rsidRPr="00A27C8B" w:rsidRDefault="004B3D51"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275" w:type="dxa"/>
            <w:vAlign w:val="bottom"/>
          </w:tcPr>
          <w:p w14:paraId="2E7A504F" w14:textId="67B7A914" w:rsidR="00A27C8B" w:rsidRPr="00A27C8B" w:rsidRDefault="004B3D51" w:rsidP="00A27C8B">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-80</w:t>
            </w:r>
          </w:p>
        </w:tc>
      </w:tr>
      <w:tr w:rsidR="00A27C8B" w:rsidRPr="008A310F" w14:paraId="5E2801EE" w14:textId="77777777" w:rsidTr="00FB1698">
        <w:tc>
          <w:tcPr>
            <w:tcW w:w="5098" w:type="dxa"/>
            <w:vAlign w:val="center"/>
          </w:tcPr>
          <w:p w14:paraId="1D28D923" w14:textId="6DCE789B" w:rsidR="00A27C8B" w:rsidRPr="00BF0A21" w:rsidRDefault="00A27C8B" w:rsidP="00A27C8B">
            <w:pPr>
              <w:spacing w:after="0" w:line="322" w:lineRule="exact"/>
              <w:rPr>
                <w:rFonts w:ascii="Times New Roman" w:eastAsia="Times New Roman" w:hAnsi="Times New Roman" w:cs="Times New Roman"/>
                <w:b/>
                <w:color w:val="000000"/>
                <w:sz w:val="28"/>
                <w:szCs w:val="28"/>
                <w:lang w:eastAsia="ru-RU"/>
              </w:rPr>
            </w:pPr>
            <w:r w:rsidRPr="00BF0A21">
              <w:rPr>
                <w:rFonts w:ascii="Times New Roman" w:eastAsia="Times New Roman" w:hAnsi="Times New Roman" w:cs="Times New Roman"/>
                <w:b/>
                <w:color w:val="000000"/>
                <w:sz w:val="28"/>
                <w:szCs w:val="28"/>
                <w:lang w:eastAsia="ru-RU"/>
              </w:rPr>
              <w:t>Итого</w:t>
            </w:r>
          </w:p>
        </w:tc>
        <w:tc>
          <w:tcPr>
            <w:tcW w:w="1134" w:type="dxa"/>
            <w:vAlign w:val="bottom"/>
          </w:tcPr>
          <w:p w14:paraId="431EC2C5" w14:textId="0A84F958" w:rsidR="00A27C8B" w:rsidRPr="00A27C8B" w:rsidRDefault="00A27C8B" w:rsidP="00A27C8B">
            <w:pPr>
              <w:spacing w:after="0" w:line="322" w:lineRule="exac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9848,3</w:t>
            </w:r>
          </w:p>
        </w:tc>
        <w:tc>
          <w:tcPr>
            <w:tcW w:w="1134" w:type="dxa"/>
            <w:vAlign w:val="bottom"/>
          </w:tcPr>
          <w:p w14:paraId="0E22DC1B" w14:textId="3CB13732" w:rsidR="00A27C8B" w:rsidRPr="00A27C8B" w:rsidRDefault="00A27C8B" w:rsidP="00A27C8B">
            <w:pPr>
              <w:spacing w:after="0" w:line="322" w:lineRule="exac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11680,9</w:t>
            </w:r>
          </w:p>
        </w:tc>
        <w:tc>
          <w:tcPr>
            <w:tcW w:w="1134" w:type="dxa"/>
            <w:vAlign w:val="bottom"/>
          </w:tcPr>
          <w:p w14:paraId="6A62B7CC" w14:textId="6373882D" w:rsidR="00A27C8B" w:rsidRPr="00A27C8B" w:rsidRDefault="004B3D51" w:rsidP="00A27C8B">
            <w:pPr>
              <w:spacing w:after="0" w:line="322" w:lineRule="exac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12584,6</w:t>
            </w:r>
          </w:p>
        </w:tc>
        <w:tc>
          <w:tcPr>
            <w:tcW w:w="1275" w:type="dxa"/>
            <w:vAlign w:val="bottom"/>
          </w:tcPr>
          <w:p w14:paraId="6831EB98" w14:textId="7F5DA346" w:rsidR="00A27C8B" w:rsidRPr="00A27C8B" w:rsidRDefault="004B3D51" w:rsidP="00A27C8B">
            <w:pPr>
              <w:spacing w:after="0" w:line="322" w:lineRule="exac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+903,7</w:t>
            </w:r>
          </w:p>
        </w:tc>
      </w:tr>
    </w:tbl>
    <w:p w14:paraId="3FDEEDE3" w14:textId="0C1DEAE6" w:rsidR="00DF4A04" w:rsidRPr="002A2C8E" w:rsidRDefault="00DF4A04" w:rsidP="00BD6FEA">
      <w:pPr>
        <w:shd w:val="clear" w:color="auto" w:fill="FFFFFF"/>
        <w:spacing w:before="120" w:after="0" w:line="322" w:lineRule="exact"/>
        <w:ind w:right="6" w:firstLine="426"/>
        <w:contextualSpacing/>
        <w:jc w:val="both"/>
        <w:rPr>
          <w:rFonts w:ascii="Times New Roman" w:eastAsia="Times New Roman" w:hAnsi="Times New Roman" w:cs="Times New Roman"/>
          <w:spacing w:val="1"/>
          <w:sz w:val="28"/>
          <w:szCs w:val="28"/>
          <w:lang w:eastAsia="ru-RU"/>
        </w:rPr>
      </w:pPr>
      <w:r w:rsidRPr="002A2C8E">
        <w:rPr>
          <w:rFonts w:ascii="Times New Roman" w:eastAsia="Times New Roman" w:hAnsi="Times New Roman" w:cs="Times New Roman"/>
          <w:spacing w:val="1"/>
          <w:sz w:val="28"/>
          <w:szCs w:val="28"/>
          <w:lang w:eastAsia="ru-RU"/>
        </w:rPr>
        <w:t xml:space="preserve">На основании данных таблицы прослеживается </w:t>
      </w:r>
      <w:r w:rsidR="00F13A4A" w:rsidRPr="002A2C8E">
        <w:rPr>
          <w:rFonts w:ascii="Times New Roman" w:eastAsia="Times New Roman" w:hAnsi="Times New Roman" w:cs="Times New Roman"/>
          <w:spacing w:val="1"/>
          <w:sz w:val="28"/>
          <w:szCs w:val="28"/>
          <w:lang w:eastAsia="ru-RU"/>
        </w:rPr>
        <w:t>рост</w:t>
      </w:r>
      <w:r w:rsidRPr="002A2C8E">
        <w:rPr>
          <w:rFonts w:ascii="Times New Roman" w:eastAsia="Times New Roman" w:hAnsi="Times New Roman" w:cs="Times New Roman"/>
          <w:spacing w:val="1"/>
          <w:sz w:val="28"/>
          <w:szCs w:val="28"/>
          <w:lang w:eastAsia="ru-RU"/>
        </w:rPr>
        <w:t xml:space="preserve"> поступлений</w:t>
      </w:r>
      <w:r w:rsidR="00BD6FEA" w:rsidRPr="002A2C8E">
        <w:rPr>
          <w:rFonts w:ascii="Times New Roman" w:eastAsia="Times New Roman" w:hAnsi="Times New Roman" w:cs="Times New Roman"/>
          <w:spacing w:val="1"/>
          <w:sz w:val="28"/>
          <w:szCs w:val="28"/>
          <w:lang w:eastAsia="ru-RU"/>
        </w:rPr>
        <w:t xml:space="preserve"> от других бюджетов бюджетной системы</w:t>
      </w:r>
      <w:r w:rsidRPr="002A2C8E">
        <w:rPr>
          <w:rFonts w:ascii="Times New Roman" w:eastAsia="Times New Roman" w:hAnsi="Times New Roman" w:cs="Times New Roman"/>
          <w:spacing w:val="1"/>
          <w:sz w:val="28"/>
          <w:szCs w:val="28"/>
          <w:lang w:eastAsia="ru-RU"/>
        </w:rPr>
        <w:t>.</w:t>
      </w:r>
      <w:r w:rsidR="00EC06F6">
        <w:rPr>
          <w:rFonts w:ascii="Times New Roman" w:eastAsia="Times New Roman" w:hAnsi="Times New Roman" w:cs="Times New Roman"/>
          <w:spacing w:val="1"/>
          <w:sz w:val="28"/>
          <w:szCs w:val="28"/>
          <w:lang w:eastAsia="ru-RU"/>
        </w:rPr>
        <w:t xml:space="preserve"> </w:t>
      </w:r>
    </w:p>
    <w:p w14:paraId="665902EA" w14:textId="5A265E78"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Структура доходов бюджета </w:t>
      </w:r>
      <w:r w:rsidR="001C4D5C">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сельсовета, администрируемых администрацией сельсовета, представлена в таблице 2.     </w:t>
      </w:r>
    </w:p>
    <w:p w14:paraId="7FD1C8F5" w14:textId="77777777" w:rsidR="00DF4A04" w:rsidRPr="00901A9D" w:rsidRDefault="00DF4A04" w:rsidP="00DF4A04">
      <w:pPr>
        <w:spacing w:after="0" w:line="240" w:lineRule="auto"/>
        <w:jc w:val="right"/>
        <w:rPr>
          <w:rFonts w:ascii="Times New Roman" w:eastAsia="Times New Roman" w:hAnsi="Times New Roman" w:cs="Times New Roman"/>
          <w:sz w:val="28"/>
          <w:szCs w:val="28"/>
          <w:lang w:eastAsia="ru-RU"/>
        </w:rPr>
      </w:pPr>
      <w:r w:rsidRPr="00901A9D">
        <w:rPr>
          <w:rFonts w:ascii="Times New Roman" w:eastAsia="Times New Roman" w:hAnsi="Times New Roman" w:cs="Times New Roman"/>
          <w:sz w:val="28"/>
          <w:szCs w:val="28"/>
          <w:lang w:eastAsia="ru-RU"/>
        </w:rPr>
        <w:t>Таблица 2</w:t>
      </w:r>
    </w:p>
    <w:p w14:paraId="2E176C2C" w14:textId="77777777" w:rsidR="00DF4A04" w:rsidRPr="008A310F" w:rsidRDefault="00DF4A04" w:rsidP="00DF4A04">
      <w:pPr>
        <w:spacing w:after="0" w:line="240" w:lineRule="auto"/>
        <w:jc w:val="right"/>
        <w:rPr>
          <w:rFonts w:ascii="Times New Roman" w:eastAsia="Times New Roman" w:hAnsi="Times New Roman" w:cs="Times New Roman"/>
          <w:lang w:eastAsia="ru-RU"/>
        </w:rPr>
      </w:pPr>
      <w:r w:rsidRPr="00901A9D">
        <w:rPr>
          <w:rFonts w:ascii="Times New Roman" w:eastAsia="Times New Roman" w:hAnsi="Times New Roman" w:cs="Times New Roman"/>
          <w:sz w:val="28"/>
          <w:szCs w:val="28"/>
          <w:lang w:eastAsia="ru-RU"/>
        </w:rPr>
        <w:t xml:space="preserve"> тыс. рублей</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1559"/>
        <w:gridCol w:w="1559"/>
        <w:gridCol w:w="1276"/>
        <w:gridCol w:w="992"/>
      </w:tblGrid>
      <w:tr w:rsidR="00DF4A04" w:rsidRPr="008A310F" w14:paraId="5BC3CCA3" w14:textId="77777777" w:rsidTr="00705C78">
        <w:tc>
          <w:tcPr>
            <w:tcW w:w="4395" w:type="dxa"/>
          </w:tcPr>
          <w:p w14:paraId="539D8F8D"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Наименование показателей</w:t>
            </w:r>
          </w:p>
        </w:tc>
        <w:tc>
          <w:tcPr>
            <w:tcW w:w="1559" w:type="dxa"/>
          </w:tcPr>
          <w:p w14:paraId="5E98FD92"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Решение</w:t>
            </w:r>
          </w:p>
          <w:p w14:paraId="2E44B2B7" w14:textId="36F0902B" w:rsidR="00DF4A04" w:rsidRPr="002A2C8E" w:rsidRDefault="00DF4A04" w:rsidP="00103D60">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от </w:t>
            </w:r>
            <w:r w:rsidR="001C4D5C">
              <w:rPr>
                <w:rFonts w:ascii="Times New Roman" w:eastAsia="Times New Roman" w:hAnsi="Times New Roman" w:cs="Times New Roman"/>
                <w:sz w:val="28"/>
                <w:szCs w:val="28"/>
                <w:lang w:eastAsia="ru-RU"/>
              </w:rPr>
              <w:t>24</w:t>
            </w:r>
            <w:r w:rsidRPr="002A2C8E">
              <w:rPr>
                <w:rFonts w:ascii="Times New Roman" w:eastAsia="Times New Roman" w:hAnsi="Times New Roman" w:cs="Times New Roman"/>
                <w:sz w:val="28"/>
                <w:szCs w:val="28"/>
                <w:lang w:eastAsia="ru-RU"/>
              </w:rPr>
              <w:t>.12.202</w:t>
            </w:r>
            <w:r w:rsidR="00BD6FEA" w:rsidRPr="002A2C8E">
              <w:rPr>
                <w:rFonts w:ascii="Times New Roman" w:eastAsia="Times New Roman" w:hAnsi="Times New Roman" w:cs="Times New Roman"/>
                <w:sz w:val="28"/>
                <w:szCs w:val="28"/>
                <w:lang w:eastAsia="ru-RU"/>
              </w:rPr>
              <w:t>1</w:t>
            </w:r>
            <w:r w:rsidR="00980780" w:rsidRPr="002A2C8E">
              <w:rPr>
                <w:rFonts w:ascii="Times New Roman" w:eastAsia="Times New Roman" w:hAnsi="Times New Roman" w:cs="Times New Roman"/>
                <w:sz w:val="28"/>
                <w:szCs w:val="28"/>
                <w:lang w:eastAsia="ru-RU"/>
              </w:rPr>
              <w:t>г</w:t>
            </w:r>
            <w:r w:rsidRPr="002A2C8E">
              <w:rPr>
                <w:rFonts w:ascii="Times New Roman" w:eastAsia="Times New Roman" w:hAnsi="Times New Roman" w:cs="Times New Roman"/>
                <w:sz w:val="28"/>
                <w:szCs w:val="28"/>
                <w:lang w:eastAsia="ru-RU"/>
              </w:rPr>
              <w:t xml:space="preserve"> № </w:t>
            </w:r>
            <w:r w:rsidR="001C4D5C">
              <w:rPr>
                <w:rFonts w:ascii="Times New Roman" w:eastAsia="Times New Roman" w:hAnsi="Times New Roman" w:cs="Times New Roman"/>
                <w:sz w:val="28"/>
                <w:szCs w:val="28"/>
                <w:lang w:eastAsia="ru-RU"/>
              </w:rPr>
              <w:t>11-29</w:t>
            </w:r>
            <w:r w:rsidRPr="002A2C8E">
              <w:rPr>
                <w:rFonts w:ascii="Times New Roman" w:eastAsia="Times New Roman" w:hAnsi="Times New Roman" w:cs="Times New Roman"/>
                <w:sz w:val="28"/>
                <w:szCs w:val="28"/>
                <w:lang w:eastAsia="ru-RU"/>
              </w:rPr>
              <w:t>р</w:t>
            </w:r>
          </w:p>
        </w:tc>
        <w:tc>
          <w:tcPr>
            <w:tcW w:w="1559" w:type="dxa"/>
          </w:tcPr>
          <w:p w14:paraId="1C88E6CE"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Решение </w:t>
            </w:r>
          </w:p>
          <w:p w14:paraId="4B0B3BE3" w14:textId="046492F8"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от 2</w:t>
            </w:r>
            <w:r w:rsidR="00900610">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.12.202</w:t>
            </w:r>
            <w:r w:rsidR="00BD6FEA"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w:t>
            </w:r>
          </w:p>
          <w:p w14:paraId="09053F25" w14:textId="251509A9" w:rsidR="00DF4A04" w:rsidRPr="002A2C8E" w:rsidRDefault="00DF4A04" w:rsidP="00C65F24">
            <w:pPr>
              <w:spacing w:after="0" w:line="240" w:lineRule="auto"/>
              <w:rPr>
                <w:rFonts w:ascii="Times New Roman" w:eastAsia="Times New Roman" w:hAnsi="Times New Roman" w:cs="Times New Roman"/>
                <w:sz w:val="28"/>
                <w:szCs w:val="28"/>
                <w:highlight w:val="yellow"/>
                <w:lang w:eastAsia="ru-RU"/>
              </w:rPr>
            </w:pPr>
            <w:r w:rsidRPr="002A2C8E">
              <w:rPr>
                <w:rFonts w:ascii="Times New Roman" w:eastAsia="Times New Roman" w:hAnsi="Times New Roman" w:cs="Times New Roman"/>
                <w:sz w:val="28"/>
                <w:szCs w:val="28"/>
                <w:lang w:eastAsia="ru-RU"/>
              </w:rPr>
              <w:t xml:space="preserve">№ </w:t>
            </w:r>
            <w:r w:rsidR="00900610">
              <w:rPr>
                <w:rFonts w:ascii="Times New Roman" w:eastAsia="Times New Roman" w:hAnsi="Times New Roman" w:cs="Times New Roman"/>
                <w:sz w:val="28"/>
                <w:szCs w:val="28"/>
                <w:lang w:eastAsia="ru-RU"/>
              </w:rPr>
              <w:t>18-</w:t>
            </w:r>
            <w:r w:rsidR="00B76DB7">
              <w:rPr>
                <w:rFonts w:ascii="Times New Roman" w:eastAsia="Times New Roman" w:hAnsi="Times New Roman" w:cs="Times New Roman"/>
                <w:sz w:val="28"/>
                <w:szCs w:val="28"/>
                <w:lang w:eastAsia="ru-RU"/>
              </w:rPr>
              <w:t>52</w:t>
            </w:r>
            <w:r w:rsidRPr="002A2C8E">
              <w:rPr>
                <w:rFonts w:ascii="Times New Roman" w:eastAsia="Times New Roman" w:hAnsi="Times New Roman" w:cs="Times New Roman"/>
                <w:sz w:val="28"/>
                <w:szCs w:val="28"/>
                <w:lang w:eastAsia="ru-RU"/>
              </w:rPr>
              <w:t>р</w:t>
            </w:r>
          </w:p>
        </w:tc>
        <w:tc>
          <w:tcPr>
            <w:tcW w:w="1276" w:type="dxa"/>
          </w:tcPr>
          <w:p w14:paraId="29543374"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Исполнение</w:t>
            </w:r>
          </w:p>
        </w:tc>
        <w:tc>
          <w:tcPr>
            <w:tcW w:w="992" w:type="dxa"/>
          </w:tcPr>
          <w:p w14:paraId="1E46A7C8"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исполнения</w:t>
            </w:r>
          </w:p>
          <w:p w14:paraId="179F77CE"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5/4</w:t>
            </w:r>
          </w:p>
        </w:tc>
      </w:tr>
      <w:tr w:rsidR="00DF4A04" w:rsidRPr="008A310F" w14:paraId="37B07CD0" w14:textId="77777777" w:rsidTr="00705C78">
        <w:tc>
          <w:tcPr>
            <w:tcW w:w="4395" w:type="dxa"/>
          </w:tcPr>
          <w:p w14:paraId="018E68E7"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1</w:t>
            </w:r>
          </w:p>
        </w:tc>
        <w:tc>
          <w:tcPr>
            <w:tcW w:w="1559" w:type="dxa"/>
          </w:tcPr>
          <w:p w14:paraId="4F5B17AB"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3</w:t>
            </w:r>
          </w:p>
        </w:tc>
        <w:tc>
          <w:tcPr>
            <w:tcW w:w="1559" w:type="dxa"/>
          </w:tcPr>
          <w:p w14:paraId="74A7EC56"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4</w:t>
            </w:r>
          </w:p>
        </w:tc>
        <w:tc>
          <w:tcPr>
            <w:tcW w:w="1276" w:type="dxa"/>
          </w:tcPr>
          <w:p w14:paraId="69229627"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5</w:t>
            </w:r>
          </w:p>
        </w:tc>
        <w:tc>
          <w:tcPr>
            <w:tcW w:w="992" w:type="dxa"/>
          </w:tcPr>
          <w:p w14:paraId="6EE73A32"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6</w:t>
            </w:r>
          </w:p>
        </w:tc>
      </w:tr>
      <w:tr w:rsidR="00DF4A04" w:rsidRPr="008A310F" w14:paraId="0ED81F01" w14:textId="77777777" w:rsidTr="00D63B5E">
        <w:tc>
          <w:tcPr>
            <w:tcW w:w="4395" w:type="dxa"/>
            <w:tcBorders>
              <w:bottom w:val="single" w:sz="4" w:space="0" w:color="auto"/>
            </w:tcBorders>
          </w:tcPr>
          <w:p w14:paraId="08B0F9BA" w14:textId="77777777" w:rsidR="00DF4A04" w:rsidRPr="002A2C8E" w:rsidRDefault="00DF4A04" w:rsidP="00E0455A">
            <w:pPr>
              <w:spacing w:after="0" w:line="240" w:lineRule="auto"/>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Налоговые и неналоговые доходы</w:t>
            </w:r>
          </w:p>
        </w:tc>
        <w:tc>
          <w:tcPr>
            <w:tcW w:w="1559" w:type="dxa"/>
            <w:vAlign w:val="bottom"/>
          </w:tcPr>
          <w:p w14:paraId="086916F6" w14:textId="0F06C201" w:rsidR="00DF4A04" w:rsidRPr="002A2C8E" w:rsidRDefault="000035F8"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1672,6</w:t>
            </w:r>
          </w:p>
        </w:tc>
        <w:tc>
          <w:tcPr>
            <w:tcW w:w="1559" w:type="dxa"/>
            <w:vAlign w:val="bottom"/>
          </w:tcPr>
          <w:p w14:paraId="42A28C4C" w14:textId="5AE8595D" w:rsidR="00DF4A04" w:rsidRPr="002A2C8E" w:rsidRDefault="00B76DB7"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1315,6</w:t>
            </w:r>
          </w:p>
        </w:tc>
        <w:tc>
          <w:tcPr>
            <w:tcW w:w="1276" w:type="dxa"/>
            <w:vAlign w:val="bottom"/>
          </w:tcPr>
          <w:p w14:paraId="70ED0A89" w14:textId="10FACA6B" w:rsidR="00DF4A04" w:rsidRPr="002A2C8E" w:rsidRDefault="00142100"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1056,6</w:t>
            </w:r>
          </w:p>
        </w:tc>
        <w:tc>
          <w:tcPr>
            <w:tcW w:w="992" w:type="dxa"/>
            <w:vAlign w:val="bottom"/>
          </w:tcPr>
          <w:p w14:paraId="50BA1C2F" w14:textId="7E29A498" w:rsidR="00DF4A04" w:rsidRPr="002A2C8E" w:rsidRDefault="00C72ACA"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80,3</w:t>
            </w:r>
          </w:p>
        </w:tc>
      </w:tr>
      <w:tr w:rsidR="00DF4A04" w:rsidRPr="008A310F" w14:paraId="5179EC22" w14:textId="77777777" w:rsidTr="00705C78">
        <w:tc>
          <w:tcPr>
            <w:tcW w:w="4395" w:type="dxa"/>
          </w:tcPr>
          <w:p w14:paraId="142A1A5F"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Налог на доходы физических лиц</w:t>
            </w:r>
          </w:p>
        </w:tc>
        <w:tc>
          <w:tcPr>
            <w:tcW w:w="1559" w:type="dxa"/>
            <w:vAlign w:val="bottom"/>
          </w:tcPr>
          <w:p w14:paraId="2E425A0C" w14:textId="4DAB7E8E" w:rsidR="00DF4A04" w:rsidRPr="002A2C8E" w:rsidRDefault="000035F8"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127,0</w:t>
            </w:r>
          </w:p>
        </w:tc>
        <w:tc>
          <w:tcPr>
            <w:tcW w:w="1559" w:type="dxa"/>
            <w:vAlign w:val="bottom"/>
          </w:tcPr>
          <w:p w14:paraId="4285464A" w14:textId="124614EA" w:rsidR="00DF4A04" w:rsidRPr="002A2C8E" w:rsidRDefault="00B76DB7"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170,4</w:t>
            </w:r>
          </w:p>
        </w:tc>
        <w:tc>
          <w:tcPr>
            <w:tcW w:w="1276" w:type="dxa"/>
            <w:vAlign w:val="bottom"/>
          </w:tcPr>
          <w:p w14:paraId="0DE66D1D" w14:textId="5E38D7FD" w:rsidR="00DF4A04" w:rsidRPr="002A2C8E" w:rsidRDefault="00142100"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175,5</w:t>
            </w:r>
          </w:p>
        </w:tc>
        <w:tc>
          <w:tcPr>
            <w:tcW w:w="992" w:type="dxa"/>
            <w:vAlign w:val="bottom"/>
          </w:tcPr>
          <w:p w14:paraId="5BF4980C" w14:textId="622FDDF6" w:rsidR="00DF4A04" w:rsidRPr="002A2C8E" w:rsidRDefault="00C72ACA"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103,0</w:t>
            </w:r>
          </w:p>
        </w:tc>
      </w:tr>
      <w:tr w:rsidR="00DF4A04" w:rsidRPr="008A310F" w14:paraId="26D5C7F5" w14:textId="77777777" w:rsidTr="00705C78">
        <w:tc>
          <w:tcPr>
            <w:tcW w:w="4395" w:type="dxa"/>
          </w:tcPr>
          <w:p w14:paraId="4D64C425"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Акцизы по подакцизным товарам</w:t>
            </w:r>
          </w:p>
        </w:tc>
        <w:tc>
          <w:tcPr>
            <w:tcW w:w="1559" w:type="dxa"/>
            <w:vAlign w:val="bottom"/>
          </w:tcPr>
          <w:p w14:paraId="2DC59995" w14:textId="1FA0ED11" w:rsidR="00DF4A04" w:rsidRPr="002A2C8E" w:rsidRDefault="000035F8"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190,9</w:t>
            </w:r>
          </w:p>
        </w:tc>
        <w:tc>
          <w:tcPr>
            <w:tcW w:w="1559" w:type="dxa"/>
            <w:vAlign w:val="bottom"/>
          </w:tcPr>
          <w:p w14:paraId="10A1B050" w14:textId="6DACD449" w:rsidR="00DF4A04" w:rsidRPr="002A2C8E" w:rsidRDefault="00B76DB7"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190,9</w:t>
            </w:r>
          </w:p>
        </w:tc>
        <w:tc>
          <w:tcPr>
            <w:tcW w:w="1276" w:type="dxa"/>
            <w:vAlign w:val="bottom"/>
          </w:tcPr>
          <w:p w14:paraId="25F5B5F8" w14:textId="14F73898" w:rsidR="00DF4A04" w:rsidRPr="002A2C8E" w:rsidRDefault="00142100"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220,2</w:t>
            </w:r>
          </w:p>
        </w:tc>
        <w:tc>
          <w:tcPr>
            <w:tcW w:w="992" w:type="dxa"/>
            <w:vAlign w:val="bottom"/>
          </w:tcPr>
          <w:p w14:paraId="5E52BAD1" w14:textId="09DFEA9F" w:rsidR="00DF4A04" w:rsidRPr="002A2C8E" w:rsidRDefault="00C72ACA"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115,3</w:t>
            </w:r>
          </w:p>
        </w:tc>
      </w:tr>
      <w:tr w:rsidR="00DF4A04" w:rsidRPr="008A310F" w14:paraId="29954C0D" w14:textId="77777777" w:rsidTr="00705C78">
        <w:tc>
          <w:tcPr>
            <w:tcW w:w="4395" w:type="dxa"/>
          </w:tcPr>
          <w:p w14:paraId="2BFCEF8C"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Налог на имущество физических лиц</w:t>
            </w:r>
          </w:p>
        </w:tc>
        <w:tc>
          <w:tcPr>
            <w:tcW w:w="1559" w:type="dxa"/>
            <w:vAlign w:val="bottom"/>
          </w:tcPr>
          <w:p w14:paraId="217E93D8" w14:textId="2D6C1BCE" w:rsidR="00DF4A04" w:rsidRPr="002A2C8E" w:rsidRDefault="000035F8"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w:t>
            </w:r>
          </w:p>
        </w:tc>
        <w:tc>
          <w:tcPr>
            <w:tcW w:w="1559" w:type="dxa"/>
            <w:vAlign w:val="bottom"/>
          </w:tcPr>
          <w:p w14:paraId="0FFA91F9" w14:textId="226AB1BC" w:rsidR="00DF4A04" w:rsidRPr="002A2C8E" w:rsidRDefault="00B76DB7"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w:t>
            </w:r>
          </w:p>
        </w:tc>
        <w:tc>
          <w:tcPr>
            <w:tcW w:w="1276" w:type="dxa"/>
            <w:vAlign w:val="bottom"/>
          </w:tcPr>
          <w:p w14:paraId="1ABEC265" w14:textId="4E463144" w:rsidR="00DF4A04" w:rsidRPr="002A2C8E" w:rsidRDefault="00142100"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w:t>
            </w:r>
          </w:p>
        </w:tc>
        <w:tc>
          <w:tcPr>
            <w:tcW w:w="992" w:type="dxa"/>
            <w:vAlign w:val="bottom"/>
          </w:tcPr>
          <w:p w14:paraId="2334545D" w14:textId="0D5452E0" w:rsidR="00DF4A04" w:rsidRPr="002A2C8E" w:rsidRDefault="00C72ACA"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147,6</w:t>
            </w:r>
          </w:p>
        </w:tc>
      </w:tr>
      <w:tr w:rsidR="00DF4A04" w:rsidRPr="008A310F" w14:paraId="45E5E803" w14:textId="77777777" w:rsidTr="00705C78">
        <w:tc>
          <w:tcPr>
            <w:tcW w:w="4395" w:type="dxa"/>
          </w:tcPr>
          <w:p w14:paraId="5F936783"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Земельный налог </w:t>
            </w:r>
          </w:p>
        </w:tc>
        <w:tc>
          <w:tcPr>
            <w:tcW w:w="1559" w:type="dxa"/>
            <w:vAlign w:val="bottom"/>
          </w:tcPr>
          <w:p w14:paraId="34F6EFCC" w14:textId="415632CF" w:rsidR="00DF4A04" w:rsidRPr="002A2C8E" w:rsidRDefault="000035F8"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615,0</w:t>
            </w:r>
          </w:p>
        </w:tc>
        <w:tc>
          <w:tcPr>
            <w:tcW w:w="1559" w:type="dxa"/>
            <w:vAlign w:val="bottom"/>
          </w:tcPr>
          <w:p w14:paraId="005A2B79" w14:textId="4457704B" w:rsidR="00DF4A04" w:rsidRPr="002A2C8E" w:rsidRDefault="00B76DB7"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592,6</w:t>
            </w:r>
          </w:p>
        </w:tc>
        <w:tc>
          <w:tcPr>
            <w:tcW w:w="1276" w:type="dxa"/>
            <w:vAlign w:val="bottom"/>
          </w:tcPr>
          <w:p w14:paraId="1E426394" w14:textId="27826A49" w:rsidR="00DF4A04" w:rsidRPr="002A2C8E" w:rsidRDefault="00142100"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393,6</w:t>
            </w:r>
          </w:p>
        </w:tc>
        <w:tc>
          <w:tcPr>
            <w:tcW w:w="992" w:type="dxa"/>
            <w:vAlign w:val="bottom"/>
          </w:tcPr>
          <w:p w14:paraId="73F2D518" w14:textId="672F334B" w:rsidR="00DF4A04" w:rsidRPr="002A2C8E" w:rsidRDefault="00C72ACA"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66,4</w:t>
            </w:r>
          </w:p>
        </w:tc>
      </w:tr>
      <w:tr w:rsidR="00DF4A04" w:rsidRPr="008A310F" w14:paraId="2F4220AA" w14:textId="77777777" w:rsidTr="00D63B5E">
        <w:tc>
          <w:tcPr>
            <w:tcW w:w="4395" w:type="dxa"/>
            <w:tcBorders>
              <w:bottom w:val="single" w:sz="4" w:space="0" w:color="auto"/>
            </w:tcBorders>
          </w:tcPr>
          <w:p w14:paraId="3C4B1125"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Доходы от использования имущества</w:t>
            </w:r>
          </w:p>
        </w:tc>
        <w:tc>
          <w:tcPr>
            <w:tcW w:w="1559" w:type="dxa"/>
            <w:tcBorders>
              <w:bottom w:val="single" w:sz="4" w:space="0" w:color="auto"/>
            </w:tcBorders>
            <w:vAlign w:val="bottom"/>
          </w:tcPr>
          <w:p w14:paraId="26DD882B" w14:textId="2519FF4E" w:rsidR="00DF4A04" w:rsidRPr="002A2C8E" w:rsidRDefault="000035F8"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34,2</w:t>
            </w:r>
          </w:p>
        </w:tc>
        <w:tc>
          <w:tcPr>
            <w:tcW w:w="1559" w:type="dxa"/>
            <w:tcBorders>
              <w:bottom w:val="single" w:sz="4" w:space="0" w:color="auto"/>
            </w:tcBorders>
            <w:vAlign w:val="bottom"/>
          </w:tcPr>
          <w:p w14:paraId="1BBD974A" w14:textId="29062DD5" w:rsidR="00DF4A04" w:rsidRPr="002A2C8E" w:rsidRDefault="00B76DB7"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w:t>
            </w:r>
          </w:p>
        </w:tc>
        <w:tc>
          <w:tcPr>
            <w:tcW w:w="1276" w:type="dxa"/>
            <w:tcBorders>
              <w:bottom w:val="single" w:sz="4" w:space="0" w:color="auto"/>
            </w:tcBorders>
            <w:vAlign w:val="bottom"/>
          </w:tcPr>
          <w:p w14:paraId="5361B82A" w14:textId="77A59AA4" w:rsidR="00DF4A04" w:rsidRPr="002A2C8E" w:rsidRDefault="00142100"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17,6</w:t>
            </w:r>
          </w:p>
        </w:tc>
        <w:tc>
          <w:tcPr>
            <w:tcW w:w="992" w:type="dxa"/>
            <w:tcBorders>
              <w:bottom w:val="single" w:sz="4" w:space="0" w:color="auto"/>
            </w:tcBorders>
            <w:vAlign w:val="bottom"/>
          </w:tcPr>
          <w:p w14:paraId="66E30BA2" w14:textId="3A56BD07" w:rsidR="00DF4A04" w:rsidRPr="002A2C8E" w:rsidRDefault="00C72ACA"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133,3</w:t>
            </w:r>
          </w:p>
        </w:tc>
      </w:tr>
      <w:tr w:rsidR="000035F8" w:rsidRPr="008A310F" w14:paraId="5109965A" w14:textId="77777777" w:rsidTr="00D63B5E">
        <w:tc>
          <w:tcPr>
            <w:tcW w:w="4395" w:type="dxa"/>
            <w:tcBorders>
              <w:bottom w:val="single" w:sz="4" w:space="0" w:color="auto"/>
            </w:tcBorders>
          </w:tcPr>
          <w:p w14:paraId="400C87F9" w14:textId="3B80A8CA" w:rsidR="000035F8" w:rsidRPr="002A2C8E" w:rsidRDefault="000035F8" w:rsidP="00E0455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ЕСН</w:t>
            </w:r>
          </w:p>
        </w:tc>
        <w:tc>
          <w:tcPr>
            <w:tcW w:w="1559" w:type="dxa"/>
            <w:tcBorders>
              <w:bottom w:val="single" w:sz="4" w:space="0" w:color="auto"/>
            </w:tcBorders>
            <w:vAlign w:val="bottom"/>
          </w:tcPr>
          <w:p w14:paraId="3BC93260" w14:textId="2AB3C5A1" w:rsidR="000035F8" w:rsidRDefault="000035F8"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247,5</w:t>
            </w:r>
          </w:p>
        </w:tc>
        <w:tc>
          <w:tcPr>
            <w:tcW w:w="1559" w:type="dxa"/>
            <w:tcBorders>
              <w:bottom w:val="single" w:sz="4" w:space="0" w:color="auto"/>
            </w:tcBorders>
            <w:vAlign w:val="bottom"/>
          </w:tcPr>
          <w:p w14:paraId="309E5B54" w14:textId="22833E38" w:rsidR="000035F8" w:rsidRDefault="00B76DB7"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247,5</w:t>
            </w:r>
          </w:p>
        </w:tc>
        <w:tc>
          <w:tcPr>
            <w:tcW w:w="1276" w:type="dxa"/>
            <w:tcBorders>
              <w:bottom w:val="single" w:sz="4" w:space="0" w:color="auto"/>
            </w:tcBorders>
            <w:vAlign w:val="bottom"/>
          </w:tcPr>
          <w:p w14:paraId="46225FCF" w14:textId="22E43E64" w:rsidR="000035F8" w:rsidRDefault="00142100"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138,6</w:t>
            </w:r>
          </w:p>
        </w:tc>
        <w:tc>
          <w:tcPr>
            <w:tcW w:w="992" w:type="dxa"/>
            <w:tcBorders>
              <w:bottom w:val="single" w:sz="4" w:space="0" w:color="auto"/>
            </w:tcBorders>
            <w:vAlign w:val="bottom"/>
          </w:tcPr>
          <w:p w14:paraId="2FC26E2E" w14:textId="337CD615" w:rsidR="000035F8" w:rsidRDefault="00C72ACA"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56,0</w:t>
            </w:r>
          </w:p>
        </w:tc>
      </w:tr>
      <w:tr w:rsidR="000035F8" w:rsidRPr="008A310F" w14:paraId="234E8D5E" w14:textId="77777777" w:rsidTr="00D63B5E">
        <w:tc>
          <w:tcPr>
            <w:tcW w:w="4395" w:type="dxa"/>
            <w:tcBorders>
              <w:top w:val="single" w:sz="4" w:space="0" w:color="auto"/>
              <w:left w:val="single" w:sz="4" w:space="0" w:color="auto"/>
              <w:bottom w:val="single" w:sz="4" w:space="0" w:color="auto"/>
              <w:right w:val="single" w:sz="4" w:space="0" w:color="auto"/>
            </w:tcBorders>
          </w:tcPr>
          <w:p w14:paraId="783ACCDC" w14:textId="1AEF18FD" w:rsidR="000035F8" w:rsidRPr="002A2C8E" w:rsidRDefault="000035F8" w:rsidP="00E0455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Доходы от оказания платных услуг</w:t>
            </w:r>
          </w:p>
        </w:tc>
        <w:tc>
          <w:tcPr>
            <w:tcW w:w="1559" w:type="dxa"/>
            <w:tcBorders>
              <w:top w:val="single" w:sz="4" w:space="0" w:color="auto"/>
              <w:left w:val="single" w:sz="4" w:space="0" w:color="auto"/>
              <w:bottom w:val="single" w:sz="4" w:space="0" w:color="auto"/>
              <w:right w:val="single" w:sz="4" w:space="0" w:color="auto"/>
            </w:tcBorders>
            <w:vAlign w:val="bottom"/>
          </w:tcPr>
          <w:p w14:paraId="02D205E4" w14:textId="57AD758C" w:rsidR="000035F8" w:rsidRDefault="000035F8"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437,0</w:t>
            </w:r>
          </w:p>
        </w:tc>
        <w:tc>
          <w:tcPr>
            <w:tcW w:w="1559" w:type="dxa"/>
            <w:tcBorders>
              <w:top w:val="single" w:sz="4" w:space="0" w:color="auto"/>
              <w:left w:val="single" w:sz="4" w:space="0" w:color="auto"/>
              <w:bottom w:val="single" w:sz="4" w:space="0" w:color="auto"/>
              <w:right w:val="single" w:sz="4" w:space="0" w:color="auto"/>
            </w:tcBorders>
            <w:vAlign w:val="bottom"/>
          </w:tcPr>
          <w:p w14:paraId="4E38B9F1" w14:textId="6D191BAB" w:rsidR="000035F8" w:rsidRDefault="00B76DB7"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276" w:type="dxa"/>
            <w:tcBorders>
              <w:top w:val="single" w:sz="4" w:space="0" w:color="auto"/>
              <w:left w:val="single" w:sz="4" w:space="0" w:color="auto"/>
              <w:bottom w:val="single" w:sz="4" w:space="0" w:color="auto"/>
              <w:right w:val="single" w:sz="4" w:space="0" w:color="auto"/>
            </w:tcBorders>
            <w:vAlign w:val="bottom"/>
          </w:tcPr>
          <w:p w14:paraId="714242A5" w14:textId="432B9850" w:rsidR="000035F8" w:rsidRDefault="00C72ACA"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2" w:type="dxa"/>
            <w:tcBorders>
              <w:top w:val="single" w:sz="4" w:space="0" w:color="auto"/>
              <w:left w:val="single" w:sz="4" w:space="0" w:color="auto"/>
              <w:bottom w:val="single" w:sz="4" w:space="0" w:color="auto"/>
              <w:right w:val="single" w:sz="4" w:space="0" w:color="auto"/>
            </w:tcBorders>
            <w:vAlign w:val="bottom"/>
          </w:tcPr>
          <w:p w14:paraId="16039A99" w14:textId="572DB347" w:rsidR="000035F8" w:rsidRDefault="00C72ACA"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9C5E97" w:rsidRPr="008A310F" w14:paraId="31554447" w14:textId="77777777" w:rsidTr="00D63B5E">
        <w:tc>
          <w:tcPr>
            <w:tcW w:w="4395" w:type="dxa"/>
            <w:tcBorders>
              <w:top w:val="single" w:sz="4" w:space="0" w:color="auto"/>
              <w:left w:val="single" w:sz="4" w:space="0" w:color="auto"/>
              <w:bottom w:val="single" w:sz="4" w:space="0" w:color="auto"/>
              <w:right w:val="single" w:sz="4" w:space="0" w:color="auto"/>
            </w:tcBorders>
          </w:tcPr>
          <w:p w14:paraId="16D4F291" w14:textId="09B5A50F" w:rsidR="009C5E97" w:rsidRPr="002A2C8E" w:rsidRDefault="009C5E97" w:rsidP="00E0455A">
            <w:pPr>
              <w:spacing w:after="0" w:line="240" w:lineRule="auto"/>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Cs/>
                <w:sz w:val="28"/>
                <w:szCs w:val="28"/>
                <w:lang w:eastAsia="ru-RU"/>
              </w:rPr>
              <w:t>Инициативные платежи, зачисляемые в бюджеты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14:paraId="026A6C89" w14:textId="716417D1" w:rsidR="009C5E97" w:rsidRPr="002A2C8E" w:rsidRDefault="000035F8" w:rsidP="007D522E">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0</w:t>
            </w:r>
          </w:p>
        </w:tc>
        <w:tc>
          <w:tcPr>
            <w:tcW w:w="1559" w:type="dxa"/>
            <w:tcBorders>
              <w:top w:val="single" w:sz="4" w:space="0" w:color="auto"/>
              <w:left w:val="single" w:sz="4" w:space="0" w:color="auto"/>
              <w:bottom w:val="single" w:sz="4" w:space="0" w:color="auto"/>
              <w:right w:val="single" w:sz="4" w:space="0" w:color="auto"/>
            </w:tcBorders>
            <w:vAlign w:val="bottom"/>
          </w:tcPr>
          <w:p w14:paraId="47D27EAA" w14:textId="0EA4C7BF" w:rsidR="009C5E97" w:rsidRPr="002A2C8E" w:rsidRDefault="00B76DB7" w:rsidP="00EC06F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80,0</w:t>
            </w:r>
          </w:p>
        </w:tc>
        <w:tc>
          <w:tcPr>
            <w:tcW w:w="1276" w:type="dxa"/>
            <w:tcBorders>
              <w:top w:val="single" w:sz="4" w:space="0" w:color="auto"/>
              <w:left w:val="single" w:sz="4" w:space="0" w:color="auto"/>
              <w:bottom w:val="single" w:sz="4" w:space="0" w:color="auto"/>
              <w:right w:val="single" w:sz="4" w:space="0" w:color="auto"/>
            </w:tcBorders>
            <w:vAlign w:val="bottom"/>
          </w:tcPr>
          <w:p w14:paraId="715210C1" w14:textId="55EA28EA" w:rsidR="009C5E97" w:rsidRPr="002A2C8E" w:rsidRDefault="00C72ACA" w:rsidP="00EC06F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80,0</w:t>
            </w:r>
          </w:p>
        </w:tc>
        <w:tc>
          <w:tcPr>
            <w:tcW w:w="992" w:type="dxa"/>
            <w:tcBorders>
              <w:top w:val="single" w:sz="4" w:space="0" w:color="auto"/>
              <w:left w:val="single" w:sz="4" w:space="0" w:color="auto"/>
              <w:bottom w:val="single" w:sz="4" w:space="0" w:color="auto"/>
              <w:right w:val="single" w:sz="4" w:space="0" w:color="auto"/>
            </w:tcBorders>
            <w:vAlign w:val="bottom"/>
          </w:tcPr>
          <w:p w14:paraId="7459BA84" w14:textId="4F75135E" w:rsidR="009C5E97" w:rsidRPr="002A2C8E" w:rsidRDefault="00C72ACA" w:rsidP="00EC06F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100</w:t>
            </w:r>
          </w:p>
        </w:tc>
      </w:tr>
      <w:tr w:rsidR="00DF4A04" w:rsidRPr="008A310F" w14:paraId="59AB0D78" w14:textId="77777777" w:rsidTr="00D63B5E">
        <w:tc>
          <w:tcPr>
            <w:tcW w:w="4395" w:type="dxa"/>
            <w:tcBorders>
              <w:top w:val="single" w:sz="4" w:space="0" w:color="auto"/>
            </w:tcBorders>
          </w:tcPr>
          <w:p w14:paraId="2875BA51" w14:textId="77777777" w:rsidR="00DF4A04" w:rsidRPr="002A2C8E" w:rsidRDefault="00DF4A04" w:rsidP="00E0455A">
            <w:pPr>
              <w:spacing w:after="0" w:line="240" w:lineRule="auto"/>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Безвозмездные</w:t>
            </w:r>
          </w:p>
          <w:p w14:paraId="47797BA2" w14:textId="77777777" w:rsidR="00DF4A04" w:rsidRPr="002A2C8E" w:rsidRDefault="00DF4A04" w:rsidP="00E0455A">
            <w:pPr>
              <w:spacing w:after="0" w:line="240" w:lineRule="auto"/>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lastRenderedPageBreak/>
              <w:t xml:space="preserve">поступления </w:t>
            </w:r>
          </w:p>
        </w:tc>
        <w:tc>
          <w:tcPr>
            <w:tcW w:w="1559" w:type="dxa"/>
            <w:tcBorders>
              <w:top w:val="single" w:sz="4" w:space="0" w:color="auto"/>
            </w:tcBorders>
            <w:vAlign w:val="bottom"/>
          </w:tcPr>
          <w:p w14:paraId="1A88D743" w14:textId="1E28EDDD" w:rsidR="00DF4A04" w:rsidRPr="002A2C8E" w:rsidRDefault="000035F8"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9555,1</w:t>
            </w:r>
          </w:p>
        </w:tc>
        <w:tc>
          <w:tcPr>
            <w:tcW w:w="1559" w:type="dxa"/>
            <w:tcBorders>
              <w:top w:val="single" w:sz="4" w:space="0" w:color="auto"/>
            </w:tcBorders>
            <w:vAlign w:val="bottom"/>
          </w:tcPr>
          <w:p w14:paraId="0EB6DDEA" w14:textId="25567275" w:rsidR="00DF4A04" w:rsidRPr="002A2C8E" w:rsidRDefault="00B76DB7"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11528,0</w:t>
            </w:r>
          </w:p>
        </w:tc>
        <w:tc>
          <w:tcPr>
            <w:tcW w:w="1276" w:type="dxa"/>
            <w:tcBorders>
              <w:top w:val="single" w:sz="4" w:space="0" w:color="auto"/>
            </w:tcBorders>
            <w:vAlign w:val="bottom"/>
          </w:tcPr>
          <w:p w14:paraId="186C12CE" w14:textId="569ED28B" w:rsidR="00DF4A04" w:rsidRPr="002A2C8E" w:rsidRDefault="00C72ACA"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11528,0</w:t>
            </w:r>
          </w:p>
        </w:tc>
        <w:tc>
          <w:tcPr>
            <w:tcW w:w="992" w:type="dxa"/>
            <w:tcBorders>
              <w:top w:val="single" w:sz="4" w:space="0" w:color="auto"/>
            </w:tcBorders>
            <w:vAlign w:val="bottom"/>
          </w:tcPr>
          <w:p w14:paraId="051A368A" w14:textId="058DF3F6" w:rsidR="00DF4A04" w:rsidRPr="002A2C8E" w:rsidRDefault="00C72ACA"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100</w:t>
            </w:r>
          </w:p>
        </w:tc>
      </w:tr>
      <w:tr w:rsidR="00C72ACA" w:rsidRPr="008A310F" w14:paraId="598604F2" w14:textId="77777777" w:rsidTr="00705C78">
        <w:tc>
          <w:tcPr>
            <w:tcW w:w="4395" w:type="dxa"/>
          </w:tcPr>
          <w:p w14:paraId="12309D6C" w14:textId="2498B30A" w:rsidR="00C72ACA" w:rsidRPr="002A2C8E" w:rsidRDefault="00C72ACA" w:rsidP="00C72AC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Дотации </w:t>
            </w:r>
          </w:p>
        </w:tc>
        <w:tc>
          <w:tcPr>
            <w:tcW w:w="1559" w:type="dxa"/>
            <w:vAlign w:val="bottom"/>
          </w:tcPr>
          <w:p w14:paraId="6E13F021" w14:textId="2259AC44"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4939,1</w:t>
            </w:r>
          </w:p>
        </w:tc>
        <w:tc>
          <w:tcPr>
            <w:tcW w:w="1559" w:type="dxa"/>
            <w:vAlign w:val="bottom"/>
          </w:tcPr>
          <w:p w14:paraId="0DF00F2A" w14:textId="3B3A734E"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4939,1</w:t>
            </w:r>
          </w:p>
        </w:tc>
        <w:tc>
          <w:tcPr>
            <w:tcW w:w="1276" w:type="dxa"/>
            <w:vAlign w:val="bottom"/>
          </w:tcPr>
          <w:p w14:paraId="4D826465" w14:textId="1538272F"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4939,1</w:t>
            </w:r>
          </w:p>
        </w:tc>
        <w:tc>
          <w:tcPr>
            <w:tcW w:w="992" w:type="dxa"/>
            <w:vAlign w:val="bottom"/>
          </w:tcPr>
          <w:p w14:paraId="1E5261FE" w14:textId="3F9CE181"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C72ACA" w:rsidRPr="008A310F" w14:paraId="53A23B95" w14:textId="77777777" w:rsidTr="00705C78">
        <w:tc>
          <w:tcPr>
            <w:tcW w:w="4395" w:type="dxa"/>
          </w:tcPr>
          <w:p w14:paraId="179750DA" w14:textId="77777777" w:rsidR="00C72ACA" w:rsidRPr="002A2C8E" w:rsidRDefault="00C72ACA" w:rsidP="00C72AC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Субвенции  </w:t>
            </w:r>
          </w:p>
        </w:tc>
        <w:tc>
          <w:tcPr>
            <w:tcW w:w="1559" w:type="dxa"/>
            <w:vAlign w:val="bottom"/>
          </w:tcPr>
          <w:p w14:paraId="230581DB" w14:textId="6B7AA9B5"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94,4</w:t>
            </w:r>
          </w:p>
        </w:tc>
        <w:tc>
          <w:tcPr>
            <w:tcW w:w="1559" w:type="dxa"/>
            <w:vAlign w:val="bottom"/>
          </w:tcPr>
          <w:p w14:paraId="25536D0D" w14:textId="69DCBA54"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99,9</w:t>
            </w:r>
          </w:p>
        </w:tc>
        <w:tc>
          <w:tcPr>
            <w:tcW w:w="1276" w:type="dxa"/>
            <w:vAlign w:val="bottom"/>
          </w:tcPr>
          <w:p w14:paraId="0C8B51EF" w14:textId="2643FC95"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99,9</w:t>
            </w:r>
          </w:p>
        </w:tc>
        <w:tc>
          <w:tcPr>
            <w:tcW w:w="992" w:type="dxa"/>
            <w:vAlign w:val="bottom"/>
          </w:tcPr>
          <w:p w14:paraId="57D2F8DE" w14:textId="250C9051"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C72ACA" w:rsidRPr="008A310F" w14:paraId="3F63F4F5" w14:textId="77777777" w:rsidTr="00691F89">
        <w:trPr>
          <w:trHeight w:val="281"/>
        </w:trPr>
        <w:tc>
          <w:tcPr>
            <w:tcW w:w="4395" w:type="dxa"/>
            <w:tcBorders>
              <w:bottom w:val="single" w:sz="4" w:space="0" w:color="auto"/>
            </w:tcBorders>
          </w:tcPr>
          <w:p w14:paraId="11D4A24A" w14:textId="77777777" w:rsidR="00C72ACA" w:rsidRPr="002A2C8E" w:rsidRDefault="00C72ACA" w:rsidP="00C72AC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Иные межбюджетные трансферты </w:t>
            </w:r>
          </w:p>
        </w:tc>
        <w:tc>
          <w:tcPr>
            <w:tcW w:w="1559" w:type="dxa"/>
            <w:tcBorders>
              <w:bottom w:val="single" w:sz="4" w:space="0" w:color="auto"/>
            </w:tcBorders>
            <w:vAlign w:val="bottom"/>
          </w:tcPr>
          <w:p w14:paraId="2562BE96" w14:textId="0890C89A"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4521,6</w:t>
            </w:r>
          </w:p>
        </w:tc>
        <w:tc>
          <w:tcPr>
            <w:tcW w:w="1559" w:type="dxa"/>
            <w:tcBorders>
              <w:bottom w:val="single" w:sz="4" w:space="0" w:color="auto"/>
            </w:tcBorders>
            <w:vAlign w:val="bottom"/>
          </w:tcPr>
          <w:p w14:paraId="583641D4" w14:textId="51F2C1F6"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6488,9</w:t>
            </w:r>
          </w:p>
        </w:tc>
        <w:tc>
          <w:tcPr>
            <w:tcW w:w="1276" w:type="dxa"/>
            <w:tcBorders>
              <w:bottom w:val="single" w:sz="4" w:space="0" w:color="auto"/>
            </w:tcBorders>
            <w:vAlign w:val="bottom"/>
          </w:tcPr>
          <w:p w14:paraId="34884AD7" w14:textId="193DB70C"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6488,9</w:t>
            </w:r>
          </w:p>
        </w:tc>
        <w:tc>
          <w:tcPr>
            <w:tcW w:w="992" w:type="dxa"/>
            <w:tcBorders>
              <w:bottom w:val="single" w:sz="4" w:space="0" w:color="auto"/>
            </w:tcBorders>
            <w:vAlign w:val="bottom"/>
          </w:tcPr>
          <w:p w14:paraId="6BABF85D" w14:textId="5A2D1B19" w:rsidR="00C72ACA" w:rsidRPr="002A2C8E" w:rsidRDefault="00C72ACA" w:rsidP="00C72AC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C72ACA" w:rsidRPr="008A310F" w14:paraId="0E0A719B" w14:textId="77777777" w:rsidTr="00691F89">
        <w:tc>
          <w:tcPr>
            <w:tcW w:w="4395" w:type="dxa"/>
            <w:tcBorders>
              <w:top w:val="single" w:sz="4" w:space="0" w:color="auto"/>
              <w:left w:val="single" w:sz="4" w:space="0" w:color="auto"/>
              <w:bottom w:val="single" w:sz="4" w:space="0" w:color="auto"/>
              <w:right w:val="single" w:sz="4" w:space="0" w:color="auto"/>
            </w:tcBorders>
          </w:tcPr>
          <w:p w14:paraId="2BF0A111" w14:textId="77777777" w:rsidR="00C72ACA" w:rsidRPr="002A2C8E" w:rsidRDefault="00C72ACA" w:rsidP="00C72ACA">
            <w:pPr>
              <w:spacing w:after="0" w:line="240" w:lineRule="auto"/>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Итого</w:t>
            </w:r>
          </w:p>
        </w:tc>
        <w:tc>
          <w:tcPr>
            <w:tcW w:w="1559" w:type="dxa"/>
            <w:tcBorders>
              <w:top w:val="single" w:sz="4" w:space="0" w:color="auto"/>
              <w:left w:val="single" w:sz="4" w:space="0" w:color="auto"/>
              <w:bottom w:val="single" w:sz="4" w:space="0" w:color="auto"/>
              <w:right w:val="single" w:sz="4" w:space="0" w:color="auto"/>
            </w:tcBorders>
            <w:vAlign w:val="bottom"/>
          </w:tcPr>
          <w:p w14:paraId="495FD96C" w14:textId="5EBFC950" w:rsidR="00C72ACA" w:rsidRPr="002A2C8E" w:rsidRDefault="00C72ACA" w:rsidP="00C72AC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11227,7</w:t>
            </w:r>
          </w:p>
        </w:tc>
        <w:tc>
          <w:tcPr>
            <w:tcW w:w="1559" w:type="dxa"/>
            <w:tcBorders>
              <w:top w:val="single" w:sz="4" w:space="0" w:color="auto"/>
              <w:left w:val="single" w:sz="4" w:space="0" w:color="auto"/>
              <w:bottom w:val="single" w:sz="4" w:space="0" w:color="auto"/>
              <w:right w:val="single" w:sz="4" w:space="0" w:color="auto"/>
            </w:tcBorders>
            <w:vAlign w:val="bottom"/>
          </w:tcPr>
          <w:p w14:paraId="7D24F2AD" w14:textId="0BC323C6" w:rsidR="00C72ACA" w:rsidRPr="002A2C8E" w:rsidRDefault="00C72ACA" w:rsidP="00C72AC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12843,6</w:t>
            </w:r>
          </w:p>
        </w:tc>
        <w:tc>
          <w:tcPr>
            <w:tcW w:w="1276" w:type="dxa"/>
            <w:tcBorders>
              <w:top w:val="single" w:sz="4" w:space="0" w:color="auto"/>
              <w:left w:val="single" w:sz="4" w:space="0" w:color="auto"/>
              <w:bottom w:val="single" w:sz="4" w:space="0" w:color="auto"/>
              <w:right w:val="single" w:sz="4" w:space="0" w:color="auto"/>
            </w:tcBorders>
            <w:vAlign w:val="bottom"/>
          </w:tcPr>
          <w:p w14:paraId="0D7ECD03" w14:textId="26CF2145" w:rsidR="00C72ACA" w:rsidRPr="002A2C8E" w:rsidRDefault="00C72ACA" w:rsidP="00C72AC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12584,6</w:t>
            </w:r>
          </w:p>
        </w:tc>
        <w:tc>
          <w:tcPr>
            <w:tcW w:w="992" w:type="dxa"/>
            <w:tcBorders>
              <w:top w:val="single" w:sz="4" w:space="0" w:color="auto"/>
              <w:left w:val="single" w:sz="4" w:space="0" w:color="auto"/>
              <w:bottom w:val="single" w:sz="4" w:space="0" w:color="auto"/>
              <w:right w:val="single" w:sz="4" w:space="0" w:color="auto"/>
            </w:tcBorders>
            <w:vAlign w:val="bottom"/>
          </w:tcPr>
          <w:p w14:paraId="548BB0CC" w14:textId="2AA29CB9" w:rsidR="00C72ACA" w:rsidRPr="002A2C8E" w:rsidRDefault="00C72ACA" w:rsidP="00C72AC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97,9</w:t>
            </w:r>
          </w:p>
        </w:tc>
      </w:tr>
    </w:tbl>
    <w:p w14:paraId="58A3B011" w14:textId="4B280884" w:rsidR="00DF4A04" w:rsidRPr="002A2C8E" w:rsidRDefault="00DF4A04" w:rsidP="00BD6FEA">
      <w:pPr>
        <w:tabs>
          <w:tab w:val="left" w:pos="0"/>
        </w:tabs>
        <w:spacing w:before="120" w:after="0" w:line="240" w:lineRule="auto"/>
        <w:ind w:firstLine="426"/>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При сопоставлении объемов доходов бюджета сельсовета </w:t>
      </w:r>
      <w:r w:rsidR="001152CE" w:rsidRPr="002A2C8E">
        <w:rPr>
          <w:rFonts w:ascii="Times New Roman" w:eastAsia="Times New Roman" w:hAnsi="Times New Roman" w:cs="Times New Roman"/>
          <w:sz w:val="28"/>
          <w:szCs w:val="28"/>
          <w:lang w:eastAsia="ru-RU"/>
        </w:rPr>
        <w:t>за</w:t>
      </w:r>
      <w:r w:rsidRPr="002A2C8E">
        <w:rPr>
          <w:rFonts w:ascii="Times New Roman" w:eastAsia="Times New Roman" w:hAnsi="Times New Roman" w:cs="Times New Roman"/>
          <w:sz w:val="28"/>
          <w:szCs w:val="28"/>
          <w:lang w:eastAsia="ru-RU"/>
        </w:rPr>
        <w:t xml:space="preserve"> 202</w:t>
      </w:r>
      <w:r w:rsidR="001152CE"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год, запланированных первоначально, с планом, скорректированным в течение года, отмечается </w:t>
      </w:r>
      <w:r w:rsidR="0071136F">
        <w:rPr>
          <w:rFonts w:ascii="Times New Roman" w:eastAsia="Times New Roman" w:hAnsi="Times New Roman" w:cs="Times New Roman"/>
          <w:sz w:val="28"/>
          <w:szCs w:val="28"/>
          <w:lang w:eastAsia="ru-RU"/>
        </w:rPr>
        <w:t>у</w:t>
      </w:r>
      <w:r w:rsidR="00C72ACA">
        <w:rPr>
          <w:rFonts w:ascii="Times New Roman" w:eastAsia="Times New Roman" w:hAnsi="Times New Roman" w:cs="Times New Roman"/>
          <w:sz w:val="28"/>
          <w:szCs w:val="28"/>
          <w:lang w:eastAsia="ru-RU"/>
        </w:rPr>
        <w:t>меньшение</w:t>
      </w:r>
      <w:r w:rsidR="0071136F">
        <w:rPr>
          <w:rFonts w:ascii="Times New Roman" w:eastAsia="Times New Roman" w:hAnsi="Times New Roman" w:cs="Times New Roman"/>
          <w:sz w:val="28"/>
          <w:szCs w:val="28"/>
          <w:lang w:eastAsia="ru-RU"/>
        </w:rPr>
        <w:t xml:space="preserve"> объема собственных доходов (налоговых, неналоговых) на </w:t>
      </w:r>
      <w:r w:rsidR="00C72ACA">
        <w:rPr>
          <w:rFonts w:ascii="Times New Roman" w:eastAsia="Times New Roman" w:hAnsi="Times New Roman" w:cs="Times New Roman"/>
          <w:sz w:val="28"/>
          <w:szCs w:val="28"/>
          <w:lang w:eastAsia="ru-RU"/>
        </w:rPr>
        <w:t>357</w:t>
      </w:r>
      <w:r w:rsidR="0071136F">
        <w:rPr>
          <w:rFonts w:ascii="Times New Roman" w:eastAsia="Times New Roman" w:hAnsi="Times New Roman" w:cs="Times New Roman"/>
          <w:sz w:val="28"/>
          <w:szCs w:val="28"/>
          <w:lang w:eastAsia="ru-RU"/>
        </w:rPr>
        <w:t xml:space="preserve">тыс.рублей или </w:t>
      </w:r>
      <w:r w:rsidR="00C72ACA">
        <w:rPr>
          <w:rFonts w:ascii="Times New Roman" w:eastAsia="Times New Roman" w:hAnsi="Times New Roman" w:cs="Times New Roman"/>
          <w:sz w:val="28"/>
          <w:szCs w:val="28"/>
          <w:lang w:eastAsia="ru-RU"/>
        </w:rPr>
        <w:t>27,1</w:t>
      </w:r>
      <w:r w:rsidR="0071136F">
        <w:rPr>
          <w:rFonts w:ascii="Times New Roman" w:eastAsia="Times New Roman" w:hAnsi="Times New Roman" w:cs="Times New Roman"/>
          <w:sz w:val="28"/>
          <w:szCs w:val="28"/>
          <w:lang w:eastAsia="ru-RU"/>
        </w:rPr>
        <w:t>%</w:t>
      </w:r>
      <w:r w:rsidR="00C72ACA">
        <w:rPr>
          <w:rFonts w:ascii="Times New Roman" w:eastAsia="Times New Roman" w:hAnsi="Times New Roman" w:cs="Times New Roman"/>
          <w:sz w:val="28"/>
          <w:szCs w:val="28"/>
          <w:lang w:eastAsia="ru-RU"/>
        </w:rPr>
        <w:t xml:space="preserve"> и</w:t>
      </w:r>
      <w:r w:rsidR="0071136F">
        <w:rPr>
          <w:rFonts w:ascii="Times New Roman" w:eastAsia="Times New Roman" w:hAnsi="Times New Roman" w:cs="Times New Roman"/>
          <w:sz w:val="28"/>
          <w:szCs w:val="28"/>
          <w:lang w:eastAsia="ru-RU"/>
        </w:rPr>
        <w:t xml:space="preserve"> увеличение безвозмездных поступлений на 1</w:t>
      </w:r>
      <w:r w:rsidR="00FC24E2">
        <w:rPr>
          <w:rFonts w:ascii="Times New Roman" w:eastAsia="Times New Roman" w:hAnsi="Times New Roman" w:cs="Times New Roman"/>
          <w:sz w:val="28"/>
          <w:szCs w:val="28"/>
          <w:lang w:eastAsia="ru-RU"/>
        </w:rPr>
        <w:t>972,9</w:t>
      </w:r>
      <w:r w:rsidR="0071136F">
        <w:rPr>
          <w:rFonts w:ascii="Times New Roman" w:eastAsia="Times New Roman" w:hAnsi="Times New Roman" w:cs="Times New Roman"/>
          <w:sz w:val="28"/>
          <w:szCs w:val="28"/>
          <w:lang w:eastAsia="ru-RU"/>
        </w:rPr>
        <w:t xml:space="preserve">тыс.рублей или </w:t>
      </w:r>
      <w:r w:rsidR="00FC24E2">
        <w:rPr>
          <w:rFonts w:ascii="Times New Roman" w:eastAsia="Times New Roman" w:hAnsi="Times New Roman" w:cs="Times New Roman"/>
          <w:sz w:val="28"/>
          <w:szCs w:val="28"/>
          <w:lang w:eastAsia="ru-RU"/>
        </w:rPr>
        <w:t>20,6</w:t>
      </w:r>
      <w:r w:rsidR="0071136F">
        <w:rPr>
          <w:rFonts w:ascii="Times New Roman" w:eastAsia="Times New Roman" w:hAnsi="Times New Roman" w:cs="Times New Roman"/>
          <w:sz w:val="28"/>
          <w:szCs w:val="28"/>
          <w:lang w:eastAsia="ru-RU"/>
        </w:rPr>
        <w:t xml:space="preserve">% за счет увеличения иных межбюджетных трансфертов, утвержденных </w:t>
      </w:r>
      <w:r w:rsidR="00FC24E2">
        <w:rPr>
          <w:rFonts w:ascii="Times New Roman" w:eastAsia="Times New Roman" w:hAnsi="Times New Roman" w:cs="Times New Roman"/>
          <w:sz w:val="28"/>
          <w:szCs w:val="28"/>
          <w:lang w:eastAsia="ru-RU"/>
        </w:rPr>
        <w:t>Красненскому</w:t>
      </w:r>
      <w:r w:rsidR="0071136F">
        <w:rPr>
          <w:rFonts w:ascii="Times New Roman" w:eastAsia="Times New Roman" w:hAnsi="Times New Roman" w:cs="Times New Roman"/>
          <w:sz w:val="28"/>
          <w:szCs w:val="28"/>
          <w:lang w:eastAsia="ru-RU"/>
        </w:rPr>
        <w:t xml:space="preserve"> сельсовету в течение финансового года. Исполнение плана по доходам составило 97,</w:t>
      </w:r>
      <w:r w:rsidR="00FC24E2">
        <w:rPr>
          <w:rFonts w:ascii="Times New Roman" w:eastAsia="Times New Roman" w:hAnsi="Times New Roman" w:cs="Times New Roman"/>
          <w:sz w:val="28"/>
          <w:szCs w:val="28"/>
          <w:lang w:eastAsia="ru-RU"/>
        </w:rPr>
        <w:t>9</w:t>
      </w:r>
      <w:r w:rsidR="0071136F">
        <w:rPr>
          <w:rFonts w:ascii="Times New Roman" w:eastAsia="Times New Roman" w:hAnsi="Times New Roman" w:cs="Times New Roman"/>
          <w:sz w:val="28"/>
          <w:szCs w:val="28"/>
          <w:lang w:eastAsia="ru-RU"/>
        </w:rPr>
        <w:t xml:space="preserve">% с выполнением плана по собственным доходам на </w:t>
      </w:r>
      <w:r w:rsidR="00FC24E2">
        <w:rPr>
          <w:rFonts w:ascii="Times New Roman" w:eastAsia="Times New Roman" w:hAnsi="Times New Roman" w:cs="Times New Roman"/>
          <w:sz w:val="28"/>
          <w:szCs w:val="28"/>
          <w:lang w:eastAsia="ru-RU"/>
        </w:rPr>
        <w:t>80,3</w:t>
      </w:r>
      <w:r w:rsidR="0071136F">
        <w:rPr>
          <w:rFonts w:ascii="Times New Roman" w:eastAsia="Times New Roman" w:hAnsi="Times New Roman" w:cs="Times New Roman"/>
          <w:sz w:val="28"/>
          <w:szCs w:val="28"/>
          <w:lang w:eastAsia="ru-RU"/>
        </w:rPr>
        <w:t>%.</w:t>
      </w:r>
    </w:p>
    <w:p w14:paraId="1AA669F3" w14:textId="77777777"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w:t>
      </w:r>
    </w:p>
    <w:p w14:paraId="7D3B46B9" w14:textId="77777777" w:rsidR="00DF4A04" w:rsidRPr="002A2C8E" w:rsidRDefault="00DF4A04" w:rsidP="00DF4A04">
      <w:pPr>
        <w:shd w:val="clear" w:color="auto" w:fill="FFFFFF"/>
        <w:spacing w:after="0" w:line="322" w:lineRule="exact"/>
        <w:ind w:right="6"/>
        <w:jc w:val="center"/>
        <w:rPr>
          <w:rFonts w:ascii="Times New Roman" w:eastAsia="Times New Roman" w:hAnsi="Times New Roman" w:cs="Times New Roman"/>
          <w:b/>
          <w:color w:val="000000"/>
          <w:sz w:val="28"/>
          <w:szCs w:val="28"/>
          <w:lang w:eastAsia="ru-RU"/>
        </w:rPr>
      </w:pPr>
      <w:r w:rsidRPr="002A2C8E">
        <w:rPr>
          <w:rFonts w:ascii="Times New Roman" w:eastAsia="Times New Roman" w:hAnsi="Times New Roman" w:cs="Times New Roman"/>
          <w:b/>
          <w:color w:val="000000"/>
          <w:sz w:val="28"/>
          <w:szCs w:val="28"/>
          <w:lang w:eastAsia="ru-RU"/>
        </w:rPr>
        <w:t>3.2. Расходы</w:t>
      </w:r>
    </w:p>
    <w:p w14:paraId="51375FB0" w14:textId="688F5D73"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Решением </w:t>
      </w:r>
      <w:r w:rsidR="00FC24E2">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сельского Совета депутатов от </w:t>
      </w:r>
      <w:r w:rsidR="00FC24E2">
        <w:rPr>
          <w:rFonts w:ascii="Times New Roman" w:eastAsia="Times New Roman" w:hAnsi="Times New Roman" w:cs="Times New Roman"/>
          <w:sz w:val="28"/>
          <w:szCs w:val="28"/>
          <w:lang w:eastAsia="ru-RU"/>
        </w:rPr>
        <w:t>24</w:t>
      </w:r>
      <w:r w:rsidRPr="002A2C8E">
        <w:rPr>
          <w:rFonts w:ascii="Times New Roman" w:eastAsia="Times New Roman" w:hAnsi="Times New Roman" w:cs="Times New Roman"/>
          <w:sz w:val="28"/>
          <w:szCs w:val="28"/>
          <w:lang w:eastAsia="ru-RU"/>
        </w:rPr>
        <w:t>.12.202</w:t>
      </w:r>
      <w:r w:rsidR="001152CE" w:rsidRPr="002A2C8E">
        <w:rPr>
          <w:rFonts w:ascii="Times New Roman" w:eastAsia="Times New Roman" w:hAnsi="Times New Roman" w:cs="Times New Roman"/>
          <w:sz w:val="28"/>
          <w:szCs w:val="28"/>
          <w:lang w:eastAsia="ru-RU"/>
        </w:rPr>
        <w:t>1г.</w:t>
      </w:r>
      <w:r w:rsidRPr="002A2C8E">
        <w:rPr>
          <w:rFonts w:ascii="Times New Roman" w:eastAsia="Times New Roman" w:hAnsi="Times New Roman" w:cs="Times New Roman"/>
          <w:sz w:val="28"/>
          <w:szCs w:val="28"/>
          <w:lang w:eastAsia="ru-RU"/>
        </w:rPr>
        <w:t xml:space="preserve"> №</w:t>
      </w:r>
      <w:r w:rsidR="00FC24E2">
        <w:rPr>
          <w:rFonts w:ascii="Times New Roman" w:eastAsia="Times New Roman" w:hAnsi="Times New Roman" w:cs="Times New Roman"/>
          <w:sz w:val="28"/>
          <w:szCs w:val="28"/>
          <w:lang w:eastAsia="ru-RU"/>
        </w:rPr>
        <w:t>11</w:t>
      </w:r>
      <w:r w:rsidR="00E47736">
        <w:rPr>
          <w:rFonts w:ascii="Times New Roman" w:eastAsia="Times New Roman" w:hAnsi="Times New Roman" w:cs="Times New Roman"/>
          <w:sz w:val="28"/>
          <w:szCs w:val="28"/>
          <w:lang w:eastAsia="ru-RU"/>
        </w:rPr>
        <w:t>-</w:t>
      </w:r>
      <w:r w:rsidR="00FC24E2">
        <w:rPr>
          <w:rFonts w:ascii="Times New Roman" w:eastAsia="Times New Roman" w:hAnsi="Times New Roman" w:cs="Times New Roman"/>
          <w:sz w:val="28"/>
          <w:szCs w:val="28"/>
          <w:lang w:eastAsia="ru-RU"/>
        </w:rPr>
        <w:t>29</w:t>
      </w:r>
      <w:r w:rsidRPr="002A2C8E">
        <w:rPr>
          <w:rFonts w:ascii="Times New Roman" w:eastAsia="Times New Roman" w:hAnsi="Times New Roman" w:cs="Times New Roman"/>
          <w:sz w:val="28"/>
          <w:szCs w:val="28"/>
          <w:lang w:eastAsia="ru-RU"/>
        </w:rPr>
        <w:t xml:space="preserve">р «О бюджете </w:t>
      </w:r>
      <w:r w:rsidR="00FC24E2">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сельсовета на 202</w:t>
      </w:r>
      <w:r w:rsidR="001152CE"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год и плановый период 202</w:t>
      </w:r>
      <w:r w:rsidR="001152CE" w:rsidRPr="002A2C8E">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-202</w:t>
      </w:r>
      <w:r w:rsidR="001152CE" w:rsidRPr="002A2C8E">
        <w:rPr>
          <w:rFonts w:ascii="Times New Roman" w:eastAsia="Times New Roman" w:hAnsi="Times New Roman" w:cs="Times New Roman"/>
          <w:sz w:val="28"/>
          <w:szCs w:val="28"/>
          <w:lang w:eastAsia="ru-RU"/>
        </w:rPr>
        <w:t>4</w:t>
      </w:r>
      <w:r w:rsidRPr="002A2C8E">
        <w:rPr>
          <w:rFonts w:ascii="Times New Roman" w:eastAsia="Times New Roman" w:hAnsi="Times New Roman" w:cs="Times New Roman"/>
          <w:sz w:val="28"/>
          <w:szCs w:val="28"/>
          <w:lang w:eastAsia="ru-RU"/>
        </w:rPr>
        <w:t xml:space="preserve">годов» главному распорядителю бюджетных средств – администрации </w:t>
      </w:r>
      <w:r w:rsidR="00FC24E2">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сельсовета - утверждены ассигнования в сумме </w:t>
      </w:r>
      <w:r w:rsidR="00FC24E2">
        <w:rPr>
          <w:rFonts w:ascii="Times New Roman" w:eastAsia="Times New Roman" w:hAnsi="Times New Roman" w:cs="Times New Roman"/>
          <w:sz w:val="28"/>
          <w:szCs w:val="28"/>
          <w:lang w:eastAsia="ru-RU"/>
        </w:rPr>
        <w:t>11227,7</w:t>
      </w:r>
      <w:r w:rsidRPr="002A2C8E">
        <w:rPr>
          <w:rFonts w:ascii="Times New Roman" w:eastAsia="Times New Roman" w:hAnsi="Times New Roman" w:cs="Times New Roman"/>
          <w:sz w:val="28"/>
          <w:szCs w:val="28"/>
          <w:lang w:eastAsia="ru-RU"/>
        </w:rPr>
        <w:t xml:space="preserve"> тыс. рублей.</w:t>
      </w:r>
    </w:p>
    <w:p w14:paraId="545ECBFC" w14:textId="41ABBB4F"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В течение финансового года произведено </w:t>
      </w:r>
      <w:r w:rsidR="00FC24E2">
        <w:rPr>
          <w:rFonts w:ascii="Times New Roman" w:eastAsia="Times New Roman" w:hAnsi="Times New Roman" w:cs="Times New Roman"/>
          <w:sz w:val="28"/>
          <w:szCs w:val="28"/>
          <w:lang w:eastAsia="ru-RU"/>
        </w:rPr>
        <w:t>4</w:t>
      </w:r>
      <w:r w:rsidRPr="002A2C8E">
        <w:rPr>
          <w:rFonts w:ascii="Times New Roman" w:eastAsia="Times New Roman" w:hAnsi="Times New Roman" w:cs="Times New Roman"/>
          <w:sz w:val="28"/>
          <w:szCs w:val="28"/>
          <w:lang w:eastAsia="ru-RU"/>
        </w:rPr>
        <w:t xml:space="preserve"> корректировки расходов бюджета и в соответствии с решением </w:t>
      </w:r>
      <w:r w:rsidR="00FC24E2">
        <w:rPr>
          <w:rFonts w:ascii="Times New Roman" w:eastAsia="Times New Roman" w:hAnsi="Times New Roman" w:cs="Times New Roman"/>
          <w:sz w:val="28"/>
          <w:szCs w:val="28"/>
          <w:lang w:eastAsia="ru-RU"/>
        </w:rPr>
        <w:t>Красненского</w:t>
      </w:r>
      <w:r w:rsidR="005F3609">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sz w:val="28"/>
          <w:szCs w:val="28"/>
          <w:lang w:eastAsia="ru-RU"/>
        </w:rPr>
        <w:t>сельского Совета депутатов от 2</w:t>
      </w:r>
      <w:r w:rsidR="006E6F7E">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.12.202</w:t>
      </w:r>
      <w:r w:rsidR="006B29B6"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w:t>
      </w:r>
      <w:r w:rsidR="006E6F7E">
        <w:rPr>
          <w:rFonts w:ascii="Times New Roman" w:eastAsia="Times New Roman" w:hAnsi="Times New Roman" w:cs="Times New Roman"/>
          <w:sz w:val="28"/>
          <w:szCs w:val="28"/>
          <w:lang w:eastAsia="ru-RU"/>
        </w:rPr>
        <w:t>18-</w:t>
      </w:r>
      <w:r w:rsidR="00FC24E2">
        <w:rPr>
          <w:rFonts w:ascii="Times New Roman" w:eastAsia="Times New Roman" w:hAnsi="Times New Roman" w:cs="Times New Roman"/>
          <w:sz w:val="28"/>
          <w:szCs w:val="28"/>
          <w:lang w:eastAsia="ru-RU"/>
        </w:rPr>
        <w:t>52</w:t>
      </w:r>
      <w:r w:rsidRPr="002A2C8E">
        <w:rPr>
          <w:rFonts w:ascii="Times New Roman" w:eastAsia="Times New Roman" w:hAnsi="Times New Roman" w:cs="Times New Roman"/>
          <w:sz w:val="28"/>
          <w:szCs w:val="28"/>
          <w:lang w:eastAsia="ru-RU"/>
        </w:rPr>
        <w:t xml:space="preserve">р плановые расходы увеличились на </w:t>
      </w:r>
      <w:r w:rsidR="006B29B6" w:rsidRPr="002A2C8E">
        <w:rPr>
          <w:rFonts w:ascii="Times New Roman" w:eastAsia="Times New Roman" w:hAnsi="Times New Roman" w:cs="Times New Roman"/>
          <w:sz w:val="28"/>
          <w:szCs w:val="28"/>
          <w:lang w:eastAsia="ru-RU"/>
        </w:rPr>
        <w:t>1</w:t>
      </w:r>
      <w:r w:rsidR="006E6F7E">
        <w:rPr>
          <w:rFonts w:ascii="Times New Roman" w:eastAsia="Times New Roman" w:hAnsi="Times New Roman" w:cs="Times New Roman"/>
          <w:sz w:val="28"/>
          <w:szCs w:val="28"/>
          <w:lang w:eastAsia="ru-RU"/>
        </w:rPr>
        <w:t>1</w:t>
      </w:r>
      <w:r w:rsidR="00FC24E2">
        <w:rPr>
          <w:rFonts w:ascii="Times New Roman" w:eastAsia="Times New Roman" w:hAnsi="Times New Roman" w:cs="Times New Roman"/>
          <w:sz w:val="28"/>
          <w:szCs w:val="28"/>
          <w:lang w:eastAsia="ru-RU"/>
        </w:rPr>
        <w:t>5,0</w:t>
      </w:r>
      <w:r w:rsidRPr="002A2C8E">
        <w:rPr>
          <w:rFonts w:ascii="Times New Roman" w:eastAsia="Times New Roman" w:hAnsi="Times New Roman" w:cs="Times New Roman"/>
          <w:sz w:val="28"/>
          <w:szCs w:val="28"/>
          <w:lang w:eastAsia="ru-RU"/>
        </w:rPr>
        <w:t xml:space="preserve">% и составили </w:t>
      </w:r>
      <w:r w:rsidR="00FC24E2">
        <w:rPr>
          <w:rFonts w:ascii="Times New Roman" w:eastAsia="Times New Roman" w:hAnsi="Times New Roman" w:cs="Times New Roman"/>
          <w:sz w:val="28"/>
          <w:szCs w:val="28"/>
          <w:lang w:eastAsia="ru-RU"/>
        </w:rPr>
        <w:t>12909,9</w:t>
      </w:r>
      <w:r w:rsidRPr="002A2C8E">
        <w:rPr>
          <w:rFonts w:ascii="Times New Roman" w:eastAsia="Times New Roman" w:hAnsi="Times New Roman" w:cs="Times New Roman"/>
          <w:sz w:val="28"/>
          <w:szCs w:val="28"/>
          <w:lang w:eastAsia="ru-RU"/>
        </w:rPr>
        <w:t>тыс. рублей.</w:t>
      </w:r>
    </w:p>
    <w:p w14:paraId="50663979" w14:textId="7015F7AD" w:rsidR="0079508F" w:rsidRDefault="00DF4A04" w:rsidP="00B255C5">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Информация об исполнении бюджета администрации </w:t>
      </w:r>
      <w:r w:rsidR="00FC24E2">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сельсовета в 202</w:t>
      </w:r>
      <w:r w:rsidR="006B29B6"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году на основании Отчета об исполнении бюджета (ф. 0503127) представлена в таблице 3. </w:t>
      </w:r>
    </w:p>
    <w:p w14:paraId="2CCD01E1" w14:textId="7C76B1BA" w:rsidR="0079508F" w:rsidRDefault="0079508F" w:rsidP="0079508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№3</w:t>
      </w:r>
    </w:p>
    <w:p w14:paraId="53C475B6" w14:textId="7CB7A8A0" w:rsidR="00DF4A04" w:rsidRPr="002A2C8E" w:rsidRDefault="00DF4A04" w:rsidP="0079508F">
      <w:pPr>
        <w:spacing w:after="0" w:line="240" w:lineRule="auto"/>
        <w:jc w:val="right"/>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(тыс. рублей)</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418"/>
        <w:gridCol w:w="1417"/>
        <w:gridCol w:w="1134"/>
        <w:gridCol w:w="1134"/>
      </w:tblGrid>
      <w:tr w:rsidR="00DF4A04" w:rsidRPr="008A310F" w14:paraId="49E5321F" w14:textId="77777777" w:rsidTr="002A2C8E">
        <w:tc>
          <w:tcPr>
            <w:tcW w:w="4531" w:type="dxa"/>
            <w:shd w:val="clear" w:color="auto" w:fill="auto"/>
          </w:tcPr>
          <w:p w14:paraId="32E4A7ED" w14:textId="77777777"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Наименование</w:t>
            </w:r>
          </w:p>
        </w:tc>
        <w:tc>
          <w:tcPr>
            <w:tcW w:w="1418" w:type="dxa"/>
            <w:shd w:val="clear" w:color="auto" w:fill="auto"/>
          </w:tcPr>
          <w:p w14:paraId="090AFCA7" w14:textId="1EC1A087"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Утверждено на 202</w:t>
            </w:r>
            <w:r w:rsidR="006F0769" w:rsidRPr="004356CE">
              <w:rPr>
                <w:rFonts w:ascii="Times New Roman" w:eastAsia="Times New Roman" w:hAnsi="Times New Roman" w:cs="Times New Roman"/>
                <w:lang w:eastAsia="ru-RU"/>
              </w:rPr>
              <w:t>2</w:t>
            </w:r>
            <w:r w:rsidRPr="004356CE">
              <w:rPr>
                <w:rFonts w:ascii="Times New Roman" w:eastAsia="Times New Roman" w:hAnsi="Times New Roman" w:cs="Times New Roman"/>
                <w:lang w:eastAsia="ru-RU"/>
              </w:rPr>
              <w:t>год</w:t>
            </w:r>
          </w:p>
        </w:tc>
        <w:tc>
          <w:tcPr>
            <w:tcW w:w="1417" w:type="dxa"/>
            <w:shd w:val="clear" w:color="auto" w:fill="auto"/>
          </w:tcPr>
          <w:p w14:paraId="058B4613" w14:textId="574EDF69"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Исполнение на 202</w:t>
            </w:r>
            <w:r w:rsidR="006F0769" w:rsidRPr="004356CE">
              <w:rPr>
                <w:rFonts w:ascii="Times New Roman" w:eastAsia="Times New Roman" w:hAnsi="Times New Roman" w:cs="Times New Roman"/>
                <w:lang w:eastAsia="ru-RU"/>
              </w:rPr>
              <w:t>2</w:t>
            </w:r>
            <w:r w:rsidRPr="004356CE">
              <w:rPr>
                <w:rFonts w:ascii="Times New Roman" w:eastAsia="Times New Roman" w:hAnsi="Times New Roman" w:cs="Times New Roman"/>
                <w:lang w:eastAsia="ru-RU"/>
              </w:rPr>
              <w:t>год</w:t>
            </w:r>
          </w:p>
        </w:tc>
        <w:tc>
          <w:tcPr>
            <w:tcW w:w="1134" w:type="dxa"/>
            <w:shd w:val="clear" w:color="auto" w:fill="auto"/>
          </w:tcPr>
          <w:p w14:paraId="4B0BEB3E" w14:textId="77777777"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отклонение</w:t>
            </w:r>
          </w:p>
        </w:tc>
        <w:tc>
          <w:tcPr>
            <w:tcW w:w="1134" w:type="dxa"/>
            <w:shd w:val="clear" w:color="auto" w:fill="auto"/>
          </w:tcPr>
          <w:p w14:paraId="234C8709" w14:textId="77777777"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 выполнения</w:t>
            </w:r>
          </w:p>
        </w:tc>
      </w:tr>
      <w:tr w:rsidR="006E6F7E" w:rsidRPr="008A310F" w14:paraId="508D108B" w14:textId="77777777" w:rsidTr="00020568">
        <w:tc>
          <w:tcPr>
            <w:tcW w:w="4531" w:type="dxa"/>
            <w:shd w:val="clear" w:color="auto" w:fill="auto"/>
          </w:tcPr>
          <w:p w14:paraId="78C09E88" w14:textId="77777777"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Общегосударственные вопросы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08ECE5B" w14:textId="57CCD189"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5357,1</w:t>
            </w:r>
          </w:p>
        </w:tc>
        <w:tc>
          <w:tcPr>
            <w:tcW w:w="1417" w:type="dxa"/>
            <w:tcBorders>
              <w:top w:val="single" w:sz="4" w:space="0" w:color="auto"/>
              <w:left w:val="nil"/>
              <w:bottom w:val="single" w:sz="4" w:space="0" w:color="auto"/>
              <w:right w:val="single" w:sz="4" w:space="0" w:color="auto"/>
            </w:tcBorders>
            <w:shd w:val="clear" w:color="auto" w:fill="auto"/>
            <w:vAlign w:val="bottom"/>
          </w:tcPr>
          <w:p w14:paraId="518F31C7" w14:textId="2E5B9482"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4835,6</w:t>
            </w:r>
          </w:p>
        </w:tc>
        <w:tc>
          <w:tcPr>
            <w:tcW w:w="1134" w:type="dxa"/>
            <w:shd w:val="clear" w:color="auto" w:fill="auto"/>
          </w:tcPr>
          <w:p w14:paraId="7D758C63" w14:textId="7B9A80D8"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521,5</w:t>
            </w:r>
          </w:p>
        </w:tc>
        <w:tc>
          <w:tcPr>
            <w:tcW w:w="1134" w:type="dxa"/>
            <w:shd w:val="clear" w:color="auto" w:fill="auto"/>
          </w:tcPr>
          <w:p w14:paraId="21979DCA" w14:textId="6D85E272"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r>
      <w:tr w:rsidR="006E6F7E" w:rsidRPr="008A310F" w14:paraId="1E4CF4F4" w14:textId="77777777" w:rsidTr="006E6F7E">
        <w:tc>
          <w:tcPr>
            <w:tcW w:w="4531" w:type="dxa"/>
            <w:shd w:val="clear" w:color="auto" w:fill="auto"/>
          </w:tcPr>
          <w:p w14:paraId="4EC08D3F" w14:textId="77777777"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Национальная оборона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F7812E" w14:textId="05F91DE1"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96,4</w:t>
            </w:r>
          </w:p>
        </w:tc>
        <w:tc>
          <w:tcPr>
            <w:tcW w:w="1417" w:type="dxa"/>
            <w:tcBorders>
              <w:top w:val="single" w:sz="4" w:space="0" w:color="auto"/>
              <w:left w:val="nil"/>
              <w:bottom w:val="single" w:sz="4" w:space="0" w:color="auto"/>
              <w:right w:val="single" w:sz="4" w:space="0" w:color="auto"/>
            </w:tcBorders>
            <w:shd w:val="clear" w:color="auto" w:fill="auto"/>
            <w:vAlign w:val="center"/>
          </w:tcPr>
          <w:p w14:paraId="71238CA3" w14:textId="21ACCDBF"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96,4</w:t>
            </w:r>
          </w:p>
        </w:tc>
        <w:tc>
          <w:tcPr>
            <w:tcW w:w="1134" w:type="dxa"/>
            <w:shd w:val="clear" w:color="auto" w:fill="auto"/>
          </w:tcPr>
          <w:p w14:paraId="7BD73BA1" w14:textId="714DDE85"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shd w:val="clear" w:color="auto" w:fill="auto"/>
          </w:tcPr>
          <w:p w14:paraId="0B17776B" w14:textId="62BABF5E"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6E6F7E" w:rsidRPr="008A310F" w14:paraId="34F47B25" w14:textId="77777777" w:rsidTr="006E6F7E">
        <w:tc>
          <w:tcPr>
            <w:tcW w:w="4531" w:type="dxa"/>
            <w:shd w:val="clear" w:color="auto" w:fill="auto"/>
          </w:tcPr>
          <w:p w14:paraId="095DE725" w14:textId="77777777" w:rsidR="006E6F7E" w:rsidRPr="002A2C8E" w:rsidRDefault="006E6F7E" w:rsidP="006E6F7E">
            <w:p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2793A40" w14:textId="4D8B1BB4"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54,6</w:t>
            </w:r>
          </w:p>
        </w:tc>
        <w:tc>
          <w:tcPr>
            <w:tcW w:w="1417" w:type="dxa"/>
            <w:tcBorders>
              <w:top w:val="single" w:sz="4" w:space="0" w:color="auto"/>
              <w:left w:val="nil"/>
              <w:bottom w:val="single" w:sz="4" w:space="0" w:color="auto"/>
              <w:right w:val="single" w:sz="4" w:space="0" w:color="auto"/>
            </w:tcBorders>
            <w:shd w:val="clear" w:color="auto" w:fill="auto"/>
            <w:vAlign w:val="bottom"/>
          </w:tcPr>
          <w:p w14:paraId="2FBC91DA" w14:textId="7BC00E6B"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54,6</w:t>
            </w:r>
          </w:p>
        </w:tc>
        <w:tc>
          <w:tcPr>
            <w:tcW w:w="1134" w:type="dxa"/>
            <w:shd w:val="clear" w:color="auto" w:fill="auto"/>
          </w:tcPr>
          <w:p w14:paraId="6B276A15" w14:textId="77777777" w:rsidR="0088254E" w:rsidRDefault="0088254E" w:rsidP="006E6F7E">
            <w:pPr>
              <w:spacing w:after="0" w:line="240" w:lineRule="auto"/>
              <w:jc w:val="center"/>
              <w:rPr>
                <w:rFonts w:ascii="Times New Roman" w:eastAsia="Times New Roman" w:hAnsi="Times New Roman" w:cs="Times New Roman"/>
                <w:sz w:val="28"/>
                <w:szCs w:val="28"/>
                <w:lang w:eastAsia="ru-RU"/>
              </w:rPr>
            </w:pPr>
          </w:p>
          <w:p w14:paraId="7034218C" w14:textId="621D9E50" w:rsidR="00F31199"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shd w:val="clear" w:color="auto" w:fill="auto"/>
          </w:tcPr>
          <w:p w14:paraId="60C4B11E" w14:textId="77777777" w:rsidR="0088254E" w:rsidRDefault="0088254E" w:rsidP="006E6F7E">
            <w:pPr>
              <w:spacing w:after="0" w:line="240" w:lineRule="auto"/>
              <w:jc w:val="center"/>
              <w:rPr>
                <w:rFonts w:ascii="Times New Roman" w:eastAsia="Times New Roman" w:hAnsi="Times New Roman" w:cs="Times New Roman"/>
                <w:sz w:val="28"/>
                <w:szCs w:val="28"/>
                <w:lang w:eastAsia="ru-RU"/>
              </w:rPr>
            </w:pPr>
          </w:p>
          <w:p w14:paraId="1AF7F165" w14:textId="3B7DA5CF" w:rsidR="00F31199"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6E6F7E" w:rsidRPr="008A310F" w14:paraId="0EFD513F" w14:textId="77777777" w:rsidTr="00646F50">
        <w:tc>
          <w:tcPr>
            <w:tcW w:w="4531" w:type="dxa"/>
            <w:shd w:val="clear" w:color="auto" w:fill="auto"/>
          </w:tcPr>
          <w:p w14:paraId="222510E9" w14:textId="77777777"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Национальная экономика</w:t>
            </w:r>
          </w:p>
        </w:tc>
        <w:tc>
          <w:tcPr>
            <w:tcW w:w="1418" w:type="dxa"/>
            <w:tcBorders>
              <w:top w:val="nil"/>
              <w:left w:val="single" w:sz="4" w:space="0" w:color="auto"/>
              <w:bottom w:val="single" w:sz="4" w:space="0" w:color="auto"/>
              <w:right w:val="single" w:sz="4" w:space="0" w:color="auto"/>
            </w:tcBorders>
            <w:shd w:val="clear" w:color="auto" w:fill="auto"/>
            <w:vAlign w:val="bottom"/>
          </w:tcPr>
          <w:p w14:paraId="030685A7" w14:textId="20AEF4BD"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2751,1</w:t>
            </w:r>
          </w:p>
        </w:tc>
        <w:tc>
          <w:tcPr>
            <w:tcW w:w="1417" w:type="dxa"/>
            <w:tcBorders>
              <w:top w:val="nil"/>
              <w:left w:val="nil"/>
              <w:bottom w:val="single" w:sz="4" w:space="0" w:color="auto"/>
              <w:right w:val="single" w:sz="4" w:space="0" w:color="auto"/>
            </w:tcBorders>
            <w:shd w:val="clear" w:color="auto" w:fill="auto"/>
            <w:vAlign w:val="bottom"/>
          </w:tcPr>
          <w:p w14:paraId="2C420454" w14:textId="324E0329"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2460,0</w:t>
            </w:r>
          </w:p>
        </w:tc>
        <w:tc>
          <w:tcPr>
            <w:tcW w:w="1134" w:type="dxa"/>
            <w:shd w:val="clear" w:color="auto" w:fill="auto"/>
          </w:tcPr>
          <w:p w14:paraId="7BACC7E2" w14:textId="371E6FF3"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291,1</w:t>
            </w:r>
          </w:p>
        </w:tc>
        <w:tc>
          <w:tcPr>
            <w:tcW w:w="1134" w:type="dxa"/>
            <w:shd w:val="clear" w:color="auto" w:fill="auto"/>
          </w:tcPr>
          <w:p w14:paraId="2E7D10E1" w14:textId="16070CCF"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w:t>
            </w:r>
          </w:p>
        </w:tc>
      </w:tr>
      <w:tr w:rsidR="006E6F7E" w:rsidRPr="008A310F" w14:paraId="309F01CF" w14:textId="77777777" w:rsidTr="00274121">
        <w:tc>
          <w:tcPr>
            <w:tcW w:w="4531" w:type="dxa"/>
            <w:shd w:val="clear" w:color="auto" w:fill="auto"/>
          </w:tcPr>
          <w:p w14:paraId="272298A2" w14:textId="70544772" w:rsidR="006E6F7E" w:rsidRPr="002A2C8E" w:rsidRDefault="006E6F7E" w:rsidP="006E6F7E">
            <w:p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Жилищно-коммунальное хозяйство</w:t>
            </w:r>
          </w:p>
        </w:tc>
        <w:tc>
          <w:tcPr>
            <w:tcW w:w="1418" w:type="dxa"/>
            <w:tcBorders>
              <w:top w:val="nil"/>
              <w:left w:val="single" w:sz="4" w:space="0" w:color="auto"/>
              <w:bottom w:val="single" w:sz="4" w:space="0" w:color="auto"/>
              <w:right w:val="single" w:sz="4" w:space="0" w:color="auto"/>
            </w:tcBorders>
            <w:shd w:val="clear" w:color="auto" w:fill="auto"/>
            <w:vAlign w:val="center"/>
          </w:tcPr>
          <w:p w14:paraId="754641E9" w14:textId="66769DFE"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578,3</w:t>
            </w:r>
          </w:p>
        </w:tc>
        <w:tc>
          <w:tcPr>
            <w:tcW w:w="1417" w:type="dxa"/>
            <w:tcBorders>
              <w:top w:val="nil"/>
              <w:left w:val="nil"/>
              <w:bottom w:val="single" w:sz="4" w:space="0" w:color="auto"/>
              <w:right w:val="single" w:sz="4" w:space="0" w:color="auto"/>
            </w:tcBorders>
            <w:shd w:val="clear" w:color="auto" w:fill="auto"/>
            <w:vAlign w:val="center"/>
          </w:tcPr>
          <w:p w14:paraId="235B774A" w14:textId="30BA2402"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527,8</w:t>
            </w:r>
          </w:p>
        </w:tc>
        <w:tc>
          <w:tcPr>
            <w:tcW w:w="1134" w:type="dxa"/>
            <w:shd w:val="clear" w:color="auto" w:fill="auto"/>
          </w:tcPr>
          <w:p w14:paraId="06FC1E3D" w14:textId="33829236"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50,5</w:t>
            </w:r>
          </w:p>
        </w:tc>
        <w:tc>
          <w:tcPr>
            <w:tcW w:w="1134" w:type="dxa"/>
            <w:shd w:val="clear" w:color="auto" w:fill="auto"/>
          </w:tcPr>
          <w:p w14:paraId="1120C129" w14:textId="6B45157F"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p>
        </w:tc>
      </w:tr>
      <w:tr w:rsidR="006E6F7E" w:rsidRPr="008A310F" w14:paraId="1085C82A" w14:textId="77777777" w:rsidTr="00E71FBF">
        <w:tc>
          <w:tcPr>
            <w:tcW w:w="4531" w:type="dxa"/>
            <w:shd w:val="clear" w:color="auto" w:fill="auto"/>
          </w:tcPr>
          <w:p w14:paraId="5F1539B7" w14:textId="77777777" w:rsidR="006E6F7E" w:rsidRPr="002A2C8E" w:rsidRDefault="006E6F7E" w:rsidP="006E6F7E">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Культура, кинематография, средства массовой информации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C540150" w14:textId="2CECEB58"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3916,2</w:t>
            </w:r>
          </w:p>
        </w:tc>
        <w:tc>
          <w:tcPr>
            <w:tcW w:w="1417" w:type="dxa"/>
            <w:tcBorders>
              <w:top w:val="single" w:sz="4" w:space="0" w:color="auto"/>
              <w:left w:val="nil"/>
              <w:bottom w:val="single" w:sz="4" w:space="0" w:color="auto"/>
              <w:right w:val="single" w:sz="4" w:space="0" w:color="auto"/>
            </w:tcBorders>
            <w:shd w:val="clear" w:color="auto" w:fill="auto"/>
            <w:vAlign w:val="bottom"/>
          </w:tcPr>
          <w:p w14:paraId="4DC3401D" w14:textId="71E1DEED"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3866,2</w:t>
            </w:r>
          </w:p>
        </w:tc>
        <w:tc>
          <w:tcPr>
            <w:tcW w:w="1134" w:type="dxa"/>
            <w:shd w:val="clear" w:color="auto" w:fill="auto"/>
          </w:tcPr>
          <w:p w14:paraId="4FFA29C4" w14:textId="77777777" w:rsidR="0088254E" w:rsidRDefault="0088254E" w:rsidP="006E6F7E">
            <w:pPr>
              <w:spacing w:after="0" w:line="240" w:lineRule="auto"/>
              <w:jc w:val="center"/>
              <w:rPr>
                <w:rFonts w:ascii="Times New Roman" w:eastAsia="Times New Roman" w:hAnsi="Times New Roman" w:cs="Times New Roman"/>
                <w:sz w:val="28"/>
                <w:szCs w:val="28"/>
                <w:lang w:eastAsia="ru-RU"/>
              </w:rPr>
            </w:pPr>
          </w:p>
          <w:p w14:paraId="567F8182" w14:textId="574DCFE6" w:rsidR="00F31199"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50,0</w:t>
            </w:r>
          </w:p>
        </w:tc>
        <w:tc>
          <w:tcPr>
            <w:tcW w:w="1134" w:type="dxa"/>
            <w:shd w:val="clear" w:color="auto" w:fill="auto"/>
          </w:tcPr>
          <w:p w14:paraId="7D345637" w14:textId="77777777" w:rsidR="0088254E" w:rsidRDefault="0088254E" w:rsidP="006E6F7E">
            <w:pPr>
              <w:spacing w:after="0" w:line="240" w:lineRule="auto"/>
              <w:jc w:val="center"/>
              <w:rPr>
                <w:rFonts w:ascii="Times New Roman" w:eastAsia="Times New Roman" w:hAnsi="Times New Roman" w:cs="Times New Roman"/>
                <w:sz w:val="28"/>
                <w:szCs w:val="28"/>
                <w:lang w:eastAsia="ru-RU"/>
              </w:rPr>
            </w:pPr>
          </w:p>
          <w:p w14:paraId="7498446C" w14:textId="343BD84C" w:rsidR="00F31199"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w:t>
            </w:r>
          </w:p>
        </w:tc>
      </w:tr>
      <w:tr w:rsidR="006E6F7E" w:rsidRPr="008A310F" w14:paraId="0868FFED" w14:textId="77777777" w:rsidTr="00F95BD3">
        <w:tc>
          <w:tcPr>
            <w:tcW w:w="4531" w:type="dxa"/>
            <w:shd w:val="clear" w:color="auto" w:fill="auto"/>
          </w:tcPr>
          <w:p w14:paraId="471C80F9" w14:textId="6FCBF9E3"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Другие вопросы в области культуры</w:t>
            </w:r>
          </w:p>
        </w:tc>
        <w:tc>
          <w:tcPr>
            <w:tcW w:w="1418" w:type="dxa"/>
            <w:tcBorders>
              <w:top w:val="nil"/>
              <w:left w:val="single" w:sz="4" w:space="0" w:color="auto"/>
              <w:bottom w:val="single" w:sz="4" w:space="0" w:color="auto"/>
              <w:right w:val="single" w:sz="4" w:space="0" w:color="auto"/>
            </w:tcBorders>
            <w:shd w:val="clear" w:color="auto" w:fill="auto"/>
            <w:vAlign w:val="bottom"/>
          </w:tcPr>
          <w:p w14:paraId="2B8CBAC8" w14:textId="02BAD5A3"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1758,8</w:t>
            </w:r>
          </w:p>
        </w:tc>
        <w:tc>
          <w:tcPr>
            <w:tcW w:w="1417" w:type="dxa"/>
            <w:tcBorders>
              <w:top w:val="nil"/>
              <w:left w:val="nil"/>
              <w:bottom w:val="single" w:sz="4" w:space="0" w:color="auto"/>
              <w:right w:val="single" w:sz="4" w:space="0" w:color="auto"/>
            </w:tcBorders>
            <w:shd w:val="clear" w:color="auto" w:fill="auto"/>
            <w:vAlign w:val="bottom"/>
          </w:tcPr>
          <w:p w14:paraId="50E65AD4" w14:textId="45FA3266"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1758,8</w:t>
            </w:r>
          </w:p>
        </w:tc>
        <w:tc>
          <w:tcPr>
            <w:tcW w:w="1134" w:type="dxa"/>
            <w:shd w:val="clear" w:color="auto" w:fill="auto"/>
          </w:tcPr>
          <w:p w14:paraId="30375E7E" w14:textId="5F2D7FBF"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shd w:val="clear" w:color="auto" w:fill="auto"/>
          </w:tcPr>
          <w:p w14:paraId="5730DBB1" w14:textId="4FF0B585"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6E6F7E" w:rsidRPr="008A310F" w14:paraId="485EE946" w14:textId="77777777" w:rsidTr="004D446E">
        <w:tc>
          <w:tcPr>
            <w:tcW w:w="4531" w:type="dxa"/>
            <w:shd w:val="clear" w:color="auto" w:fill="auto"/>
          </w:tcPr>
          <w:p w14:paraId="775CC081" w14:textId="2D80F67C"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Пенсионное обеспечение</w:t>
            </w:r>
          </w:p>
        </w:tc>
        <w:tc>
          <w:tcPr>
            <w:tcW w:w="1418" w:type="dxa"/>
            <w:tcBorders>
              <w:top w:val="nil"/>
              <w:left w:val="single" w:sz="4" w:space="0" w:color="auto"/>
              <w:bottom w:val="single" w:sz="4" w:space="0" w:color="auto"/>
              <w:right w:val="single" w:sz="4" w:space="0" w:color="auto"/>
            </w:tcBorders>
            <w:shd w:val="clear" w:color="auto" w:fill="auto"/>
            <w:vAlign w:val="bottom"/>
          </w:tcPr>
          <w:p w14:paraId="3C521F7B" w14:textId="02EE207B"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73,1</w:t>
            </w:r>
          </w:p>
        </w:tc>
        <w:tc>
          <w:tcPr>
            <w:tcW w:w="1417" w:type="dxa"/>
            <w:tcBorders>
              <w:top w:val="nil"/>
              <w:left w:val="nil"/>
              <w:bottom w:val="single" w:sz="4" w:space="0" w:color="auto"/>
              <w:right w:val="single" w:sz="4" w:space="0" w:color="auto"/>
            </w:tcBorders>
            <w:shd w:val="clear" w:color="auto" w:fill="auto"/>
            <w:vAlign w:val="bottom"/>
          </w:tcPr>
          <w:p w14:paraId="358E8D06" w14:textId="40158652" w:rsidR="006E6F7E" w:rsidRPr="0088254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73,1</w:t>
            </w:r>
          </w:p>
        </w:tc>
        <w:tc>
          <w:tcPr>
            <w:tcW w:w="1134" w:type="dxa"/>
            <w:shd w:val="clear" w:color="auto" w:fill="auto"/>
          </w:tcPr>
          <w:p w14:paraId="38C4E2C4" w14:textId="6F8AB061"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shd w:val="clear" w:color="auto" w:fill="auto"/>
          </w:tcPr>
          <w:p w14:paraId="743C4CE5" w14:textId="28A303AE" w:rsidR="006E6F7E" w:rsidRPr="002A2C8E" w:rsidRDefault="00F31199"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6E6F7E" w:rsidRPr="008A310F" w14:paraId="44969F05" w14:textId="77777777" w:rsidTr="002A2C8E">
        <w:tc>
          <w:tcPr>
            <w:tcW w:w="4531" w:type="dxa"/>
            <w:shd w:val="clear" w:color="auto" w:fill="auto"/>
          </w:tcPr>
          <w:p w14:paraId="7C27F479" w14:textId="77777777" w:rsidR="006E6F7E" w:rsidRPr="00685FFF" w:rsidRDefault="006E6F7E" w:rsidP="006E6F7E">
            <w:pPr>
              <w:spacing w:after="0" w:line="240" w:lineRule="auto"/>
              <w:jc w:val="both"/>
              <w:rPr>
                <w:rFonts w:ascii="Times New Roman" w:eastAsia="Times New Roman" w:hAnsi="Times New Roman" w:cs="Times New Roman"/>
                <w:b/>
                <w:bCs/>
                <w:sz w:val="28"/>
                <w:szCs w:val="28"/>
                <w:lang w:eastAsia="ru-RU"/>
              </w:rPr>
            </w:pPr>
            <w:r w:rsidRPr="00685FFF">
              <w:rPr>
                <w:rFonts w:ascii="Times New Roman" w:eastAsia="Times New Roman" w:hAnsi="Times New Roman" w:cs="Times New Roman"/>
                <w:b/>
                <w:bCs/>
                <w:sz w:val="28"/>
                <w:szCs w:val="28"/>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3DAC231" w14:textId="468D3C33" w:rsidR="006E6F7E" w:rsidRPr="00685FFF" w:rsidRDefault="00F31199" w:rsidP="006E6F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12909,9</w:t>
            </w:r>
          </w:p>
        </w:tc>
        <w:tc>
          <w:tcPr>
            <w:tcW w:w="1417" w:type="dxa"/>
            <w:tcBorders>
              <w:top w:val="single" w:sz="4" w:space="0" w:color="auto"/>
              <w:left w:val="nil"/>
              <w:bottom w:val="single" w:sz="4" w:space="0" w:color="auto"/>
              <w:right w:val="single" w:sz="4" w:space="0" w:color="auto"/>
            </w:tcBorders>
            <w:shd w:val="clear" w:color="auto" w:fill="auto"/>
            <w:vAlign w:val="bottom"/>
          </w:tcPr>
          <w:p w14:paraId="1A588B93" w14:textId="2E07899B" w:rsidR="006E6F7E" w:rsidRPr="00685FFF" w:rsidRDefault="00F31199" w:rsidP="006E6F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12258,8</w:t>
            </w:r>
          </w:p>
        </w:tc>
        <w:tc>
          <w:tcPr>
            <w:tcW w:w="1134" w:type="dxa"/>
            <w:shd w:val="clear" w:color="auto" w:fill="auto"/>
          </w:tcPr>
          <w:p w14:paraId="51EF3B9A" w14:textId="6B95CCBC" w:rsidR="006E6F7E" w:rsidRPr="00685FFF" w:rsidRDefault="00F31199" w:rsidP="006E6F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651,1</w:t>
            </w:r>
          </w:p>
        </w:tc>
        <w:tc>
          <w:tcPr>
            <w:tcW w:w="1134" w:type="dxa"/>
            <w:shd w:val="clear" w:color="auto" w:fill="auto"/>
          </w:tcPr>
          <w:p w14:paraId="61CE5B6F" w14:textId="3B2A3004" w:rsidR="006E6F7E" w:rsidRPr="00685FFF" w:rsidRDefault="00F31199" w:rsidP="006E6F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95</w:t>
            </w:r>
          </w:p>
        </w:tc>
      </w:tr>
    </w:tbl>
    <w:p w14:paraId="615F59A8" w14:textId="77777777" w:rsidR="00DF4A04" w:rsidRPr="008A310F" w:rsidRDefault="00DF4A04" w:rsidP="00DF4A04">
      <w:pPr>
        <w:shd w:val="clear" w:color="auto" w:fill="FFFFFF"/>
        <w:spacing w:after="0" w:line="240" w:lineRule="auto"/>
        <w:ind w:firstLine="720"/>
        <w:jc w:val="right"/>
        <w:rPr>
          <w:rFonts w:ascii="Times New Roman" w:eastAsia="Times New Roman" w:hAnsi="Times New Roman" w:cs="Times New Roman"/>
          <w:lang w:eastAsia="ru-RU"/>
        </w:rPr>
      </w:pPr>
    </w:p>
    <w:p w14:paraId="21FF6FE1" w14:textId="35ECA4D9"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color w:val="FF6600"/>
          <w:sz w:val="28"/>
          <w:szCs w:val="28"/>
          <w:lang w:eastAsia="ru-RU"/>
        </w:rPr>
        <w:t xml:space="preserve">          </w:t>
      </w:r>
      <w:r w:rsidRPr="001A5236">
        <w:rPr>
          <w:rFonts w:ascii="Times New Roman" w:eastAsia="Times New Roman" w:hAnsi="Times New Roman" w:cs="Times New Roman"/>
          <w:sz w:val="28"/>
          <w:szCs w:val="28"/>
          <w:lang w:eastAsia="ru-RU"/>
        </w:rPr>
        <w:t>В 202</w:t>
      </w:r>
      <w:r w:rsidR="007A4F69" w:rsidRPr="001A5236">
        <w:rPr>
          <w:rFonts w:ascii="Times New Roman" w:eastAsia="Times New Roman" w:hAnsi="Times New Roman" w:cs="Times New Roman"/>
          <w:sz w:val="28"/>
          <w:szCs w:val="28"/>
          <w:lang w:eastAsia="ru-RU"/>
        </w:rPr>
        <w:t>2</w:t>
      </w:r>
      <w:r w:rsidRPr="001A5236">
        <w:rPr>
          <w:rFonts w:ascii="Times New Roman" w:eastAsia="Times New Roman" w:hAnsi="Times New Roman" w:cs="Times New Roman"/>
          <w:sz w:val="28"/>
          <w:szCs w:val="28"/>
          <w:lang w:eastAsia="ru-RU"/>
        </w:rPr>
        <w:t xml:space="preserve"> году исполнение</w:t>
      </w:r>
      <w:r w:rsidRPr="002A2C8E">
        <w:rPr>
          <w:rFonts w:ascii="Times New Roman" w:eastAsia="Times New Roman" w:hAnsi="Times New Roman" w:cs="Times New Roman"/>
          <w:sz w:val="28"/>
          <w:szCs w:val="28"/>
          <w:lang w:eastAsia="ru-RU"/>
        </w:rPr>
        <w:t xml:space="preserve"> расходов администрацией </w:t>
      </w:r>
      <w:r w:rsidR="00F31199">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сельсовета составило </w:t>
      </w:r>
      <w:r w:rsidR="002D0441" w:rsidRPr="002A2C8E">
        <w:rPr>
          <w:rFonts w:ascii="Times New Roman" w:eastAsia="Times New Roman" w:hAnsi="Times New Roman" w:cs="Times New Roman"/>
          <w:sz w:val="28"/>
          <w:szCs w:val="28"/>
          <w:lang w:eastAsia="ru-RU"/>
        </w:rPr>
        <w:t>9</w:t>
      </w:r>
      <w:r w:rsidR="00F31199">
        <w:rPr>
          <w:rFonts w:ascii="Times New Roman" w:eastAsia="Times New Roman" w:hAnsi="Times New Roman" w:cs="Times New Roman"/>
          <w:sz w:val="28"/>
          <w:szCs w:val="28"/>
          <w:lang w:eastAsia="ru-RU"/>
        </w:rPr>
        <w:t>5</w:t>
      </w:r>
      <w:r w:rsidRPr="002A2C8E">
        <w:rPr>
          <w:rFonts w:ascii="Times New Roman" w:eastAsia="Times New Roman" w:hAnsi="Times New Roman" w:cs="Times New Roman"/>
          <w:sz w:val="28"/>
          <w:szCs w:val="28"/>
          <w:lang w:eastAsia="ru-RU"/>
        </w:rPr>
        <w:t>% к показателям уточненной бюджетной росписи, т.е.</w:t>
      </w:r>
      <w:r w:rsidR="00FF30E9" w:rsidRPr="002A2C8E">
        <w:rPr>
          <w:rFonts w:ascii="Times New Roman" w:eastAsia="Times New Roman" w:hAnsi="Times New Roman" w:cs="Times New Roman"/>
          <w:sz w:val="28"/>
          <w:szCs w:val="28"/>
          <w:lang w:eastAsia="ru-RU"/>
        </w:rPr>
        <w:t xml:space="preserve"> </w:t>
      </w:r>
      <w:r w:rsidR="00F31199">
        <w:rPr>
          <w:rFonts w:ascii="Times New Roman" w:eastAsia="Times New Roman" w:hAnsi="Times New Roman" w:cs="Times New Roman"/>
          <w:sz w:val="28"/>
          <w:szCs w:val="28"/>
          <w:lang w:eastAsia="ru-RU"/>
        </w:rPr>
        <w:lastRenderedPageBreak/>
        <w:t>651,1</w:t>
      </w:r>
      <w:r w:rsidRPr="002A2C8E">
        <w:rPr>
          <w:rFonts w:ascii="Times New Roman" w:eastAsia="Times New Roman" w:hAnsi="Times New Roman" w:cs="Times New Roman"/>
          <w:sz w:val="28"/>
          <w:szCs w:val="28"/>
          <w:lang w:eastAsia="ru-RU"/>
        </w:rPr>
        <w:t>тыс. рублей бюджетных назначений не испол</w:t>
      </w:r>
      <w:r w:rsidR="002D0441" w:rsidRPr="002A2C8E">
        <w:rPr>
          <w:rFonts w:ascii="Times New Roman" w:eastAsia="Times New Roman" w:hAnsi="Times New Roman" w:cs="Times New Roman"/>
          <w:sz w:val="28"/>
          <w:szCs w:val="28"/>
          <w:lang w:eastAsia="ru-RU"/>
        </w:rPr>
        <w:t>нены</w:t>
      </w:r>
      <w:r w:rsidRPr="002A2C8E">
        <w:rPr>
          <w:rFonts w:ascii="Times New Roman" w:eastAsia="Times New Roman" w:hAnsi="Times New Roman" w:cs="Times New Roman"/>
          <w:sz w:val="28"/>
          <w:szCs w:val="28"/>
          <w:lang w:eastAsia="ru-RU"/>
        </w:rPr>
        <w:t>, в том числе на основании данных Отчета об исполнении бюджета (ф. 0503127), Сведений об исполнении бюджета (ф. 0503164)</w:t>
      </w:r>
      <w:r w:rsidR="002154DF">
        <w:rPr>
          <w:rFonts w:ascii="Times New Roman" w:eastAsia="Times New Roman" w:hAnsi="Times New Roman" w:cs="Times New Roman"/>
          <w:sz w:val="28"/>
          <w:szCs w:val="28"/>
          <w:lang w:eastAsia="ru-RU"/>
        </w:rPr>
        <w:t>.</w:t>
      </w:r>
      <w:r w:rsidR="00C67552">
        <w:rPr>
          <w:rFonts w:ascii="Times New Roman" w:eastAsia="Times New Roman" w:hAnsi="Times New Roman" w:cs="Times New Roman"/>
          <w:sz w:val="28"/>
          <w:szCs w:val="28"/>
          <w:lang w:eastAsia="ru-RU"/>
        </w:rPr>
        <w:t xml:space="preserve"> Исполнение расходов осуществлялось в рамках муниципальной программы </w:t>
      </w:r>
      <w:r w:rsidR="00F31199" w:rsidRPr="00F31199">
        <w:rPr>
          <w:rFonts w:ascii="Times New Roman" w:eastAsia="Times New Roman" w:hAnsi="Times New Roman" w:cs="Times New Roman"/>
          <w:sz w:val="28"/>
          <w:szCs w:val="28"/>
          <w:lang w:eastAsia="ru-RU"/>
        </w:rPr>
        <w:t>"Безопасные и комфортные условия проживания населения на территории Красненского сельсовета"</w:t>
      </w:r>
      <w:r w:rsidR="00F31199">
        <w:rPr>
          <w:rFonts w:ascii="Times New Roman" w:eastAsia="Times New Roman" w:hAnsi="Times New Roman" w:cs="Times New Roman"/>
          <w:sz w:val="28"/>
          <w:szCs w:val="28"/>
          <w:lang w:eastAsia="ru-RU"/>
        </w:rPr>
        <w:t xml:space="preserve"> </w:t>
      </w:r>
      <w:r w:rsidR="00A25F26">
        <w:rPr>
          <w:rFonts w:ascii="Times New Roman" w:eastAsia="Times New Roman" w:hAnsi="Times New Roman" w:cs="Times New Roman"/>
          <w:sz w:val="28"/>
          <w:szCs w:val="28"/>
          <w:lang w:eastAsia="ru-RU"/>
        </w:rPr>
        <w:t xml:space="preserve">и непрограммных расходов. Текстовая часть пояснительной записки (ф.0503160) не раскрывает анализ и оценку выполнения муниципальных программ. </w:t>
      </w:r>
      <w:r w:rsidR="00C67552">
        <w:rPr>
          <w:rFonts w:ascii="Times New Roman" w:eastAsia="Times New Roman" w:hAnsi="Times New Roman" w:cs="Times New Roman"/>
          <w:sz w:val="28"/>
          <w:szCs w:val="28"/>
          <w:lang w:eastAsia="ru-RU"/>
        </w:rPr>
        <w:t xml:space="preserve"> </w:t>
      </w:r>
    </w:p>
    <w:p w14:paraId="342E0428" w14:textId="77777777"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p>
    <w:p w14:paraId="64623271" w14:textId="4AA554CD" w:rsidR="00DF4A04" w:rsidRPr="002A2C8E" w:rsidRDefault="00DF4A04" w:rsidP="005C6CE1">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4.Дефицит бюджета и источники его финансирования</w:t>
      </w:r>
    </w:p>
    <w:p w14:paraId="263616EF"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p>
    <w:p w14:paraId="041A884C" w14:textId="79B763E5"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Источники финансирования дефицита бюджета </w:t>
      </w:r>
      <w:r w:rsidR="00F31199">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сельсовета представлены в таблице 4:</w:t>
      </w:r>
    </w:p>
    <w:p w14:paraId="08EB8B4D" w14:textId="77777777" w:rsidR="00DF4A04" w:rsidRPr="002A2C8E" w:rsidRDefault="00DF4A04" w:rsidP="00DF4A04">
      <w:pPr>
        <w:spacing w:after="0" w:line="240" w:lineRule="auto"/>
        <w:jc w:val="right"/>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Таблица 4</w:t>
      </w:r>
    </w:p>
    <w:p w14:paraId="4F4BCB95" w14:textId="77777777" w:rsidR="00DF4A04" w:rsidRPr="002A2C8E" w:rsidRDefault="00DF4A04" w:rsidP="00DF4A04">
      <w:pPr>
        <w:spacing w:after="0" w:line="240" w:lineRule="auto"/>
        <w:jc w:val="right"/>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тыс. рублей</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5780"/>
        <w:gridCol w:w="1761"/>
        <w:gridCol w:w="1559"/>
      </w:tblGrid>
      <w:tr w:rsidR="00DF4A04" w:rsidRPr="00FF2F9A" w14:paraId="5DF5A3E9" w14:textId="77777777" w:rsidTr="00FF2F9A">
        <w:tc>
          <w:tcPr>
            <w:tcW w:w="594" w:type="dxa"/>
            <w:vAlign w:val="center"/>
          </w:tcPr>
          <w:p w14:paraId="29CDFF54"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w:t>
            </w:r>
          </w:p>
          <w:p w14:paraId="5EC8F814"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п/п</w:t>
            </w:r>
          </w:p>
        </w:tc>
        <w:tc>
          <w:tcPr>
            <w:tcW w:w="5780" w:type="dxa"/>
            <w:vAlign w:val="center"/>
          </w:tcPr>
          <w:p w14:paraId="5EE20ACE"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Показатели</w:t>
            </w:r>
          </w:p>
        </w:tc>
        <w:tc>
          <w:tcPr>
            <w:tcW w:w="1761" w:type="dxa"/>
            <w:vAlign w:val="center"/>
          </w:tcPr>
          <w:p w14:paraId="20C55E20"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Первоначальный план</w:t>
            </w:r>
          </w:p>
          <w:p w14:paraId="4EB8AA92" w14:textId="486EAC9B"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на 202</w:t>
            </w:r>
            <w:r w:rsidR="005C6CE1" w:rsidRPr="00FF2F9A">
              <w:rPr>
                <w:rFonts w:ascii="Times New Roman" w:eastAsia="Times New Roman" w:hAnsi="Times New Roman" w:cs="Times New Roman"/>
                <w:sz w:val="28"/>
                <w:szCs w:val="28"/>
                <w:lang w:eastAsia="ru-RU"/>
              </w:rPr>
              <w:t>2</w:t>
            </w:r>
            <w:r w:rsidRPr="00FF2F9A">
              <w:rPr>
                <w:rFonts w:ascii="Times New Roman" w:eastAsia="Times New Roman" w:hAnsi="Times New Roman" w:cs="Times New Roman"/>
                <w:sz w:val="28"/>
                <w:szCs w:val="28"/>
                <w:lang w:eastAsia="ru-RU"/>
              </w:rPr>
              <w:t xml:space="preserve"> год</w:t>
            </w:r>
          </w:p>
        </w:tc>
        <w:tc>
          <w:tcPr>
            <w:tcW w:w="1559" w:type="dxa"/>
            <w:vAlign w:val="center"/>
          </w:tcPr>
          <w:p w14:paraId="1D747EAE"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Факт</w:t>
            </w:r>
          </w:p>
          <w:p w14:paraId="192C924F" w14:textId="39577B5E"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на 01.01.202</w:t>
            </w:r>
            <w:r w:rsidR="005C6CE1" w:rsidRPr="00FF2F9A">
              <w:rPr>
                <w:rFonts w:ascii="Times New Roman" w:eastAsia="Times New Roman" w:hAnsi="Times New Roman" w:cs="Times New Roman"/>
                <w:sz w:val="28"/>
                <w:szCs w:val="28"/>
                <w:lang w:eastAsia="ru-RU"/>
              </w:rPr>
              <w:t>3</w:t>
            </w:r>
          </w:p>
        </w:tc>
      </w:tr>
      <w:tr w:rsidR="00DF4A04" w:rsidRPr="00FF2F9A" w14:paraId="3A001118" w14:textId="77777777" w:rsidTr="00FF2F9A">
        <w:tc>
          <w:tcPr>
            <w:tcW w:w="594" w:type="dxa"/>
          </w:tcPr>
          <w:p w14:paraId="339DF8DD"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1</w:t>
            </w:r>
          </w:p>
        </w:tc>
        <w:tc>
          <w:tcPr>
            <w:tcW w:w="5780" w:type="dxa"/>
          </w:tcPr>
          <w:p w14:paraId="4E60FA3F"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 xml:space="preserve">Всего доходов бюджета </w:t>
            </w:r>
          </w:p>
        </w:tc>
        <w:tc>
          <w:tcPr>
            <w:tcW w:w="1761" w:type="dxa"/>
            <w:vAlign w:val="bottom"/>
          </w:tcPr>
          <w:p w14:paraId="796D130F" w14:textId="229EBC99" w:rsidR="00DF4A04" w:rsidRPr="00FF2F9A" w:rsidRDefault="00652C54"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11227,7</w:t>
            </w:r>
          </w:p>
        </w:tc>
        <w:tc>
          <w:tcPr>
            <w:tcW w:w="1559" w:type="dxa"/>
            <w:vAlign w:val="bottom"/>
          </w:tcPr>
          <w:p w14:paraId="68810DEC" w14:textId="25AC227F" w:rsidR="00DF4A04" w:rsidRPr="00FF2F9A" w:rsidRDefault="00652C54"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12584,6</w:t>
            </w:r>
          </w:p>
        </w:tc>
      </w:tr>
      <w:tr w:rsidR="00DF4A04" w:rsidRPr="00FF2F9A" w14:paraId="18410E7E" w14:textId="77777777" w:rsidTr="00FF2F9A">
        <w:tc>
          <w:tcPr>
            <w:tcW w:w="594" w:type="dxa"/>
          </w:tcPr>
          <w:p w14:paraId="2F9C90F3"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2</w:t>
            </w:r>
          </w:p>
        </w:tc>
        <w:tc>
          <w:tcPr>
            <w:tcW w:w="5780" w:type="dxa"/>
          </w:tcPr>
          <w:p w14:paraId="24717BD7"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 xml:space="preserve">Всего расходов бюджета </w:t>
            </w:r>
          </w:p>
        </w:tc>
        <w:tc>
          <w:tcPr>
            <w:tcW w:w="1761" w:type="dxa"/>
            <w:vAlign w:val="bottom"/>
          </w:tcPr>
          <w:p w14:paraId="30A8BE79" w14:textId="754F8D0B" w:rsidR="00DF4A04" w:rsidRPr="00FF2F9A" w:rsidRDefault="00652C54"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11227,7</w:t>
            </w:r>
          </w:p>
        </w:tc>
        <w:tc>
          <w:tcPr>
            <w:tcW w:w="1559" w:type="dxa"/>
            <w:vAlign w:val="bottom"/>
          </w:tcPr>
          <w:p w14:paraId="549FF9DA" w14:textId="6CE97A23" w:rsidR="00DF4A04" w:rsidRPr="00FF2F9A" w:rsidRDefault="00652C54"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12258,8</w:t>
            </w:r>
          </w:p>
        </w:tc>
      </w:tr>
      <w:tr w:rsidR="00DF4A04" w:rsidRPr="00FF2F9A" w14:paraId="794D64CB" w14:textId="77777777" w:rsidTr="00FF2F9A">
        <w:tc>
          <w:tcPr>
            <w:tcW w:w="594" w:type="dxa"/>
          </w:tcPr>
          <w:p w14:paraId="12D5B9A3"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3</w:t>
            </w:r>
          </w:p>
        </w:tc>
        <w:tc>
          <w:tcPr>
            <w:tcW w:w="5780" w:type="dxa"/>
          </w:tcPr>
          <w:p w14:paraId="2C3F6F18"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Безвозмездные поступления</w:t>
            </w:r>
          </w:p>
        </w:tc>
        <w:tc>
          <w:tcPr>
            <w:tcW w:w="1761" w:type="dxa"/>
            <w:vAlign w:val="bottom"/>
          </w:tcPr>
          <w:p w14:paraId="1895AD22" w14:textId="322B9D6E" w:rsidR="00DF4A04" w:rsidRPr="00FF2F9A" w:rsidRDefault="00652C54"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9555,1</w:t>
            </w:r>
          </w:p>
        </w:tc>
        <w:tc>
          <w:tcPr>
            <w:tcW w:w="1559" w:type="dxa"/>
            <w:vAlign w:val="bottom"/>
          </w:tcPr>
          <w:p w14:paraId="411FBAC8" w14:textId="604B8317" w:rsidR="00DF4A04" w:rsidRPr="00FF2F9A" w:rsidRDefault="005E4191"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11528,0</w:t>
            </w:r>
          </w:p>
        </w:tc>
      </w:tr>
      <w:tr w:rsidR="00DF4A04" w:rsidRPr="00FF2F9A" w14:paraId="3552EE9D" w14:textId="77777777" w:rsidTr="00FF2F9A">
        <w:tc>
          <w:tcPr>
            <w:tcW w:w="594" w:type="dxa"/>
          </w:tcPr>
          <w:p w14:paraId="2920AD4B"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4</w:t>
            </w:r>
          </w:p>
        </w:tc>
        <w:tc>
          <w:tcPr>
            <w:tcW w:w="5780" w:type="dxa"/>
          </w:tcPr>
          <w:p w14:paraId="65A4DF4D"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Доходы бюджета без учета финансовой помощи</w:t>
            </w:r>
          </w:p>
        </w:tc>
        <w:tc>
          <w:tcPr>
            <w:tcW w:w="1761" w:type="dxa"/>
            <w:vAlign w:val="bottom"/>
          </w:tcPr>
          <w:p w14:paraId="01176AA3" w14:textId="778FAFC8" w:rsidR="00DF4A04" w:rsidRPr="00FF2F9A" w:rsidRDefault="00652C54"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1672,6</w:t>
            </w:r>
          </w:p>
        </w:tc>
        <w:tc>
          <w:tcPr>
            <w:tcW w:w="1559" w:type="dxa"/>
            <w:vAlign w:val="bottom"/>
          </w:tcPr>
          <w:p w14:paraId="7A62A4A3" w14:textId="790D4A62" w:rsidR="00DF4A04" w:rsidRPr="00FF2F9A" w:rsidRDefault="005E4191"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1056,6</w:t>
            </w:r>
          </w:p>
        </w:tc>
      </w:tr>
      <w:tr w:rsidR="00DF4A04" w:rsidRPr="00FF2F9A" w14:paraId="32D7F498" w14:textId="77777777" w:rsidTr="00FF2F9A">
        <w:tc>
          <w:tcPr>
            <w:tcW w:w="594" w:type="dxa"/>
          </w:tcPr>
          <w:p w14:paraId="4998C38B"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5</w:t>
            </w:r>
          </w:p>
        </w:tc>
        <w:tc>
          <w:tcPr>
            <w:tcW w:w="5780" w:type="dxa"/>
          </w:tcPr>
          <w:p w14:paraId="0492826B"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Превышение доходов над расходами</w:t>
            </w:r>
          </w:p>
          <w:p w14:paraId="03A1EAF6"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(-дефицит) или (+профицит)</w:t>
            </w:r>
          </w:p>
        </w:tc>
        <w:tc>
          <w:tcPr>
            <w:tcW w:w="1761" w:type="dxa"/>
            <w:vAlign w:val="bottom"/>
          </w:tcPr>
          <w:p w14:paraId="75BF99A9"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5276CE5F" w14:textId="6E3CF573" w:rsidR="00DF4A04" w:rsidRPr="00FF2F9A" w:rsidRDefault="00C4039E"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5E4191">
              <w:rPr>
                <w:rFonts w:ascii="Times New Roman" w:eastAsia="Times New Roman" w:hAnsi="Times New Roman" w:cs="Times New Roman"/>
                <w:sz w:val="28"/>
                <w:szCs w:val="28"/>
                <w:lang w:eastAsia="ru-RU"/>
              </w:rPr>
              <w:t>325,8</w:t>
            </w:r>
          </w:p>
        </w:tc>
      </w:tr>
      <w:tr w:rsidR="00DF4A04" w:rsidRPr="00FF2F9A" w14:paraId="1BF09C1C" w14:textId="77777777" w:rsidTr="00FF2F9A">
        <w:tc>
          <w:tcPr>
            <w:tcW w:w="594" w:type="dxa"/>
          </w:tcPr>
          <w:p w14:paraId="21CF3C25"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6</w:t>
            </w:r>
          </w:p>
        </w:tc>
        <w:tc>
          <w:tcPr>
            <w:tcW w:w="5780" w:type="dxa"/>
          </w:tcPr>
          <w:p w14:paraId="26431183"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Размер дефицита местного бюджета в объеме доходов без учета финансовой помощи, %</w:t>
            </w:r>
          </w:p>
        </w:tc>
        <w:tc>
          <w:tcPr>
            <w:tcW w:w="1761" w:type="dxa"/>
            <w:vAlign w:val="bottom"/>
          </w:tcPr>
          <w:p w14:paraId="76039FA9"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041104C5" w14:textId="3A19299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r>
      <w:tr w:rsidR="00DF4A04" w:rsidRPr="00FF2F9A" w14:paraId="66BC7518" w14:textId="77777777" w:rsidTr="00FF2F9A">
        <w:tc>
          <w:tcPr>
            <w:tcW w:w="594" w:type="dxa"/>
          </w:tcPr>
          <w:p w14:paraId="78A1ADE4"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7</w:t>
            </w:r>
          </w:p>
        </w:tc>
        <w:tc>
          <w:tcPr>
            <w:tcW w:w="5780" w:type="dxa"/>
          </w:tcPr>
          <w:p w14:paraId="6D990E38"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Источники финансирования дефицита бюджета всего</w:t>
            </w:r>
          </w:p>
        </w:tc>
        <w:tc>
          <w:tcPr>
            <w:tcW w:w="1761" w:type="dxa"/>
            <w:vAlign w:val="bottom"/>
          </w:tcPr>
          <w:p w14:paraId="23C36711"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1A55C03C"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r>
      <w:tr w:rsidR="00DF4A04" w:rsidRPr="00FF2F9A" w14:paraId="0CF66EE9" w14:textId="77777777" w:rsidTr="00FF2F9A">
        <w:tc>
          <w:tcPr>
            <w:tcW w:w="594" w:type="dxa"/>
          </w:tcPr>
          <w:p w14:paraId="66E4F581"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8</w:t>
            </w:r>
          </w:p>
        </w:tc>
        <w:tc>
          <w:tcPr>
            <w:tcW w:w="5780" w:type="dxa"/>
          </w:tcPr>
          <w:p w14:paraId="78AB4341"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Возврат бюджетных кредитов, предоставленных юридическим лицам из бюджета поселения</w:t>
            </w:r>
          </w:p>
        </w:tc>
        <w:tc>
          <w:tcPr>
            <w:tcW w:w="1761" w:type="dxa"/>
            <w:vAlign w:val="bottom"/>
          </w:tcPr>
          <w:p w14:paraId="5D401C4F"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7F8ADABD"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r>
      <w:tr w:rsidR="00DF4A04" w:rsidRPr="00FF2F9A" w14:paraId="02945CC2" w14:textId="77777777" w:rsidTr="00FF2F9A">
        <w:tc>
          <w:tcPr>
            <w:tcW w:w="594" w:type="dxa"/>
          </w:tcPr>
          <w:p w14:paraId="6509A9FF"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9</w:t>
            </w:r>
          </w:p>
        </w:tc>
        <w:tc>
          <w:tcPr>
            <w:tcW w:w="5780" w:type="dxa"/>
          </w:tcPr>
          <w:p w14:paraId="3ECB952C"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Изменение остатков средств на счетах по учету средств бюджета</w:t>
            </w:r>
          </w:p>
        </w:tc>
        <w:tc>
          <w:tcPr>
            <w:tcW w:w="1761" w:type="dxa"/>
            <w:vAlign w:val="bottom"/>
          </w:tcPr>
          <w:p w14:paraId="2326844A"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17ADD36B"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r>
      <w:tr w:rsidR="00567EF2" w:rsidRPr="00FF2F9A" w14:paraId="34794711" w14:textId="77777777" w:rsidTr="00FF2F9A">
        <w:tc>
          <w:tcPr>
            <w:tcW w:w="594" w:type="dxa"/>
          </w:tcPr>
          <w:p w14:paraId="10B72A63" w14:textId="77777777" w:rsidR="00567EF2" w:rsidRPr="00FF2F9A" w:rsidRDefault="00567EF2" w:rsidP="00567EF2">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10</w:t>
            </w:r>
          </w:p>
        </w:tc>
        <w:tc>
          <w:tcPr>
            <w:tcW w:w="5780" w:type="dxa"/>
          </w:tcPr>
          <w:p w14:paraId="5DE1DC60" w14:textId="77777777" w:rsidR="00567EF2" w:rsidRPr="00FF2F9A" w:rsidRDefault="00567EF2" w:rsidP="00567EF2">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Увеличение остатков средств бюджета</w:t>
            </w:r>
          </w:p>
        </w:tc>
        <w:tc>
          <w:tcPr>
            <w:tcW w:w="1761" w:type="dxa"/>
            <w:vAlign w:val="bottom"/>
          </w:tcPr>
          <w:p w14:paraId="3CD03980" w14:textId="50EEB79C" w:rsidR="00567EF2" w:rsidRPr="00FF2F9A" w:rsidRDefault="00652C54" w:rsidP="00567E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11227,7</w:t>
            </w:r>
          </w:p>
        </w:tc>
        <w:tc>
          <w:tcPr>
            <w:tcW w:w="1559" w:type="dxa"/>
            <w:vAlign w:val="bottom"/>
          </w:tcPr>
          <w:p w14:paraId="1B3AA930" w14:textId="47569AED" w:rsidR="00567EF2" w:rsidRPr="00FF2F9A" w:rsidRDefault="005C2708" w:rsidP="00567E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12584,6</w:t>
            </w:r>
          </w:p>
        </w:tc>
      </w:tr>
      <w:tr w:rsidR="00567EF2" w:rsidRPr="00FF2F9A" w14:paraId="6BD10BEF" w14:textId="77777777" w:rsidTr="00FF2F9A">
        <w:tc>
          <w:tcPr>
            <w:tcW w:w="594" w:type="dxa"/>
          </w:tcPr>
          <w:p w14:paraId="2BA82C98" w14:textId="77777777" w:rsidR="00567EF2" w:rsidRPr="00FF2F9A" w:rsidRDefault="00567EF2" w:rsidP="00567EF2">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11</w:t>
            </w:r>
          </w:p>
        </w:tc>
        <w:tc>
          <w:tcPr>
            <w:tcW w:w="5780" w:type="dxa"/>
          </w:tcPr>
          <w:p w14:paraId="6DC39FC1" w14:textId="77777777" w:rsidR="00567EF2" w:rsidRPr="00FF2F9A" w:rsidRDefault="00567EF2" w:rsidP="00567EF2">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Уменьшение остатков средств бюджета</w:t>
            </w:r>
          </w:p>
        </w:tc>
        <w:tc>
          <w:tcPr>
            <w:tcW w:w="1761" w:type="dxa"/>
            <w:vAlign w:val="bottom"/>
          </w:tcPr>
          <w:p w14:paraId="04D49578" w14:textId="52DAEE03" w:rsidR="00567EF2" w:rsidRPr="00FF2F9A" w:rsidRDefault="00652C54" w:rsidP="00567E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11227,7</w:t>
            </w:r>
          </w:p>
        </w:tc>
        <w:tc>
          <w:tcPr>
            <w:tcW w:w="1559" w:type="dxa"/>
            <w:vAlign w:val="bottom"/>
          </w:tcPr>
          <w:p w14:paraId="6A76D4DD" w14:textId="75E5D770" w:rsidR="00567EF2" w:rsidRPr="00FF2F9A" w:rsidRDefault="005C2708" w:rsidP="00567E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12258,8</w:t>
            </w:r>
          </w:p>
        </w:tc>
      </w:tr>
    </w:tbl>
    <w:p w14:paraId="66F76900" w14:textId="313E06E3" w:rsidR="00DF4A04" w:rsidRPr="002A2C8E" w:rsidRDefault="00DF4A04" w:rsidP="0000020D">
      <w:pPr>
        <w:spacing w:after="0" w:line="322" w:lineRule="exact"/>
        <w:ind w:firstLine="709"/>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По итогам 202</w:t>
      </w:r>
      <w:r w:rsidR="0000020D"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года бюджет </w:t>
      </w:r>
      <w:r w:rsidR="005C2708">
        <w:rPr>
          <w:rFonts w:ascii="Times New Roman" w:eastAsia="Times New Roman" w:hAnsi="Times New Roman" w:cs="Times New Roman"/>
          <w:sz w:val="28"/>
          <w:szCs w:val="28"/>
          <w:lang w:eastAsia="ru-RU"/>
        </w:rPr>
        <w:t>Красненского</w:t>
      </w:r>
      <w:r w:rsidRPr="002A2C8E">
        <w:rPr>
          <w:rFonts w:ascii="Times New Roman" w:eastAsia="Times New Roman" w:hAnsi="Times New Roman" w:cs="Times New Roman"/>
          <w:sz w:val="28"/>
          <w:szCs w:val="28"/>
          <w:lang w:eastAsia="ru-RU"/>
        </w:rPr>
        <w:t xml:space="preserve"> сельсовета исполнен с профицитом бюджета в размере </w:t>
      </w:r>
      <w:r w:rsidR="005C2708">
        <w:rPr>
          <w:rFonts w:ascii="Times New Roman" w:eastAsia="Times New Roman" w:hAnsi="Times New Roman" w:cs="Times New Roman"/>
          <w:sz w:val="28"/>
          <w:szCs w:val="28"/>
          <w:lang w:eastAsia="ru-RU"/>
        </w:rPr>
        <w:t>325,8</w:t>
      </w:r>
      <w:r w:rsidRPr="002A2C8E">
        <w:rPr>
          <w:rFonts w:ascii="Times New Roman" w:eastAsia="Times New Roman" w:hAnsi="Times New Roman" w:cs="Times New Roman"/>
          <w:sz w:val="28"/>
          <w:szCs w:val="28"/>
          <w:lang w:eastAsia="ru-RU"/>
        </w:rPr>
        <w:t xml:space="preserve"> тыс. рублей. </w:t>
      </w:r>
    </w:p>
    <w:p w14:paraId="529E8F44" w14:textId="27EB1526" w:rsidR="00B31900" w:rsidRPr="002A2C8E" w:rsidRDefault="00B31900" w:rsidP="0000020D">
      <w:pPr>
        <w:spacing w:after="0" w:line="322" w:lineRule="exact"/>
        <w:ind w:firstLine="709"/>
        <w:jc w:val="both"/>
        <w:rPr>
          <w:rFonts w:ascii="Times New Roman" w:eastAsia="Times New Roman" w:hAnsi="Times New Roman" w:cs="Times New Roman"/>
          <w:sz w:val="28"/>
          <w:szCs w:val="28"/>
          <w:lang w:eastAsia="ru-RU"/>
        </w:rPr>
      </w:pPr>
    </w:p>
    <w:p w14:paraId="009711E6" w14:textId="75DE3279" w:rsidR="00B31900" w:rsidRPr="002A2C8E" w:rsidRDefault="00B31900" w:rsidP="00B31900">
      <w:pPr>
        <w:spacing w:after="0" w:line="322" w:lineRule="exact"/>
        <w:ind w:firstLine="709"/>
        <w:jc w:val="center"/>
        <w:rPr>
          <w:rFonts w:ascii="Times New Roman" w:eastAsia="Times New Roman" w:hAnsi="Times New Roman" w:cs="Times New Roman"/>
          <w:b/>
          <w:bCs/>
          <w:sz w:val="28"/>
          <w:szCs w:val="28"/>
          <w:lang w:eastAsia="ru-RU"/>
        </w:rPr>
      </w:pPr>
      <w:r w:rsidRPr="002A2C8E">
        <w:rPr>
          <w:rFonts w:ascii="Times New Roman" w:eastAsia="Times New Roman" w:hAnsi="Times New Roman" w:cs="Times New Roman"/>
          <w:b/>
          <w:bCs/>
          <w:sz w:val="28"/>
          <w:szCs w:val="28"/>
          <w:lang w:eastAsia="ru-RU"/>
        </w:rPr>
        <w:t>5. Состояние внутреннего финансового аудита</w:t>
      </w:r>
    </w:p>
    <w:p w14:paraId="6843505A" w14:textId="3C622DA1" w:rsidR="00B31900" w:rsidRPr="002A2C8E" w:rsidRDefault="00443B89" w:rsidP="00B31900">
      <w:pPr>
        <w:spacing w:after="0" w:line="322"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Администрацией </w:t>
      </w:r>
      <w:r w:rsidR="005C2708">
        <w:rPr>
          <w:rFonts w:ascii="Times New Roman" w:eastAsia="Times New Roman" w:hAnsi="Times New Roman" w:cs="Times New Roman"/>
          <w:sz w:val="28"/>
          <w:szCs w:val="28"/>
          <w:lang w:eastAsia="ru-RU"/>
        </w:rPr>
        <w:t>Красненского</w:t>
      </w:r>
      <w:r>
        <w:rPr>
          <w:rFonts w:ascii="Times New Roman" w:eastAsia="Times New Roman" w:hAnsi="Times New Roman" w:cs="Times New Roman"/>
          <w:sz w:val="28"/>
          <w:szCs w:val="28"/>
          <w:lang w:eastAsia="ru-RU"/>
        </w:rPr>
        <w:t xml:space="preserve"> сельсовета, </w:t>
      </w:r>
      <w:r w:rsidR="002A2C8E" w:rsidRPr="002A2C8E">
        <w:rPr>
          <w:rFonts w:ascii="Times New Roman" w:eastAsia="Times New Roman" w:hAnsi="Times New Roman" w:cs="Times New Roman"/>
          <w:sz w:val="28"/>
          <w:szCs w:val="28"/>
          <w:lang w:eastAsia="ru-RU"/>
        </w:rPr>
        <w:t>в нарушение требований статьи 160.2-1 БК РФ</w:t>
      </w:r>
      <w:r>
        <w:rPr>
          <w:rFonts w:ascii="Times New Roman" w:eastAsia="Times New Roman" w:hAnsi="Times New Roman" w:cs="Times New Roman"/>
          <w:sz w:val="28"/>
          <w:szCs w:val="28"/>
          <w:lang w:eastAsia="ru-RU"/>
        </w:rPr>
        <w:t>,</w:t>
      </w:r>
      <w:r w:rsidR="002A2C8E" w:rsidRPr="002A2C8E">
        <w:rPr>
          <w:rFonts w:ascii="Times New Roman" w:eastAsia="Times New Roman" w:hAnsi="Times New Roman" w:cs="Times New Roman"/>
          <w:sz w:val="28"/>
          <w:szCs w:val="28"/>
          <w:lang w:eastAsia="ru-RU"/>
        </w:rPr>
        <w:t xml:space="preserve"> не принято решение об осуществлении внутреннего финансового аудита.</w:t>
      </w:r>
    </w:p>
    <w:p w14:paraId="3C8422E1" w14:textId="77777777" w:rsidR="00DF4A04" w:rsidRDefault="00DF4A04" w:rsidP="0000020D">
      <w:pPr>
        <w:spacing w:after="0" w:line="240" w:lineRule="auto"/>
        <w:ind w:firstLine="709"/>
        <w:jc w:val="both"/>
        <w:rPr>
          <w:rFonts w:ascii="Times New Roman" w:eastAsia="Times New Roman" w:hAnsi="Times New Roman" w:cs="Times New Roman"/>
          <w:color w:val="000000"/>
          <w:sz w:val="28"/>
          <w:szCs w:val="28"/>
          <w:lang w:eastAsia="ru-RU"/>
        </w:rPr>
      </w:pPr>
    </w:p>
    <w:p w14:paraId="407D625E" w14:textId="77777777" w:rsidR="00871952" w:rsidRDefault="00871952" w:rsidP="0000020D">
      <w:pPr>
        <w:spacing w:after="0" w:line="240" w:lineRule="auto"/>
        <w:ind w:firstLine="709"/>
        <w:jc w:val="both"/>
        <w:rPr>
          <w:rFonts w:ascii="Times New Roman" w:eastAsia="Times New Roman" w:hAnsi="Times New Roman" w:cs="Times New Roman"/>
          <w:color w:val="000000"/>
          <w:sz w:val="28"/>
          <w:szCs w:val="28"/>
          <w:lang w:eastAsia="ru-RU"/>
        </w:rPr>
      </w:pPr>
    </w:p>
    <w:p w14:paraId="42B4FDF0" w14:textId="77777777" w:rsidR="00871952" w:rsidRDefault="00871952" w:rsidP="0000020D">
      <w:pPr>
        <w:spacing w:after="0" w:line="240" w:lineRule="auto"/>
        <w:ind w:firstLine="709"/>
        <w:jc w:val="both"/>
        <w:rPr>
          <w:rFonts w:ascii="Times New Roman" w:eastAsia="Times New Roman" w:hAnsi="Times New Roman" w:cs="Times New Roman"/>
          <w:color w:val="000000"/>
          <w:sz w:val="28"/>
          <w:szCs w:val="28"/>
          <w:lang w:eastAsia="ru-RU"/>
        </w:rPr>
      </w:pPr>
    </w:p>
    <w:p w14:paraId="7ED87783" w14:textId="77777777" w:rsidR="00871952" w:rsidRPr="002A2C8E" w:rsidRDefault="00871952" w:rsidP="0000020D">
      <w:pPr>
        <w:spacing w:after="0" w:line="240" w:lineRule="auto"/>
        <w:ind w:firstLine="709"/>
        <w:jc w:val="both"/>
        <w:rPr>
          <w:rFonts w:ascii="Times New Roman" w:eastAsia="Times New Roman" w:hAnsi="Times New Roman" w:cs="Times New Roman"/>
          <w:color w:val="000000"/>
          <w:sz w:val="28"/>
          <w:szCs w:val="28"/>
          <w:lang w:eastAsia="ru-RU"/>
        </w:rPr>
      </w:pPr>
    </w:p>
    <w:p w14:paraId="343AF193" w14:textId="68B86F46" w:rsidR="00DF4A04" w:rsidRPr="002A2C8E" w:rsidRDefault="00DF4A04" w:rsidP="0000020D">
      <w:pPr>
        <w:shd w:val="clear" w:color="auto" w:fill="FFFFFF"/>
        <w:spacing w:after="0" w:line="322" w:lineRule="exact"/>
        <w:ind w:right="6" w:firstLine="709"/>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lastRenderedPageBreak/>
        <w:t>Заключение</w:t>
      </w:r>
      <w:r w:rsidR="00443B89">
        <w:rPr>
          <w:rFonts w:ascii="Times New Roman" w:eastAsia="Times New Roman" w:hAnsi="Times New Roman" w:cs="Times New Roman"/>
          <w:b/>
          <w:sz w:val="28"/>
          <w:szCs w:val="28"/>
          <w:lang w:eastAsia="ru-RU"/>
        </w:rPr>
        <w:t>:</w:t>
      </w:r>
    </w:p>
    <w:p w14:paraId="2749F5F1" w14:textId="77777777" w:rsidR="00871952" w:rsidRDefault="00871952" w:rsidP="00445888">
      <w:pPr>
        <w:spacing w:after="0" w:line="240" w:lineRule="auto"/>
        <w:ind w:firstLine="709"/>
        <w:jc w:val="center"/>
        <w:rPr>
          <w:rFonts w:ascii="Times New Roman" w:eastAsia="Times New Roman" w:hAnsi="Times New Roman" w:cs="Times New Roman"/>
          <w:b/>
          <w:bCs/>
          <w:sz w:val="28"/>
          <w:szCs w:val="28"/>
          <w:lang w:eastAsia="ru-RU"/>
        </w:rPr>
      </w:pPr>
    </w:p>
    <w:p w14:paraId="00791180" w14:textId="5369474D" w:rsidR="00871952" w:rsidRPr="00D65B4D" w:rsidRDefault="00871952" w:rsidP="00871952">
      <w:pPr>
        <w:shd w:val="clear" w:color="auto" w:fill="FFFFFF"/>
        <w:spacing w:after="0" w:line="322" w:lineRule="exact"/>
        <w:ind w:right="6"/>
        <w:jc w:val="both"/>
        <w:rPr>
          <w:rFonts w:ascii="Times New Roman" w:eastAsia="Times New Roman" w:hAnsi="Times New Roman" w:cs="Times New Roman"/>
          <w:sz w:val="28"/>
          <w:szCs w:val="28"/>
          <w:lang w:eastAsia="ru-RU"/>
        </w:rPr>
      </w:pPr>
      <w:r w:rsidRPr="00D65B4D">
        <w:rPr>
          <w:rFonts w:ascii="Times New Roman" w:eastAsia="Times New Roman" w:hAnsi="Times New Roman" w:cs="Times New Roman"/>
          <w:sz w:val="28"/>
          <w:szCs w:val="28"/>
          <w:lang w:eastAsia="ru-RU"/>
        </w:rPr>
        <w:t xml:space="preserve">       Годовая бюджетная отчетность администрации </w:t>
      </w:r>
      <w:r>
        <w:rPr>
          <w:rFonts w:ascii="Times New Roman" w:eastAsia="Times New Roman" w:hAnsi="Times New Roman" w:cs="Times New Roman"/>
          <w:sz w:val="28"/>
          <w:szCs w:val="28"/>
          <w:lang w:eastAsia="ru-RU"/>
        </w:rPr>
        <w:t>Красненского</w:t>
      </w:r>
      <w:r w:rsidRPr="00D65B4D">
        <w:rPr>
          <w:rFonts w:ascii="Times New Roman" w:eastAsia="Times New Roman" w:hAnsi="Times New Roman" w:cs="Times New Roman"/>
          <w:sz w:val="28"/>
          <w:szCs w:val="28"/>
          <w:lang w:eastAsia="ru-RU"/>
        </w:rPr>
        <w:t xml:space="preserve"> сельсовета за 2022 год достоверно отражает исполнение бюджета </w:t>
      </w:r>
      <w:r>
        <w:rPr>
          <w:rFonts w:ascii="Times New Roman" w:eastAsia="Times New Roman" w:hAnsi="Times New Roman" w:cs="Times New Roman"/>
          <w:sz w:val="28"/>
          <w:szCs w:val="28"/>
          <w:lang w:eastAsia="ru-RU"/>
        </w:rPr>
        <w:t>Красненского</w:t>
      </w:r>
      <w:r w:rsidRPr="00D65B4D">
        <w:rPr>
          <w:rFonts w:ascii="Times New Roman" w:eastAsia="Times New Roman" w:hAnsi="Times New Roman" w:cs="Times New Roman"/>
          <w:sz w:val="28"/>
          <w:szCs w:val="28"/>
          <w:lang w:eastAsia="ru-RU"/>
        </w:rPr>
        <w:t xml:space="preserve"> сельсовета. </w:t>
      </w:r>
    </w:p>
    <w:p w14:paraId="7A4636C1" w14:textId="77777777" w:rsidR="00871952" w:rsidRDefault="00871952" w:rsidP="00445888">
      <w:pPr>
        <w:spacing w:after="0" w:line="240" w:lineRule="auto"/>
        <w:ind w:firstLine="709"/>
        <w:jc w:val="center"/>
        <w:rPr>
          <w:rFonts w:ascii="Times New Roman" w:eastAsia="Times New Roman" w:hAnsi="Times New Roman" w:cs="Times New Roman"/>
          <w:b/>
          <w:bCs/>
          <w:sz w:val="28"/>
          <w:szCs w:val="28"/>
          <w:lang w:eastAsia="ru-RU"/>
        </w:rPr>
      </w:pPr>
    </w:p>
    <w:p w14:paraId="063485B7" w14:textId="5B6CDC24" w:rsidR="00DF4A04" w:rsidRPr="002A2C8E" w:rsidRDefault="00445888" w:rsidP="00445888">
      <w:pPr>
        <w:spacing w:after="0" w:line="240" w:lineRule="auto"/>
        <w:ind w:firstLine="709"/>
        <w:jc w:val="center"/>
        <w:rPr>
          <w:rFonts w:ascii="Times New Roman" w:eastAsia="Times New Roman" w:hAnsi="Times New Roman" w:cs="Times New Roman"/>
          <w:b/>
          <w:bCs/>
          <w:sz w:val="28"/>
          <w:szCs w:val="28"/>
          <w:lang w:eastAsia="ru-RU"/>
        </w:rPr>
      </w:pPr>
      <w:r w:rsidRPr="002A2C8E">
        <w:rPr>
          <w:rFonts w:ascii="Times New Roman" w:eastAsia="Times New Roman" w:hAnsi="Times New Roman" w:cs="Times New Roman"/>
          <w:b/>
          <w:bCs/>
          <w:sz w:val="28"/>
          <w:szCs w:val="28"/>
          <w:lang w:eastAsia="ru-RU"/>
        </w:rPr>
        <w:t>Предложения</w:t>
      </w:r>
      <w:r w:rsidR="00443B89">
        <w:rPr>
          <w:rFonts w:ascii="Times New Roman" w:eastAsia="Times New Roman" w:hAnsi="Times New Roman" w:cs="Times New Roman"/>
          <w:b/>
          <w:bCs/>
          <w:sz w:val="28"/>
          <w:szCs w:val="28"/>
          <w:lang w:eastAsia="ru-RU"/>
        </w:rPr>
        <w:t>:</w:t>
      </w:r>
    </w:p>
    <w:p w14:paraId="5962A5D7" w14:textId="77777777" w:rsidR="00691F89" w:rsidRDefault="00691F89" w:rsidP="00575B95">
      <w:pPr>
        <w:spacing w:after="0" w:line="240" w:lineRule="auto"/>
        <w:ind w:firstLine="709"/>
        <w:jc w:val="both"/>
        <w:rPr>
          <w:rFonts w:ascii="Times New Roman" w:eastAsia="Times New Roman" w:hAnsi="Times New Roman" w:cs="Times New Roman"/>
          <w:sz w:val="28"/>
          <w:szCs w:val="28"/>
          <w:lang w:eastAsia="ru-RU"/>
        </w:rPr>
      </w:pPr>
    </w:p>
    <w:p w14:paraId="4CFB1A4E" w14:textId="56F11438" w:rsidR="00691F89" w:rsidRPr="00691F89" w:rsidRDefault="00691F89" w:rsidP="00575B95">
      <w:pPr>
        <w:spacing w:after="0" w:line="240" w:lineRule="auto"/>
        <w:ind w:firstLine="709"/>
        <w:jc w:val="both"/>
        <w:rPr>
          <w:rFonts w:ascii="Times New Roman" w:eastAsia="Times New Roman" w:hAnsi="Times New Roman" w:cs="Times New Roman"/>
          <w:b/>
          <w:bCs/>
          <w:sz w:val="28"/>
          <w:szCs w:val="28"/>
          <w:lang w:eastAsia="ru-RU"/>
        </w:rPr>
      </w:pPr>
      <w:r w:rsidRPr="00691F89">
        <w:rPr>
          <w:rFonts w:ascii="Times New Roman" w:eastAsia="Times New Roman" w:hAnsi="Times New Roman" w:cs="Times New Roman"/>
          <w:b/>
          <w:bCs/>
          <w:sz w:val="28"/>
          <w:szCs w:val="28"/>
          <w:lang w:eastAsia="ru-RU"/>
        </w:rPr>
        <w:t xml:space="preserve">Администрации </w:t>
      </w:r>
      <w:r w:rsidR="00901A9D">
        <w:rPr>
          <w:rFonts w:ascii="Times New Roman" w:eastAsia="Times New Roman" w:hAnsi="Times New Roman" w:cs="Times New Roman"/>
          <w:b/>
          <w:bCs/>
          <w:sz w:val="28"/>
          <w:szCs w:val="28"/>
          <w:lang w:eastAsia="ru-RU"/>
        </w:rPr>
        <w:t>Красненского</w:t>
      </w:r>
      <w:r w:rsidRPr="00691F89">
        <w:rPr>
          <w:rFonts w:ascii="Times New Roman" w:eastAsia="Times New Roman" w:hAnsi="Times New Roman" w:cs="Times New Roman"/>
          <w:b/>
          <w:bCs/>
          <w:sz w:val="28"/>
          <w:szCs w:val="28"/>
          <w:lang w:eastAsia="ru-RU"/>
        </w:rPr>
        <w:t xml:space="preserve"> сельсовета:</w:t>
      </w:r>
    </w:p>
    <w:p w14:paraId="33BE5029" w14:textId="06C76B6A" w:rsidR="00691F89" w:rsidRDefault="00691F89" w:rsidP="00575B9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устранить нарушение правил ведения бухгалтерского учета;</w:t>
      </w:r>
    </w:p>
    <w:p w14:paraId="2B707D01" w14:textId="2B7C302E" w:rsidR="00691F89" w:rsidRDefault="00691F89" w:rsidP="00575B9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организовать внутренний финансовый аудит.</w:t>
      </w:r>
    </w:p>
    <w:p w14:paraId="6896FCE8" w14:textId="1BE3D49C" w:rsidR="00691F89" w:rsidRPr="00691F89" w:rsidRDefault="00901A9D" w:rsidP="00575B95">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Красненскому</w:t>
      </w:r>
      <w:r w:rsidR="00445888" w:rsidRPr="00691F89">
        <w:rPr>
          <w:rFonts w:ascii="Times New Roman" w:eastAsia="Times New Roman" w:hAnsi="Times New Roman" w:cs="Times New Roman"/>
          <w:b/>
          <w:bCs/>
          <w:sz w:val="28"/>
          <w:szCs w:val="28"/>
          <w:lang w:eastAsia="ru-RU"/>
        </w:rPr>
        <w:t xml:space="preserve"> сельскому Совету депутатов</w:t>
      </w:r>
      <w:r w:rsidR="00691F89" w:rsidRPr="00691F89">
        <w:rPr>
          <w:rFonts w:ascii="Times New Roman" w:eastAsia="Times New Roman" w:hAnsi="Times New Roman" w:cs="Times New Roman"/>
          <w:b/>
          <w:bCs/>
          <w:sz w:val="28"/>
          <w:szCs w:val="28"/>
          <w:lang w:eastAsia="ru-RU"/>
        </w:rPr>
        <w:t>:</w:t>
      </w:r>
    </w:p>
    <w:p w14:paraId="72116E94" w14:textId="52BBACD2" w:rsidR="00445888" w:rsidRPr="002A2C8E" w:rsidRDefault="00445888" w:rsidP="00575B95">
      <w:pPr>
        <w:spacing w:after="0" w:line="240" w:lineRule="auto"/>
        <w:ind w:firstLine="709"/>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Контрольно-счетный орган</w:t>
      </w:r>
      <w:r w:rsidR="006F3B7C">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sz w:val="28"/>
          <w:szCs w:val="28"/>
          <w:lang w:eastAsia="ru-RU"/>
        </w:rPr>
        <w:t xml:space="preserve">рекомендует к рассмотрению </w:t>
      </w:r>
      <w:r w:rsidR="00691F89">
        <w:rPr>
          <w:rFonts w:ascii="Times New Roman" w:eastAsia="Times New Roman" w:hAnsi="Times New Roman" w:cs="Times New Roman"/>
          <w:sz w:val="28"/>
          <w:szCs w:val="28"/>
          <w:lang w:eastAsia="ru-RU"/>
        </w:rPr>
        <w:t>проект</w:t>
      </w:r>
      <w:r w:rsidRPr="002A2C8E">
        <w:rPr>
          <w:rFonts w:ascii="Times New Roman" w:eastAsia="Times New Roman" w:hAnsi="Times New Roman" w:cs="Times New Roman"/>
          <w:sz w:val="28"/>
          <w:szCs w:val="28"/>
          <w:lang w:eastAsia="ru-RU"/>
        </w:rPr>
        <w:t xml:space="preserve"> Решения об утверждении годового отчета </w:t>
      </w:r>
      <w:r w:rsidR="0059736D" w:rsidRPr="002A2C8E">
        <w:rPr>
          <w:rFonts w:ascii="Times New Roman" w:eastAsia="Times New Roman" w:hAnsi="Times New Roman" w:cs="Times New Roman"/>
          <w:sz w:val="28"/>
          <w:szCs w:val="28"/>
          <w:lang w:eastAsia="ru-RU"/>
        </w:rPr>
        <w:t xml:space="preserve">об исполнении бюджета </w:t>
      </w:r>
      <w:r w:rsidR="00901A9D">
        <w:rPr>
          <w:rFonts w:ascii="Times New Roman" w:eastAsia="Times New Roman" w:hAnsi="Times New Roman" w:cs="Times New Roman"/>
          <w:sz w:val="28"/>
          <w:szCs w:val="28"/>
          <w:lang w:eastAsia="ru-RU"/>
        </w:rPr>
        <w:t>Красненского</w:t>
      </w:r>
      <w:r w:rsidR="0059736D" w:rsidRPr="002A2C8E">
        <w:rPr>
          <w:rFonts w:ascii="Times New Roman" w:eastAsia="Times New Roman" w:hAnsi="Times New Roman" w:cs="Times New Roman"/>
          <w:sz w:val="28"/>
          <w:szCs w:val="28"/>
          <w:lang w:eastAsia="ru-RU"/>
        </w:rPr>
        <w:t xml:space="preserve"> сельсовета за 2022 год</w:t>
      </w:r>
      <w:r w:rsidR="006F3B7C">
        <w:rPr>
          <w:rFonts w:ascii="Times New Roman" w:eastAsia="Times New Roman" w:hAnsi="Times New Roman" w:cs="Times New Roman"/>
          <w:sz w:val="28"/>
          <w:szCs w:val="28"/>
          <w:lang w:eastAsia="ru-RU"/>
        </w:rPr>
        <w:t xml:space="preserve"> с учетом замечаний.</w:t>
      </w:r>
    </w:p>
    <w:p w14:paraId="777448B6" w14:textId="77777777" w:rsidR="0059736D" w:rsidRPr="002A2C8E" w:rsidRDefault="0059736D" w:rsidP="00445888">
      <w:pPr>
        <w:spacing w:after="0" w:line="240" w:lineRule="auto"/>
        <w:ind w:firstLine="709"/>
        <w:jc w:val="both"/>
        <w:rPr>
          <w:rFonts w:ascii="Times New Roman" w:eastAsia="Times New Roman" w:hAnsi="Times New Roman" w:cs="Times New Roman"/>
          <w:sz w:val="28"/>
          <w:szCs w:val="28"/>
          <w:lang w:eastAsia="ru-RU"/>
        </w:rPr>
      </w:pPr>
    </w:p>
    <w:p w14:paraId="355C9FF9" w14:textId="436DB44E" w:rsidR="00443B89" w:rsidRDefault="00443B89" w:rsidP="00DF4A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2AADBAA" w14:textId="77777777" w:rsidR="006F3B7C" w:rsidRPr="002A2C8E" w:rsidRDefault="006F3B7C" w:rsidP="00DF4A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F5C560D" w14:textId="718D5866" w:rsidR="00DF4A04" w:rsidRPr="002A2C8E" w:rsidRDefault="00FF37B0" w:rsidP="002A2C8E">
      <w:pPr>
        <w:shd w:val="clear" w:color="auto" w:fill="FFFFFF"/>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Инспектор</w:t>
      </w:r>
      <w:r w:rsidR="00DF4A04" w:rsidRPr="002A2C8E">
        <w:rPr>
          <w:rFonts w:ascii="Times New Roman" w:eastAsia="Times New Roman" w:hAnsi="Times New Roman" w:cs="Times New Roman"/>
          <w:sz w:val="28"/>
          <w:szCs w:val="28"/>
          <w:lang w:eastAsia="ru-RU"/>
        </w:rPr>
        <w:t xml:space="preserve"> Контрольно-</w:t>
      </w:r>
    </w:p>
    <w:p w14:paraId="6D599C54" w14:textId="3B8D53B6" w:rsidR="00DF4A04" w:rsidRPr="00733C19" w:rsidRDefault="002A2C8E" w:rsidP="00733C1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DF4A04" w:rsidRPr="002A2C8E">
        <w:rPr>
          <w:rFonts w:ascii="Times New Roman" w:eastAsia="Times New Roman" w:hAnsi="Times New Roman" w:cs="Times New Roman"/>
          <w:sz w:val="28"/>
          <w:szCs w:val="28"/>
          <w:lang w:eastAsia="ru-RU"/>
        </w:rPr>
        <w:t>четного</w:t>
      </w:r>
      <w:r>
        <w:rPr>
          <w:rFonts w:ascii="Times New Roman" w:eastAsia="Times New Roman" w:hAnsi="Times New Roman" w:cs="Times New Roman"/>
          <w:sz w:val="28"/>
          <w:szCs w:val="28"/>
          <w:lang w:eastAsia="ru-RU"/>
        </w:rPr>
        <w:t xml:space="preserve"> о</w:t>
      </w:r>
      <w:r w:rsidR="00DF4A04" w:rsidRPr="002A2C8E">
        <w:rPr>
          <w:rFonts w:ascii="Times New Roman" w:eastAsia="Times New Roman" w:hAnsi="Times New Roman" w:cs="Times New Roman"/>
          <w:sz w:val="28"/>
          <w:szCs w:val="28"/>
          <w:lang w:eastAsia="ru-RU"/>
        </w:rPr>
        <w:t xml:space="preserve">ргана                             </w:t>
      </w:r>
      <w:r w:rsidR="008A310F" w:rsidRPr="002A2C8E">
        <w:rPr>
          <w:rFonts w:ascii="Times New Roman" w:eastAsia="Times New Roman" w:hAnsi="Times New Roman" w:cs="Times New Roman"/>
          <w:sz w:val="28"/>
          <w:szCs w:val="28"/>
          <w:lang w:eastAsia="ru-RU"/>
        </w:rPr>
        <w:t xml:space="preserve">               </w:t>
      </w:r>
      <w:r w:rsidR="00FF37B0" w:rsidRPr="002A2C8E">
        <w:rPr>
          <w:rFonts w:ascii="Times New Roman" w:eastAsia="Times New Roman" w:hAnsi="Times New Roman" w:cs="Times New Roman"/>
          <w:sz w:val="28"/>
          <w:szCs w:val="28"/>
          <w:lang w:eastAsia="ru-RU"/>
        </w:rPr>
        <w:t xml:space="preserve">       </w:t>
      </w:r>
      <w:r w:rsidR="008A310F" w:rsidRPr="002A2C8E">
        <w:rPr>
          <w:rFonts w:ascii="Times New Roman" w:eastAsia="Times New Roman" w:hAnsi="Times New Roman" w:cs="Times New Roman"/>
          <w:sz w:val="28"/>
          <w:szCs w:val="28"/>
          <w:lang w:eastAsia="ru-RU"/>
        </w:rPr>
        <w:t xml:space="preserve">           </w:t>
      </w:r>
      <w:r w:rsidR="0059736D" w:rsidRPr="002A2C8E">
        <w:rPr>
          <w:rFonts w:ascii="Times New Roman" w:eastAsia="Times New Roman" w:hAnsi="Times New Roman" w:cs="Times New Roman"/>
          <w:sz w:val="28"/>
          <w:szCs w:val="28"/>
          <w:lang w:eastAsia="ru-RU"/>
        </w:rPr>
        <w:t xml:space="preserve">     </w:t>
      </w:r>
      <w:r w:rsidR="008A310F" w:rsidRPr="002A2C8E">
        <w:rPr>
          <w:rFonts w:ascii="Times New Roman" w:eastAsia="Times New Roman" w:hAnsi="Times New Roman" w:cs="Times New Roman"/>
          <w:sz w:val="28"/>
          <w:szCs w:val="28"/>
          <w:lang w:eastAsia="ru-RU"/>
        </w:rPr>
        <w:t xml:space="preserve">     </w:t>
      </w:r>
      <w:r w:rsidR="00443B89">
        <w:rPr>
          <w:rFonts w:ascii="Times New Roman" w:eastAsia="Times New Roman" w:hAnsi="Times New Roman" w:cs="Times New Roman"/>
          <w:sz w:val="28"/>
          <w:szCs w:val="28"/>
          <w:lang w:eastAsia="ru-RU"/>
        </w:rPr>
        <w:t xml:space="preserve">      </w:t>
      </w:r>
      <w:r w:rsidR="00C246AB">
        <w:rPr>
          <w:rFonts w:ascii="Times New Roman" w:eastAsia="Times New Roman" w:hAnsi="Times New Roman" w:cs="Times New Roman"/>
          <w:sz w:val="28"/>
          <w:szCs w:val="28"/>
          <w:lang w:eastAsia="ru-RU"/>
        </w:rPr>
        <w:t xml:space="preserve">      </w:t>
      </w:r>
      <w:r w:rsidR="008A310F" w:rsidRPr="002A2C8E">
        <w:rPr>
          <w:rFonts w:ascii="Times New Roman" w:eastAsia="Times New Roman" w:hAnsi="Times New Roman" w:cs="Times New Roman"/>
          <w:sz w:val="28"/>
          <w:szCs w:val="28"/>
          <w:lang w:eastAsia="ru-RU"/>
        </w:rPr>
        <w:t xml:space="preserve">    </w:t>
      </w:r>
      <w:r w:rsidR="00FF37B0" w:rsidRPr="002A2C8E">
        <w:rPr>
          <w:rFonts w:ascii="Times New Roman" w:eastAsia="Times New Roman" w:hAnsi="Times New Roman" w:cs="Times New Roman"/>
          <w:sz w:val="28"/>
          <w:szCs w:val="28"/>
          <w:lang w:eastAsia="ru-RU"/>
        </w:rPr>
        <w:t>Е.И.Шефер</w:t>
      </w:r>
    </w:p>
    <w:sectPr w:rsidR="00DF4A04" w:rsidRPr="00733C19" w:rsidSect="00FF37B0">
      <w:headerReference w:type="even" r:id="rId10"/>
      <w:pgSz w:w="11906" w:h="16838"/>
      <w:pgMar w:top="899" w:right="85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6EB32" w14:textId="77777777" w:rsidR="0010260B" w:rsidRDefault="0010260B">
      <w:pPr>
        <w:spacing w:after="0" w:line="240" w:lineRule="auto"/>
      </w:pPr>
      <w:r>
        <w:separator/>
      </w:r>
    </w:p>
  </w:endnote>
  <w:endnote w:type="continuationSeparator" w:id="0">
    <w:p w14:paraId="39DB572D" w14:textId="77777777" w:rsidR="0010260B" w:rsidRDefault="00102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C3C66" w14:textId="77777777" w:rsidR="0010260B" w:rsidRDefault="0010260B">
      <w:pPr>
        <w:spacing w:after="0" w:line="240" w:lineRule="auto"/>
      </w:pPr>
      <w:r>
        <w:separator/>
      </w:r>
    </w:p>
  </w:footnote>
  <w:footnote w:type="continuationSeparator" w:id="0">
    <w:p w14:paraId="665C2F1B" w14:textId="77777777" w:rsidR="0010260B" w:rsidRDefault="001026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E85D" w14:textId="77777777" w:rsidR="00AB4CE1" w:rsidRDefault="00DF4A04">
    <w:pPr>
      <w:pStyle w:val="Style4"/>
      <w:widowControl/>
      <w:ind w:left="-145" w:right="139"/>
      <w:jc w:val="right"/>
      <w:rPr>
        <w:rStyle w:val="FontStyle28"/>
      </w:rPr>
    </w:pPr>
    <w:r>
      <w:rPr>
        <w:rStyle w:val="FontStyle28"/>
      </w:rPr>
      <w:fldChar w:fldCharType="begin"/>
    </w:r>
    <w:r>
      <w:rPr>
        <w:rStyle w:val="FontStyle28"/>
      </w:rPr>
      <w:instrText>PAGE</w:instrText>
    </w:r>
    <w:r>
      <w:rPr>
        <w:rStyle w:val="FontStyle28"/>
      </w:rPr>
      <w:fldChar w:fldCharType="separate"/>
    </w:r>
    <w:r>
      <w:rPr>
        <w:rStyle w:val="FontStyle28"/>
        <w:noProof/>
      </w:rPr>
      <w:t>2</w:t>
    </w:r>
    <w:r>
      <w:rPr>
        <w:rStyle w:val="FontStyle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03D"/>
    <w:rsid w:val="0000020D"/>
    <w:rsid w:val="000012D2"/>
    <w:rsid w:val="00001981"/>
    <w:rsid w:val="000035F8"/>
    <w:rsid w:val="00004F63"/>
    <w:rsid w:val="00010E08"/>
    <w:rsid w:val="00026AE7"/>
    <w:rsid w:val="00032F58"/>
    <w:rsid w:val="00055512"/>
    <w:rsid w:val="00091A66"/>
    <w:rsid w:val="00095002"/>
    <w:rsid w:val="00096171"/>
    <w:rsid w:val="000B0039"/>
    <w:rsid w:val="000B0CC1"/>
    <w:rsid w:val="000C7E91"/>
    <w:rsid w:val="000D1BEB"/>
    <w:rsid w:val="000E3B3A"/>
    <w:rsid w:val="0010260B"/>
    <w:rsid w:val="00103D60"/>
    <w:rsid w:val="00106583"/>
    <w:rsid w:val="001137AA"/>
    <w:rsid w:val="001152CE"/>
    <w:rsid w:val="0013112F"/>
    <w:rsid w:val="00142100"/>
    <w:rsid w:val="001635D2"/>
    <w:rsid w:val="0016678A"/>
    <w:rsid w:val="00177F72"/>
    <w:rsid w:val="00180FF4"/>
    <w:rsid w:val="00192A96"/>
    <w:rsid w:val="001A0704"/>
    <w:rsid w:val="001A5236"/>
    <w:rsid w:val="001C4D5C"/>
    <w:rsid w:val="001D48F7"/>
    <w:rsid w:val="001E1BC2"/>
    <w:rsid w:val="001F41C4"/>
    <w:rsid w:val="002103CF"/>
    <w:rsid w:val="002114C4"/>
    <w:rsid w:val="00213E87"/>
    <w:rsid w:val="002154DF"/>
    <w:rsid w:val="002270AF"/>
    <w:rsid w:val="00227319"/>
    <w:rsid w:val="00236537"/>
    <w:rsid w:val="00250137"/>
    <w:rsid w:val="0025670A"/>
    <w:rsid w:val="002619FB"/>
    <w:rsid w:val="00262BD1"/>
    <w:rsid w:val="00267B8E"/>
    <w:rsid w:val="00270B7F"/>
    <w:rsid w:val="002719AC"/>
    <w:rsid w:val="00277413"/>
    <w:rsid w:val="002915E8"/>
    <w:rsid w:val="00293EDB"/>
    <w:rsid w:val="002A0463"/>
    <w:rsid w:val="002A2148"/>
    <w:rsid w:val="002A2C8E"/>
    <w:rsid w:val="002A74CE"/>
    <w:rsid w:val="002C1A13"/>
    <w:rsid w:val="002D0441"/>
    <w:rsid w:val="002E6D74"/>
    <w:rsid w:val="002F2575"/>
    <w:rsid w:val="002F3F21"/>
    <w:rsid w:val="002F6A31"/>
    <w:rsid w:val="00301AC3"/>
    <w:rsid w:val="00304B23"/>
    <w:rsid w:val="00314846"/>
    <w:rsid w:val="00335949"/>
    <w:rsid w:val="00344706"/>
    <w:rsid w:val="00360E57"/>
    <w:rsid w:val="00362953"/>
    <w:rsid w:val="003778DE"/>
    <w:rsid w:val="0038122A"/>
    <w:rsid w:val="003A06B0"/>
    <w:rsid w:val="003B5015"/>
    <w:rsid w:val="003C5E12"/>
    <w:rsid w:val="003D29DB"/>
    <w:rsid w:val="003E5C1C"/>
    <w:rsid w:val="003F709F"/>
    <w:rsid w:val="00411DB9"/>
    <w:rsid w:val="004168FE"/>
    <w:rsid w:val="00422D42"/>
    <w:rsid w:val="00425CD9"/>
    <w:rsid w:val="004356CE"/>
    <w:rsid w:val="00443B89"/>
    <w:rsid w:val="00445888"/>
    <w:rsid w:val="00445D13"/>
    <w:rsid w:val="00450DFB"/>
    <w:rsid w:val="00460208"/>
    <w:rsid w:val="0046254B"/>
    <w:rsid w:val="00463C54"/>
    <w:rsid w:val="00487998"/>
    <w:rsid w:val="004B226E"/>
    <w:rsid w:val="004B3D51"/>
    <w:rsid w:val="004B7832"/>
    <w:rsid w:val="004C0D21"/>
    <w:rsid w:val="004D085F"/>
    <w:rsid w:val="004D4655"/>
    <w:rsid w:val="004F54AD"/>
    <w:rsid w:val="00504539"/>
    <w:rsid w:val="00553A49"/>
    <w:rsid w:val="00560FDC"/>
    <w:rsid w:val="0056531B"/>
    <w:rsid w:val="00567EF2"/>
    <w:rsid w:val="00573F45"/>
    <w:rsid w:val="00575B95"/>
    <w:rsid w:val="0058086B"/>
    <w:rsid w:val="00585BEE"/>
    <w:rsid w:val="0059736D"/>
    <w:rsid w:val="005B03E9"/>
    <w:rsid w:val="005B4174"/>
    <w:rsid w:val="005C2708"/>
    <w:rsid w:val="005C5954"/>
    <w:rsid w:val="005C6CE1"/>
    <w:rsid w:val="005D0134"/>
    <w:rsid w:val="005D0932"/>
    <w:rsid w:val="005E4191"/>
    <w:rsid w:val="005E79EE"/>
    <w:rsid w:val="005F3609"/>
    <w:rsid w:val="005F5A41"/>
    <w:rsid w:val="0060774B"/>
    <w:rsid w:val="006132A1"/>
    <w:rsid w:val="00617DDF"/>
    <w:rsid w:val="00635150"/>
    <w:rsid w:val="00651CE0"/>
    <w:rsid w:val="00652C54"/>
    <w:rsid w:val="00661700"/>
    <w:rsid w:val="00682CC5"/>
    <w:rsid w:val="00685FFF"/>
    <w:rsid w:val="00691F89"/>
    <w:rsid w:val="00696DFC"/>
    <w:rsid w:val="006A5D56"/>
    <w:rsid w:val="006B29B6"/>
    <w:rsid w:val="006B68E1"/>
    <w:rsid w:val="006C71A3"/>
    <w:rsid w:val="006D0FC8"/>
    <w:rsid w:val="006D7B65"/>
    <w:rsid w:val="006E0864"/>
    <w:rsid w:val="006E6F7E"/>
    <w:rsid w:val="006F0769"/>
    <w:rsid w:val="006F3B7C"/>
    <w:rsid w:val="006F4A6D"/>
    <w:rsid w:val="006F5884"/>
    <w:rsid w:val="007008E9"/>
    <w:rsid w:val="00705C78"/>
    <w:rsid w:val="0071136F"/>
    <w:rsid w:val="00722697"/>
    <w:rsid w:val="00733C19"/>
    <w:rsid w:val="0074673B"/>
    <w:rsid w:val="00750C27"/>
    <w:rsid w:val="00760A46"/>
    <w:rsid w:val="00770621"/>
    <w:rsid w:val="0079298E"/>
    <w:rsid w:val="0079508F"/>
    <w:rsid w:val="00796C19"/>
    <w:rsid w:val="007A4F69"/>
    <w:rsid w:val="007D522E"/>
    <w:rsid w:val="007D592B"/>
    <w:rsid w:val="007E0C34"/>
    <w:rsid w:val="007E1044"/>
    <w:rsid w:val="007F3ABD"/>
    <w:rsid w:val="00803F09"/>
    <w:rsid w:val="0081612F"/>
    <w:rsid w:val="008276B8"/>
    <w:rsid w:val="008636F3"/>
    <w:rsid w:val="00871952"/>
    <w:rsid w:val="0088254E"/>
    <w:rsid w:val="00897CA6"/>
    <w:rsid w:val="008A310F"/>
    <w:rsid w:val="008C3534"/>
    <w:rsid w:val="008E6ED5"/>
    <w:rsid w:val="008F0421"/>
    <w:rsid w:val="008F075A"/>
    <w:rsid w:val="008F1044"/>
    <w:rsid w:val="008F162C"/>
    <w:rsid w:val="008F5F23"/>
    <w:rsid w:val="00900610"/>
    <w:rsid w:val="00901A9D"/>
    <w:rsid w:val="009029F1"/>
    <w:rsid w:val="009037CC"/>
    <w:rsid w:val="00913822"/>
    <w:rsid w:val="00913E0B"/>
    <w:rsid w:val="00915ADD"/>
    <w:rsid w:val="009514F9"/>
    <w:rsid w:val="0095393C"/>
    <w:rsid w:val="00954DC6"/>
    <w:rsid w:val="00980780"/>
    <w:rsid w:val="00994AE9"/>
    <w:rsid w:val="00996039"/>
    <w:rsid w:val="009962EB"/>
    <w:rsid w:val="009A04C5"/>
    <w:rsid w:val="009C5729"/>
    <w:rsid w:val="009C583D"/>
    <w:rsid w:val="009C5E97"/>
    <w:rsid w:val="009D0D7C"/>
    <w:rsid w:val="009D3B10"/>
    <w:rsid w:val="009E71A8"/>
    <w:rsid w:val="009F1BB9"/>
    <w:rsid w:val="00A06111"/>
    <w:rsid w:val="00A100C1"/>
    <w:rsid w:val="00A11632"/>
    <w:rsid w:val="00A13E8B"/>
    <w:rsid w:val="00A25F26"/>
    <w:rsid w:val="00A27C8B"/>
    <w:rsid w:val="00A54205"/>
    <w:rsid w:val="00A725C5"/>
    <w:rsid w:val="00A7400E"/>
    <w:rsid w:val="00A876DA"/>
    <w:rsid w:val="00A87AA2"/>
    <w:rsid w:val="00A944CE"/>
    <w:rsid w:val="00AA0284"/>
    <w:rsid w:val="00AA18EB"/>
    <w:rsid w:val="00AE619C"/>
    <w:rsid w:val="00B15BAE"/>
    <w:rsid w:val="00B255C5"/>
    <w:rsid w:val="00B31900"/>
    <w:rsid w:val="00B35F54"/>
    <w:rsid w:val="00B563A6"/>
    <w:rsid w:val="00B76DB7"/>
    <w:rsid w:val="00B91CB7"/>
    <w:rsid w:val="00B94B0F"/>
    <w:rsid w:val="00BB7652"/>
    <w:rsid w:val="00BD2496"/>
    <w:rsid w:val="00BD288F"/>
    <w:rsid w:val="00BD6FEA"/>
    <w:rsid w:val="00BE2F42"/>
    <w:rsid w:val="00BE3C68"/>
    <w:rsid w:val="00BE528A"/>
    <w:rsid w:val="00BE5E7D"/>
    <w:rsid w:val="00BF0A21"/>
    <w:rsid w:val="00C12EAE"/>
    <w:rsid w:val="00C246AB"/>
    <w:rsid w:val="00C24DB6"/>
    <w:rsid w:val="00C31206"/>
    <w:rsid w:val="00C4039E"/>
    <w:rsid w:val="00C530CE"/>
    <w:rsid w:val="00C5522A"/>
    <w:rsid w:val="00C5774D"/>
    <w:rsid w:val="00C65F24"/>
    <w:rsid w:val="00C67552"/>
    <w:rsid w:val="00C7186C"/>
    <w:rsid w:val="00C72ACA"/>
    <w:rsid w:val="00C81640"/>
    <w:rsid w:val="00C940F4"/>
    <w:rsid w:val="00CA2641"/>
    <w:rsid w:val="00CA2BA1"/>
    <w:rsid w:val="00CB0C70"/>
    <w:rsid w:val="00CB274B"/>
    <w:rsid w:val="00CB48E7"/>
    <w:rsid w:val="00CC42D0"/>
    <w:rsid w:val="00CC6331"/>
    <w:rsid w:val="00CF0808"/>
    <w:rsid w:val="00CF6AB8"/>
    <w:rsid w:val="00CF7136"/>
    <w:rsid w:val="00D039B7"/>
    <w:rsid w:val="00D074C6"/>
    <w:rsid w:val="00D331F6"/>
    <w:rsid w:val="00D366B2"/>
    <w:rsid w:val="00D63B5E"/>
    <w:rsid w:val="00D71456"/>
    <w:rsid w:val="00D72668"/>
    <w:rsid w:val="00D768CB"/>
    <w:rsid w:val="00D82ECD"/>
    <w:rsid w:val="00D84592"/>
    <w:rsid w:val="00D85D23"/>
    <w:rsid w:val="00D86526"/>
    <w:rsid w:val="00D91816"/>
    <w:rsid w:val="00DA56ED"/>
    <w:rsid w:val="00DA7651"/>
    <w:rsid w:val="00DC2592"/>
    <w:rsid w:val="00DC35D1"/>
    <w:rsid w:val="00DD5C84"/>
    <w:rsid w:val="00DE2007"/>
    <w:rsid w:val="00DF4A04"/>
    <w:rsid w:val="00DF7587"/>
    <w:rsid w:val="00DF7D4E"/>
    <w:rsid w:val="00E029CE"/>
    <w:rsid w:val="00E06357"/>
    <w:rsid w:val="00E12673"/>
    <w:rsid w:val="00E175FE"/>
    <w:rsid w:val="00E2216E"/>
    <w:rsid w:val="00E2224D"/>
    <w:rsid w:val="00E2403D"/>
    <w:rsid w:val="00E46F28"/>
    <w:rsid w:val="00E47736"/>
    <w:rsid w:val="00E74604"/>
    <w:rsid w:val="00E77EEC"/>
    <w:rsid w:val="00E94D0B"/>
    <w:rsid w:val="00EA2E09"/>
    <w:rsid w:val="00EA5E97"/>
    <w:rsid w:val="00EB2521"/>
    <w:rsid w:val="00EB549E"/>
    <w:rsid w:val="00EC06F6"/>
    <w:rsid w:val="00ED612E"/>
    <w:rsid w:val="00ED71D2"/>
    <w:rsid w:val="00EE56F9"/>
    <w:rsid w:val="00F067AA"/>
    <w:rsid w:val="00F067C2"/>
    <w:rsid w:val="00F13A4A"/>
    <w:rsid w:val="00F31199"/>
    <w:rsid w:val="00F34EEC"/>
    <w:rsid w:val="00F415CB"/>
    <w:rsid w:val="00F47AED"/>
    <w:rsid w:val="00F51108"/>
    <w:rsid w:val="00F6712B"/>
    <w:rsid w:val="00F7012B"/>
    <w:rsid w:val="00F70BEC"/>
    <w:rsid w:val="00F85C26"/>
    <w:rsid w:val="00F92B25"/>
    <w:rsid w:val="00FB1698"/>
    <w:rsid w:val="00FC24E2"/>
    <w:rsid w:val="00FC61BB"/>
    <w:rsid w:val="00FC63C7"/>
    <w:rsid w:val="00FE5C38"/>
    <w:rsid w:val="00FE7631"/>
    <w:rsid w:val="00FF2F9A"/>
    <w:rsid w:val="00FF30E9"/>
    <w:rsid w:val="00FF3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BE282"/>
  <w15:chartTrackingRefBased/>
  <w15:docId w15:val="{43D89261-365D-4E3D-BBE7-B6B0878B3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4A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8">
    <w:name w:val="Font Style28"/>
    <w:rsid w:val="00DF4A04"/>
    <w:rPr>
      <w:rFonts w:ascii="Times New Roman" w:hAnsi="Times New Roman" w:cs="Times New Roman"/>
      <w:sz w:val="20"/>
      <w:szCs w:val="20"/>
    </w:rPr>
  </w:style>
  <w:style w:type="paragraph" w:customStyle="1" w:styleId="Style4">
    <w:name w:val="Style4"/>
    <w:basedOn w:val="a"/>
    <w:rsid w:val="00DF4A0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3">
    <w:name w:val="Основной текст (3)_"/>
    <w:basedOn w:val="a0"/>
    <w:link w:val="30"/>
    <w:rsid w:val="00DF4A04"/>
    <w:rPr>
      <w:rFonts w:ascii="Times New Roman" w:eastAsia="Times New Roman" w:hAnsi="Times New Roman" w:cs="Times New Roman"/>
      <w:b/>
      <w:bCs/>
      <w:spacing w:val="-1"/>
      <w:sz w:val="26"/>
      <w:szCs w:val="26"/>
      <w:shd w:val="clear" w:color="auto" w:fill="FFFFFF"/>
    </w:rPr>
  </w:style>
  <w:style w:type="paragraph" w:customStyle="1" w:styleId="30">
    <w:name w:val="Основной текст (3)"/>
    <w:basedOn w:val="a"/>
    <w:link w:val="3"/>
    <w:rsid w:val="00DF4A04"/>
    <w:pPr>
      <w:widowControl w:val="0"/>
      <w:shd w:val="clear" w:color="auto" w:fill="FFFFFF"/>
      <w:spacing w:before="240" w:after="240" w:line="355" w:lineRule="exact"/>
      <w:jc w:val="center"/>
    </w:pPr>
    <w:rPr>
      <w:rFonts w:ascii="Times New Roman" w:eastAsia="Times New Roman" w:hAnsi="Times New Roman" w:cs="Times New Roman"/>
      <w:b/>
      <w:bCs/>
      <w:spacing w:val="-1"/>
      <w:sz w:val="26"/>
      <w:szCs w:val="26"/>
    </w:rPr>
  </w:style>
  <w:style w:type="paragraph" w:styleId="a3">
    <w:name w:val="Balloon Text"/>
    <w:basedOn w:val="a"/>
    <w:link w:val="a4"/>
    <w:uiPriority w:val="99"/>
    <w:semiHidden/>
    <w:unhideWhenUsed/>
    <w:rsid w:val="006D7B6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D7B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45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1350.4032" TargetMode="External"/><Relationship Id="rId3" Type="http://schemas.openxmlformats.org/officeDocument/2006/relationships/webSettings" Target="webSettings.xml"/><Relationship Id="rId7" Type="http://schemas.openxmlformats.org/officeDocument/2006/relationships/hyperlink" Target="garantF1://12081732.100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garantF1://12081350.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3361</TotalTime>
  <Pages>8</Pages>
  <Words>2445</Words>
  <Characters>13943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109</cp:revision>
  <cp:lastPrinted>2023-04-17T06:19:00Z</cp:lastPrinted>
  <dcterms:created xsi:type="dcterms:W3CDTF">2022-04-04T04:11:00Z</dcterms:created>
  <dcterms:modified xsi:type="dcterms:W3CDTF">2023-04-20T02:06:00Z</dcterms:modified>
</cp:coreProperties>
</file>