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81C25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CE0946" wp14:editId="1646B5D2">
            <wp:extent cx="5619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378C9687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КРАСНОЯРСКИЙ КРАЙ                                                                               </w:t>
      </w:r>
    </w:p>
    <w:p w14:paraId="27777FC7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6DBAC1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КОНТРОЛЬНО-СЧЕТНЫЙ ОРГАН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БАЛАХТИНСКОГО РАЙОНА</w:t>
      </w:r>
    </w:p>
    <w:p w14:paraId="42A24033" w14:textId="353AC512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A2C8E">
        <w:rPr>
          <w:rFonts w:ascii="Times New Roman" w:eastAsia="Times New Roman" w:hAnsi="Times New Roman" w:cs="Times New Roman"/>
          <w:lang w:eastAsia="ru-RU"/>
        </w:rPr>
        <w:t xml:space="preserve">           инн/кпп 2403002935/240301001, 662340,</w:t>
      </w:r>
      <w:r w:rsidR="00617D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lang w:eastAsia="ru-RU"/>
        </w:rPr>
        <w:t xml:space="preserve">п.Балахта, Балахтинского района, Красноярского края, ул.Сурикова д.8, т.83914821051, </w:t>
      </w:r>
      <w:r w:rsidRPr="002A2C8E">
        <w:rPr>
          <w:rFonts w:ascii="Times New Roman" w:eastAsia="Times New Roman" w:hAnsi="Times New Roman" w:cs="Times New Roman"/>
          <w:lang w:val="en-US" w:eastAsia="ru-RU"/>
        </w:rPr>
        <w:t>email</w:t>
      </w:r>
      <w:r w:rsidRPr="002A2C8E">
        <w:rPr>
          <w:rFonts w:ascii="Times New Roman" w:eastAsia="Times New Roman" w:hAnsi="Times New Roman" w:cs="Times New Roman"/>
          <w:lang w:eastAsia="ru-RU"/>
        </w:rPr>
        <w:t>:</w:t>
      </w:r>
      <w:r w:rsidRPr="002A2C8E">
        <w:rPr>
          <w:rFonts w:ascii="Times New Roman" w:eastAsia="Times New Roman" w:hAnsi="Times New Roman" w:cs="Times New Roman"/>
          <w:lang w:val="en-US" w:eastAsia="ru-RU"/>
        </w:rPr>
        <w:t>revizor</w:t>
      </w:r>
      <w:r w:rsidRPr="002A2C8E">
        <w:rPr>
          <w:rFonts w:ascii="Times New Roman" w:eastAsia="Times New Roman" w:hAnsi="Times New Roman" w:cs="Times New Roman"/>
          <w:lang w:eastAsia="ru-RU"/>
        </w:rPr>
        <w:t>_</w:t>
      </w:r>
      <w:r w:rsidRPr="002A2C8E">
        <w:rPr>
          <w:rFonts w:ascii="Times New Roman" w:eastAsia="Times New Roman" w:hAnsi="Times New Roman" w:cs="Times New Roman"/>
          <w:lang w:val="en-US" w:eastAsia="ru-RU"/>
        </w:rPr>
        <w:t>balahta</w:t>
      </w:r>
      <w:r w:rsidRPr="002A2C8E">
        <w:rPr>
          <w:rFonts w:ascii="Times New Roman" w:eastAsia="Times New Roman" w:hAnsi="Times New Roman" w:cs="Times New Roman"/>
          <w:lang w:eastAsia="ru-RU"/>
        </w:rPr>
        <w:t>@</w:t>
      </w:r>
      <w:r w:rsidRPr="002A2C8E">
        <w:rPr>
          <w:rFonts w:ascii="Times New Roman" w:eastAsia="Times New Roman" w:hAnsi="Times New Roman" w:cs="Times New Roman"/>
          <w:lang w:val="en-US" w:eastAsia="ru-RU"/>
        </w:rPr>
        <w:t>mail</w:t>
      </w:r>
      <w:r w:rsidRPr="002A2C8E">
        <w:rPr>
          <w:rFonts w:ascii="Times New Roman" w:eastAsia="Times New Roman" w:hAnsi="Times New Roman" w:cs="Times New Roman"/>
          <w:lang w:eastAsia="ru-RU"/>
        </w:rPr>
        <w:t>.</w:t>
      </w:r>
      <w:r w:rsidRPr="002A2C8E">
        <w:rPr>
          <w:rFonts w:ascii="Times New Roman" w:eastAsia="Times New Roman" w:hAnsi="Times New Roman" w:cs="Times New Roman"/>
          <w:lang w:val="en-US" w:eastAsia="ru-RU"/>
        </w:rPr>
        <w:t>ru</w:t>
      </w:r>
    </w:p>
    <w:p w14:paraId="6585C64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__________________________________________________________________  </w:t>
      </w:r>
    </w:p>
    <w:p w14:paraId="5815A0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C4317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B9698ED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14:paraId="6C97F333" w14:textId="15BD3122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внешней проверки бюджетной отчетности </w:t>
      </w:r>
    </w:p>
    <w:p w14:paraId="5B75B88D" w14:textId="009B4B45" w:rsidR="009514F9" w:rsidRPr="002A2C8E" w:rsidRDefault="000215D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4F3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Тюльковского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овета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2022 год</w:t>
      </w:r>
    </w:p>
    <w:p w14:paraId="4E35EE2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FF6FAC" w14:textId="32361885" w:rsidR="009514F9" w:rsidRPr="002A2C8E" w:rsidRDefault="009514F9" w:rsidP="00C246AB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Балахта                                                                      «__»_______   2023г.</w:t>
      </w:r>
    </w:p>
    <w:p w14:paraId="336BD0D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4A384450" w14:textId="317257BE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1.Основание проведения проверки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статья 264.4 Бюджетного кодекса Российской Федерации, статья 52 Положения о бюджетном процессе в Балахтинском районе, утвержденного решением Балахтинского районного Совета депутатов от 27.11.2019 № 32-376р, </w:t>
      </w:r>
      <w:r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работы Контрольно-счетного органа Балахтинского района на 2023 год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27-п/</w:t>
      </w:r>
      <w:r w:rsidR="004B54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14:paraId="3C506B0F" w14:textId="3A5EF839" w:rsidR="004B5488" w:rsidRPr="002A2C8E" w:rsidRDefault="009514F9" w:rsidP="004B5488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Цель проведения внешней проверки:</w:t>
      </w:r>
      <w:r w:rsidR="004B5488" w:rsidRPr="004B5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5488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информации, содержащейся в бюджетной отчетности.</w:t>
      </w:r>
    </w:p>
    <w:p w14:paraId="1CA6F3E2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Задачи проведения внешней проверки:</w:t>
      </w:r>
    </w:p>
    <w:p w14:paraId="4BE6F473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проверить состав и содержание форм годовой бюджетной отчетности согласно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Федерации;</w:t>
      </w:r>
    </w:p>
    <w:p w14:paraId="763CC753" w14:textId="3A3BCE0D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-провести сравнительный анализ и сопоставление полученных данных годовой бюджетной отчетности главных администраторов бюджетных средств с показателями, утвержденными Решением о районном бюджете на отчетный финансовый год, сводной бюджетной росписи и показателями, содержащимися в отчете об исполнении районного бюджета за отчетный финансовый год.                                                  </w:t>
      </w:r>
    </w:p>
    <w:p w14:paraId="14B7BC68" w14:textId="0DECE423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4F3A70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14:paraId="1496C9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проверки: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</w:t>
      </w:r>
    </w:p>
    <w:p w14:paraId="77ADF85B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Проверяемый период: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год</w:t>
      </w:r>
    </w:p>
    <w:p w14:paraId="681DBC4F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Исполнитель: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инспектор Контрольно-счетного органа Балахтинского района-Е.И.Шефер</w:t>
      </w:r>
    </w:p>
    <w:p w14:paraId="40B9DCDE" w14:textId="4C697405" w:rsidR="00DF4A04" w:rsidRPr="002A2C8E" w:rsidRDefault="00DF4A04" w:rsidP="00F34EEC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r w:rsidRPr="00575B95">
        <w:rPr>
          <w:b w:val="0"/>
          <w:bCs w:val="0"/>
          <w:sz w:val="28"/>
          <w:szCs w:val="28"/>
          <w:lang w:eastAsia="ru-RU"/>
        </w:rPr>
        <w:t xml:space="preserve">Внешняя проверка осуществлена </w:t>
      </w:r>
      <w:r w:rsidR="0079298E" w:rsidRPr="00575B95">
        <w:rPr>
          <w:b w:val="0"/>
          <w:bCs w:val="0"/>
          <w:sz w:val="28"/>
          <w:szCs w:val="28"/>
          <w:lang w:eastAsia="ru-RU"/>
        </w:rPr>
        <w:t>на основании распоряжения Контрольно-счетного органа от 21.02.2023г. №2-р,</w:t>
      </w:r>
      <w:r w:rsidR="0079298E">
        <w:rPr>
          <w:b w:val="0"/>
          <w:bCs w:val="0"/>
          <w:sz w:val="28"/>
          <w:szCs w:val="28"/>
          <w:lang w:eastAsia="ru-RU"/>
        </w:rPr>
        <w:t xml:space="preserve"> </w:t>
      </w:r>
      <w:r w:rsidRPr="002A2C8E">
        <w:rPr>
          <w:b w:val="0"/>
          <w:bCs w:val="0"/>
          <w:sz w:val="28"/>
          <w:szCs w:val="28"/>
          <w:lang w:eastAsia="ru-RU"/>
        </w:rPr>
        <w:t xml:space="preserve">в соответствии со стандартом внешнего </w:t>
      </w:r>
      <w:r w:rsidRPr="002A2C8E">
        <w:rPr>
          <w:b w:val="0"/>
          <w:bCs w:val="0"/>
          <w:sz w:val="28"/>
          <w:szCs w:val="28"/>
          <w:lang w:eastAsia="ru-RU"/>
        </w:rPr>
        <w:lastRenderedPageBreak/>
        <w:t xml:space="preserve">муниципального финансового контроля </w:t>
      </w:r>
      <w:r w:rsidRPr="002A2C8E">
        <w:rPr>
          <w:b w:val="0"/>
          <w:sz w:val="28"/>
          <w:szCs w:val="28"/>
        </w:rPr>
        <w:t xml:space="preserve">«Порядок проведения внешней проверки годового отчета об исполнении районного бюджета», </w:t>
      </w:r>
      <w:r w:rsidRPr="0079298E">
        <w:rPr>
          <w:b w:val="0"/>
          <w:sz w:val="28"/>
          <w:szCs w:val="28"/>
        </w:rPr>
        <w:t>утвержденн</w:t>
      </w:r>
      <w:r w:rsidR="0079298E" w:rsidRPr="0079298E">
        <w:rPr>
          <w:b w:val="0"/>
          <w:sz w:val="28"/>
          <w:szCs w:val="28"/>
        </w:rPr>
        <w:t>ым</w:t>
      </w:r>
      <w:r w:rsidRPr="0079298E">
        <w:rPr>
          <w:b w:val="0"/>
          <w:sz w:val="28"/>
          <w:szCs w:val="28"/>
        </w:rPr>
        <w:t xml:space="preserve"> приказом Контрольно-счетного органа Балахтинского района от 15.07.2019г.№ 6-П,</w:t>
      </w:r>
      <w:r w:rsidRPr="002A2C8E">
        <w:rPr>
          <w:b w:val="0"/>
          <w:sz w:val="28"/>
          <w:szCs w:val="28"/>
        </w:rPr>
        <w:t xml:space="preserve">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55B0372" w14:textId="77777777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7F9FFB3C" w14:textId="7BA53DF7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4F3A70">
        <w:rPr>
          <w:b w:val="0"/>
          <w:sz w:val="28"/>
          <w:szCs w:val="28"/>
        </w:rPr>
        <w:t>К.А.Давыдова</w:t>
      </w:r>
      <w:r w:rsidRPr="002A2C8E">
        <w:rPr>
          <w:b w:val="0"/>
          <w:sz w:val="28"/>
          <w:szCs w:val="28"/>
        </w:rPr>
        <w:t xml:space="preserve">, главный бухгалтер – </w:t>
      </w:r>
      <w:r w:rsidR="004F3A70">
        <w:rPr>
          <w:b w:val="0"/>
          <w:sz w:val="28"/>
          <w:szCs w:val="28"/>
        </w:rPr>
        <w:t>Л.А.Маланина</w:t>
      </w:r>
      <w:r w:rsidR="00D366B2">
        <w:rPr>
          <w:b w:val="0"/>
          <w:sz w:val="28"/>
          <w:szCs w:val="28"/>
        </w:rPr>
        <w:t>.</w:t>
      </w:r>
    </w:p>
    <w:p w14:paraId="3776304C" w14:textId="38A2F26A" w:rsidR="00DF4A04" w:rsidRPr="002A2C8E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Бюджетная отчетность представлена в Контрольно-счетный орган </w:t>
      </w:r>
      <w:r w:rsidR="00126B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126B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A725C5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14:paraId="5AEFB056" w14:textId="77777777" w:rsidR="00EE56F9" w:rsidRPr="002A2C8E" w:rsidRDefault="00EE56F9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27A50E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55084F69" w14:textId="66553723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4F3A70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r w:rsidR="004F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представлена на бумажных носителях в сброшюрованном</w:t>
      </w:r>
      <w:r w:rsidR="004F3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пронумерованном виде с оглавлением и сопроводительным письмом.</w:t>
      </w:r>
    </w:p>
    <w:p w14:paraId="3ADB6023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D03F543" w14:textId="77777777" w:rsidR="00DF4A04" w:rsidRPr="002A2C8E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A2C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тичного знака после запятой.</w:t>
      </w:r>
    </w:p>
    <w:p w14:paraId="6BE4B6F2" w14:textId="5CFAFA70" w:rsidR="00DF4A04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</w:t>
      </w:r>
      <w:r w:rsidRPr="002A2C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404B572D" w14:textId="77777777" w:rsidR="00DF4A04" w:rsidRPr="002A2C8E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В соответствии с пунктом 8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0EBE762B" w14:textId="22C6766E" w:rsidR="00344706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FD21AB">
        <w:rPr>
          <w:rFonts w:ascii="Times New Roman" w:hAnsi="Times New Roman" w:cs="Times New Roman"/>
          <w:sz w:val="28"/>
          <w:szCs w:val="28"/>
        </w:rPr>
        <w:t>23</w:t>
      </w:r>
      <w:r w:rsidRPr="002A2C8E">
        <w:rPr>
          <w:rFonts w:ascii="Times New Roman" w:hAnsi="Times New Roman" w:cs="Times New Roman"/>
          <w:sz w:val="28"/>
          <w:szCs w:val="28"/>
        </w:rPr>
        <w:t>.</w:t>
      </w:r>
      <w:r w:rsidR="00913E0B">
        <w:rPr>
          <w:rFonts w:ascii="Times New Roman" w:hAnsi="Times New Roman" w:cs="Times New Roman"/>
          <w:sz w:val="28"/>
          <w:szCs w:val="28"/>
        </w:rPr>
        <w:t>1</w:t>
      </w:r>
      <w:r w:rsidR="00362ADF">
        <w:rPr>
          <w:rFonts w:ascii="Times New Roman" w:hAnsi="Times New Roman" w:cs="Times New Roman"/>
          <w:sz w:val="28"/>
          <w:szCs w:val="28"/>
        </w:rPr>
        <w:t>2</w:t>
      </w:r>
      <w:r w:rsidRPr="002A2C8E">
        <w:rPr>
          <w:rFonts w:ascii="Times New Roman" w:hAnsi="Times New Roman" w:cs="Times New Roman"/>
          <w:sz w:val="28"/>
          <w:szCs w:val="28"/>
        </w:rPr>
        <w:t>.202</w:t>
      </w:r>
      <w:r w:rsidR="00EA2E09" w:rsidRPr="002A2C8E">
        <w:rPr>
          <w:rFonts w:ascii="Times New Roman" w:hAnsi="Times New Roman" w:cs="Times New Roman"/>
          <w:sz w:val="28"/>
          <w:szCs w:val="28"/>
        </w:rPr>
        <w:t>2</w:t>
      </w:r>
      <w:r w:rsidR="00913E0B">
        <w:rPr>
          <w:rFonts w:ascii="Times New Roman" w:hAnsi="Times New Roman" w:cs="Times New Roman"/>
          <w:sz w:val="28"/>
          <w:szCs w:val="28"/>
        </w:rPr>
        <w:t>г.</w:t>
      </w:r>
      <w:r w:rsidRPr="002A2C8E">
        <w:rPr>
          <w:rFonts w:ascii="Times New Roman" w:hAnsi="Times New Roman" w:cs="Times New Roman"/>
          <w:sz w:val="28"/>
          <w:szCs w:val="28"/>
        </w:rPr>
        <w:t xml:space="preserve"> №</w:t>
      </w:r>
      <w:r w:rsidR="00FD21AB">
        <w:rPr>
          <w:rFonts w:ascii="Times New Roman" w:hAnsi="Times New Roman" w:cs="Times New Roman"/>
          <w:sz w:val="28"/>
          <w:szCs w:val="28"/>
        </w:rPr>
        <w:t>03</w:t>
      </w:r>
      <w:r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Pr="002A2C8E">
        <w:rPr>
          <w:rFonts w:ascii="Times New Roman" w:hAnsi="Times New Roman" w:cs="Times New Roman"/>
          <w:sz w:val="28"/>
          <w:szCs w:val="28"/>
        </w:rPr>
        <w:lastRenderedPageBreak/>
        <w:t>проведена годовая инвентаризация активов и обязательств</w:t>
      </w:r>
      <w:r w:rsidR="00913E0B">
        <w:rPr>
          <w:rFonts w:ascii="Times New Roman" w:hAnsi="Times New Roman" w:cs="Times New Roman"/>
          <w:sz w:val="28"/>
          <w:szCs w:val="28"/>
        </w:rPr>
        <w:t>, расхождений не обнаружено.</w:t>
      </w:r>
    </w:p>
    <w:p w14:paraId="7DFF4B37" w14:textId="1BD0D7E9" w:rsidR="003F709F" w:rsidRPr="00710FC3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0FC3">
        <w:rPr>
          <w:rFonts w:ascii="Times New Roman" w:hAnsi="Times New Roman" w:cs="Times New Roman"/>
          <w:sz w:val="28"/>
          <w:szCs w:val="28"/>
        </w:rPr>
        <w:t xml:space="preserve">В соответствии со ст. 264.5 БК РФ одновременно с годовой отчетностью представлен проект решения «Об утверждении отчета об исполнении бюджета за 2022 год». </w:t>
      </w:r>
    </w:p>
    <w:p w14:paraId="2B0FF5DD" w14:textId="2FB917BC" w:rsidR="0008490F" w:rsidRPr="00710FC3" w:rsidRDefault="0008490F" w:rsidP="000849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FC3">
        <w:rPr>
          <w:rFonts w:ascii="Times New Roman" w:hAnsi="Times New Roman" w:cs="Times New Roman"/>
          <w:sz w:val="28"/>
          <w:szCs w:val="28"/>
        </w:rPr>
        <w:t>Представленный проект решения «Об утверждении отчета об исполнении бюджета за 2022 год» не содержит фактических показателей исполнения бюджета за 2022 год по доходам, расходам и источникам финансирования дефицита бюджета, что противоречит статьи 264.6. БК РФ.</w:t>
      </w:r>
    </w:p>
    <w:p w14:paraId="35F7B586" w14:textId="5D596029" w:rsidR="000C26D4" w:rsidRPr="00710FC3" w:rsidRDefault="0008490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0FC3">
        <w:rPr>
          <w:rFonts w:ascii="Times New Roman" w:hAnsi="Times New Roman" w:cs="Times New Roman"/>
          <w:sz w:val="28"/>
          <w:szCs w:val="28"/>
        </w:rPr>
        <w:t xml:space="preserve"> </w:t>
      </w:r>
      <w:r w:rsidR="000C26D4" w:rsidRPr="00710FC3">
        <w:rPr>
          <w:rFonts w:ascii="Times New Roman" w:hAnsi="Times New Roman" w:cs="Times New Roman"/>
          <w:sz w:val="28"/>
          <w:szCs w:val="28"/>
        </w:rPr>
        <w:t>В нарушение статьи 2</w:t>
      </w:r>
      <w:r w:rsidRPr="00710FC3">
        <w:rPr>
          <w:rFonts w:ascii="Times New Roman" w:hAnsi="Times New Roman" w:cs="Times New Roman"/>
          <w:sz w:val="28"/>
          <w:szCs w:val="28"/>
        </w:rPr>
        <w:t>64</w:t>
      </w:r>
      <w:r w:rsidR="000C26D4" w:rsidRPr="00710FC3">
        <w:rPr>
          <w:rFonts w:ascii="Times New Roman" w:hAnsi="Times New Roman" w:cs="Times New Roman"/>
          <w:sz w:val="28"/>
          <w:szCs w:val="28"/>
        </w:rPr>
        <w:t xml:space="preserve">.6. БК РФ к проекту решения не представлено Приложение по распределению ассигнований по целевым статьям (муниципальным программам бюджета и непрограммным направлениям деятельности), утвержденное решением </w:t>
      </w:r>
      <w:r w:rsidRPr="00710FC3">
        <w:rPr>
          <w:rFonts w:ascii="Times New Roman" w:hAnsi="Times New Roman" w:cs="Times New Roman"/>
          <w:sz w:val="28"/>
          <w:szCs w:val="28"/>
        </w:rPr>
        <w:t>Тюльковского</w:t>
      </w:r>
      <w:r w:rsidR="000C26D4" w:rsidRPr="00710FC3">
        <w:rPr>
          <w:rFonts w:ascii="Times New Roman" w:hAnsi="Times New Roman" w:cs="Times New Roman"/>
          <w:sz w:val="28"/>
          <w:szCs w:val="28"/>
        </w:rPr>
        <w:t xml:space="preserve"> сельского Совета депутатов.</w:t>
      </w:r>
    </w:p>
    <w:p w14:paraId="21EE8664" w14:textId="31B55537" w:rsidR="003F709F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0FC3">
        <w:rPr>
          <w:rFonts w:ascii="Times New Roman" w:hAnsi="Times New Roman" w:cs="Times New Roman"/>
          <w:sz w:val="28"/>
          <w:szCs w:val="28"/>
        </w:rPr>
        <w:t>Пунктом 2 статьи 264.5 Бюджетного кодекса Российской Федерации установлена обязанность представления одновременно с годовым отчетом об исполнении бюджета пояснительной записки к нему, содержащей анализ исполнения бюджета и сведения о выполнении государственного (муниципального) задания и (или) иных результатах использования бюджетных ассигнований. Пояснительная записка к проекту решения «Об утверждении отчета об исполнении бюджета за 2022 год» не представлена.</w:t>
      </w:r>
    </w:p>
    <w:p w14:paraId="5C46B60E" w14:textId="77777777" w:rsidR="00C7186C" w:rsidRPr="002A2C8E" w:rsidRDefault="00C7186C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0AAF785" w14:textId="77777777" w:rsidR="00DF4A04" w:rsidRPr="002A2C8E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Проверка соответствия показателей бюджетной отчетности ГАБС данным Главной книги</w:t>
      </w:r>
    </w:p>
    <w:p w14:paraId="61BCCCF2" w14:textId="77777777" w:rsidR="00B746E6" w:rsidRPr="00740073" w:rsidRDefault="00B746E6" w:rsidP="00B746E6">
      <w:pPr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тветствии со статьей 13 Федерального закона от 06.12.2011г. №402-ФЗ «О бухгалтерском учете» (далее Федеральный закон №402-ФЗ) б</w:t>
      </w:r>
      <w:r w:rsidRPr="00056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ухгалтерская (финансовая) отчетность должна давать достоверное представление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период, необходимое пользователям этой отчетности для принятия экономических решений. Бухгалтерская (финансовая) отчетность должна составляться на основе данных, содержащихся в регистрах бухгалтерского учета, а также информации, определенной федеральными и отраслевыми стандартами.</w:t>
      </w:r>
    </w:p>
    <w:p w14:paraId="230F3A6E" w14:textId="77777777" w:rsidR="00B746E6" w:rsidRDefault="00B746E6" w:rsidP="00B746E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</w:t>
      </w:r>
      <w:hyperlink r:id="rId7" w:history="1">
        <w:r w:rsidRPr="007400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пунктом 7</w:t>
        </w:r>
      </w:hyperlink>
      <w:r w:rsidRPr="00740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Инструкции № 191н бюджетная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отчетность составляется на основе данных </w:t>
      </w:r>
      <w:hyperlink r:id="rId8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Главной книги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других </w:t>
      </w:r>
      <w:hyperlink r:id="rId9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регистров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учета, установленных законодательством РФ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получателей бюджетных средств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администраторов доходов бюджета, администраторов источников финансирования дефицита бюджетов финансовых органов, органов Федерального казначейства,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183C3D7C" w14:textId="5AC9CA29" w:rsidR="00B746E6" w:rsidRDefault="00C161D0" w:rsidP="00B746E6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проверке </w:t>
      </w:r>
      <w:r w:rsidR="009F3E0B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установлены</w:t>
      </w:r>
      <w:r w:rsidR="00B746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расхождения показателей форм бухгалтерской отчетности с Главной книгой приведены в таблице1.</w:t>
      </w:r>
    </w:p>
    <w:p w14:paraId="66B42393" w14:textId="4CEF82F5" w:rsidR="004B5488" w:rsidRDefault="004B5488" w:rsidP="004B5488">
      <w:pPr>
        <w:suppressAutoHyphens/>
        <w:spacing w:after="0" w:line="10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Таблица 1.</w:t>
      </w:r>
    </w:p>
    <w:p w14:paraId="1B7FC573" w14:textId="436A5CDC" w:rsidR="004B5488" w:rsidRDefault="004B5488" w:rsidP="004B5488">
      <w:pPr>
        <w:suppressAutoHyphens/>
        <w:spacing w:after="0" w:line="10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Рублей.</w:t>
      </w:r>
    </w:p>
    <w:tbl>
      <w:tblPr>
        <w:tblStyle w:val="a5"/>
        <w:tblW w:w="10060" w:type="dxa"/>
        <w:tblLayout w:type="fixed"/>
        <w:tblLook w:val="04A0" w:firstRow="1" w:lastRow="0" w:firstColumn="1" w:lastColumn="0" w:noHBand="0" w:noVBand="1"/>
      </w:tblPr>
      <w:tblGrid>
        <w:gridCol w:w="421"/>
        <w:gridCol w:w="1134"/>
        <w:gridCol w:w="992"/>
        <w:gridCol w:w="1134"/>
        <w:gridCol w:w="1135"/>
        <w:gridCol w:w="9"/>
        <w:gridCol w:w="661"/>
        <w:gridCol w:w="9"/>
        <w:gridCol w:w="1021"/>
        <w:gridCol w:w="1276"/>
        <w:gridCol w:w="1134"/>
        <w:gridCol w:w="1125"/>
        <w:gridCol w:w="9"/>
      </w:tblGrid>
      <w:tr w:rsidR="000D6DB4" w:rsidRPr="001E5D0F" w14:paraId="29F9D985" w14:textId="77777777" w:rsidTr="008D180A">
        <w:trPr>
          <w:gridAfter w:val="1"/>
          <w:wAfter w:w="9" w:type="dxa"/>
        </w:trPr>
        <w:tc>
          <w:tcPr>
            <w:tcW w:w="421" w:type="dxa"/>
            <w:vMerge w:val="restart"/>
          </w:tcPr>
          <w:p w14:paraId="477B699E" w14:textId="77777777" w:rsidR="000D6DB4" w:rsidRPr="002361E7" w:rsidRDefault="000D6DB4" w:rsidP="009C3F1E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№ п/п</w:t>
            </w:r>
          </w:p>
        </w:tc>
        <w:tc>
          <w:tcPr>
            <w:tcW w:w="1134" w:type="dxa"/>
            <w:vMerge w:val="restart"/>
          </w:tcPr>
          <w:p w14:paraId="648FA737" w14:textId="71C34F59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формы бухгалтерской отчетности</w:t>
            </w:r>
          </w:p>
        </w:tc>
        <w:tc>
          <w:tcPr>
            <w:tcW w:w="992" w:type="dxa"/>
            <w:vMerge w:val="restart"/>
          </w:tcPr>
          <w:p w14:paraId="2C0F612D" w14:textId="268B490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строки </w:t>
            </w:r>
          </w:p>
        </w:tc>
        <w:tc>
          <w:tcPr>
            <w:tcW w:w="2278" w:type="dxa"/>
            <w:gridSpan w:val="3"/>
          </w:tcPr>
          <w:p w14:paraId="760EDA7E" w14:textId="3B508A74" w:rsidR="000D6DB4" w:rsidRPr="002361E7" w:rsidRDefault="002361E7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</w:t>
            </w:r>
            <w:r w:rsidR="000D6DB4"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70" w:type="dxa"/>
            <w:gridSpan w:val="2"/>
          </w:tcPr>
          <w:p w14:paraId="2F2858D7" w14:textId="051E0A29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 главной книг</w:t>
            </w:r>
            <w:r w:rsidR="002361E7"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2297" w:type="dxa"/>
            <w:gridSpan w:val="2"/>
          </w:tcPr>
          <w:p w14:paraId="32E11B18" w14:textId="4F167DD3" w:rsidR="000D6DB4" w:rsidRPr="002361E7" w:rsidRDefault="002361E7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Показатели </w:t>
            </w:r>
            <w:r w:rsidR="000D6DB4"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</w:t>
            </w: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ой</w:t>
            </w:r>
            <w:r w:rsidR="000D6DB4"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книг</w:t>
            </w: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0D6DB4"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59" w:type="dxa"/>
            <w:gridSpan w:val="2"/>
          </w:tcPr>
          <w:p w14:paraId="00D9435C" w14:textId="7777777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рублей, (%) руб.</w:t>
            </w:r>
          </w:p>
        </w:tc>
      </w:tr>
      <w:tr w:rsidR="000D6DB4" w:rsidRPr="001E5D0F" w14:paraId="446F239D" w14:textId="77777777" w:rsidTr="008D180A">
        <w:trPr>
          <w:trHeight w:val="536"/>
        </w:trPr>
        <w:tc>
          <w:tcPr>
            <w:tcW w:w="421" w:type="dxa"/>
            <w:vMerge/>
          </w:tcPr>
          <w:p w14:paraId="711A8687" w14:textId="1021FB79" w:rsidR="000D6DB4" w:rsidRPr="002361E7" w:rsidRDefault="000D6DB4" w:rsidP="009C3F1E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21A7CBC3" w14:textId="200237C3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14:paraId="29DFF637" w14:textId="395F81C5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D40CA7C" w14:textId="650FCAB2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начало отчетного периода</w:t>
            </w:r>
          </w:p>
        </w:tc>
        <w:tc>
          <w:tcPr>
            <w:tcW w:w="1135" w:type="dxa"/>
          </w:tcPr>
          <w:p w14:paraId="79A4DE4B" w14:textId="7777777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конец отчетного периода</w:t>
            </w:r>
          </w:p>
        </w:tc>
        <w:tc>
          <w:tcPr>
            <w:tcW w:w="670" w:type="dxa"/>
            <w:gridSpan w:val="2"/>
          </w:tcPr>
          <w:p w14:paraId="1E3D8E52" w14:textId="7777777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</w:tcPr>
          <w:p w14:paraId="44F0EEFD" w14:textId="39E4EBF9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начало отчетного периода </w:t>
            </w:r>
          </w:p>
        </w:tc>
        <w:tc>
          <w:tcPr>
            <w:tcW w:w="1276" w:type="dxa"/>
          </w:tcPr>
          <w:p w14:paraId="6A0D309B" w14:textId="7777777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конец отчетного периода</w:t>
            </w:r>
          </w:p>
        </w:tc>
        <w:tc>
          <w:tcPr>
            <w:tcW w:w="1134" w:type="dxa"/>
          </w:tcPr>
          <w:p w14:paraId="170E9C34" w14:textId="7777777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начало отчетного периода</w:t>
            </w:r>
          </w:p>
        </w:tc>
        <w:tc>
          <w:tcPr>
            <w:tcW w:w="1134" w:type="dxa"/>
            <w:gridSpan w:val="2"/>
          </w:tcPr>
          <w:p w14:paraId="268B2DF7" w14:textId="77777777" w:rsidR="000D6DB4" w:rsidRPr="002361E7" w:rsidRDefault="000D6DB4" w:rsidP="009C3F1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1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конец отчетного периода</w:t>
            </w:r>
          </w:p>
        </w:tc>
      </w:tr>
      <w:tr w:rsidR="000D6DB4" w14:paraId="42989248" w14:textId="77777777" w:rsidTr="008D180A">
        <w:tc>
          <w:tcPr>
            <w:tcW w:w="421" w:type="dxa"/>
          </w:tcPr>
          <w:p w14:paraId="32C27C31" w14:textId="4652D7BA" w:rsidR="000D6DB4" w:rsidRPr="001E5D0F" w:rsidRDefault="000D6DB4" w:rsidP="000D6DB4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Hlk100928137"/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6A233DDD" w14:textId="22D78D50" w:rsidR="000D6DB4" w:rsidRPr="008D180A" w:rsidRDefault="000D6DB4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Баланс ф.0503130</w:t>
            </w:r>
            <w:r w:rsidR="00967EF8"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0C46FB8B" w14:textId="6173311A" w:rsidR="000D6DB4" w:rsidRPr="00EC6DF1" w:rsidRDefault="00B746E6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FA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r w:rsidR="00FA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 результ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14:paraId="65092DDC" w14:textId="36321C9D" w:rsidR="000D6DB4" w:rsidRPr="00FA7AB9" w:rsidRDefault="00FA7AB9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1333306,0</w:t>
            </w:r>
          </w:p>
        </w:tc>
        <w:tc>
          <w:tcPr>
            <w:tcW w:w="1135" w:type="dxa"/>
          </w:tcPr>
          <w:p w14:paraId="2C314450" w14:textId="1419D995" w:rsidR="000D6DB4" w:rsidRPr="00FA7AB9" w:rsidRDefault="00FA7AB9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2514806,0</w:t>
            </w:r>
          </w:p>
        </w:tc>
        <w:tc>
          <w:tcPr>
            <w:tcW w:w="670" w:type="dxa"/>
            <w:gridSpan w:val="2"/>
          </w:tcPr>
          <w:p w14:paraId="4AA42C38" w14:textId="66AEB5FB" w:rsidR="000D6DB4" w:rsidRPr="00FA7AB9" w:rsidRDefault="00FA7AB9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401.3</w:t>
            </w:r>
          </w:p>
        </w:tc>
        <w:tc>
          <w:tcPr>
            <w:tcW w:w="1030" w:type="dxa"/>
            <w:gridSpan w:val="2"/>
          </w:tcPr>
          <w:p w14:paraId="55938F83" w14:textId="26F657CB" w:rsidR="00FA7AB9" w:rsidRPr="00FA7AB9" w:rsidRDefault="00FA7AB9" w:rsidP="00FA7A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AB9">
              <w:rPr>
                <w:rFonts w:ascii="Times New Roman" w:hAnsi="Times New Roman" w:cs="Times New Roman"/>
                <w:sz w:val="18"/>
                <w:szCs w:val="18"/>
              </w:rPr>
              <w:t>1122912,4</w:t>
            </w:r>
          </w:p>
          <w:p w14:paraId="79168069" w14:textId="3EBCE85E" w:rsidR="000D6DB4" w:rsidRPr="00FA7AB9" w:rsidRDefault="000D6DB4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F4923B1" w14:textId="362FE546" w:rsidR="000D6DB4" w:rsidRPr="00FA7AB9" w:rsidRDefault="00FA7AB9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1516220,8</w:t>
            </w:r>
          </w:p>
        </w:tc>
        <w:tc>
          <w:tcPr>
            <w:tcW w:w="1134" w:type="dxa"/>
          </w:tcPr>
          <w:p w14:paraId="63EB3EB3" w14:textId="27A25BD6" w:rsidR="000D6DB4" w:rsidRPr="00FA7AB9" w:rsidRDefault="00FA7AB9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210393,6 (18,7%)</w:t>
            </w:r>
          </w:p>
        </w:tc>
        <w:tc>
          <w:tcPr>
            <w:tcW w:w="1134" w:type="dxa"/>
            <w:gridSpan w:val="2"/>
          </w:tcPr>
          <w:p w14:paraId="611FDF01" w14:textId="77777777" w:rsidR="00C53D21" w:rsidRDefault="00FA7AB9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998585,2</w:t>
            </w:r>
          </w:p>
          <w:p w14:paraId="52D14D8A" w14:textId="4D9043E1" w:rsidR="00FA7AB9" w:rsidRPr="00FA7AB9" w:rsidRDefault="00FA7AB9" w:rsidP="000D6DB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(65,9%)</w:t>
            </w:r>
          </w:p>
        </w:tc>
      </w:tr>
      <w:tr w:rsidR="00FA7AB9" w14:paraId="4510EECA" w14:textId="77777777" w:rsidTr="008D180A">
        <w:tc>
          <w:tcPr>
            <w:tcW w:w="421" w:type="dxa"/>
          </w:tcPr>
          <w:p w14:paraId="3DC1AEBA" w14:textId="0B81CBDC" w:rsidR="00FA7AB9" w:rsidRDefault="00710FC3" w:rsidP="00FA7AB9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14:paraId="4A58FD6C" w14:textId="3A869D1F" w:rsidR="00FA7AB9" w:rsidRPr="008D180A" w:rsidRDefault="00FA7AB9" w:rsidP="00FA7AB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бюдж обязат</w:t>
            </w: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</w:t>
            </w: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52FEE8A2" w14:textId="17B973C7" w:rsidR="00FA7AB9" w:rsidRPr="00EC6DF1" w:rsidRDefault="00FA7AB9" w:rsidP="00FA7AB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столб 7 (принят бюдж обязат</w:t>
            </w:r>
          </w:p>
        </w:tc>
        <w:tc>
          <w:tcPr>
            <w:tcW w:w="1134" w:type="dxa"/>
          </w:tcPr>
          <w:p w14:paraId="182F64DF" w14:textId="49C19AD5" w:rsidR="00FA7AB9" w:rsidRPr="003252E0" w:rsidRDefault="00FA7AB9" w:rsidP="00FA7AB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2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17680262,9</w:t>
            </w:r>
          </w:p>
        </w:tc>
        <w:tc>
          <w:tcPr>
            <w:tcW w:w="1135" w:type="dxa"/>
          </w:tcPr>
          <w:p w14:paraId="6D3D8691" w14:textId="23E51053" w:rsidR="00FA7AB9" w:rsidRPr="003252E0" w:rsidRDefault="00FA7AB9" w:rsidP="00FA7AB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2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0" w:type="dxa"/>
            <w:gridSpan w:val="2"/>
          </w:tcPr>
          <w:p w14:paraId="6C60546C" w14:textId="25AFF308" w:rsidR="00FA7AB9" w:rsidRPr="003252E0" w:rsidRDefault="00FA7AB9" w:rsidP="00FA7AB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2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502.11</w:t>
            </w:r>
          </w:p>
        </w:tc>
        <w:tc>
          <w:tcPr>
            <w:tcW w:w="1030" w:type="dxa"/>
            <w:gridSpan w:val="2"/>
          </w:tcPr>
          <w:p w14:paraId="469394DE" w14:textId="4DB85445" w:rsidR="00FA7AB9" w:rsidRPr="003252E0" w:rsidRDefault="00FA7AB9" w:rsidP="00FA7AB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2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13918115,0</w:t>
            </w:r>
          </w:p>
        </w:tc>
        <w:tc>
          <w:tcPr>
            <w:tcW w:w="1276" w:type="dxa"/>
          </w:tcPr>
          <w:p w14:paraId="26C2D633" w14:textId="4BC46429" w:rsidR="00FA7AB9" w:rsidRPr="003252E0" w:rsidRDefault="00FA7AB9" w:rsidP="00FA7AB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2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14:paraId="5380013F" w14:textId="77777777" w:rsidR="00FA7AB9" w:rsidRPr="003252E0" w:rsidRDefault="003252E0" w:rsidP="00FA7AB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2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3762147,9</w:t>
            </w:r>
          </w:p>
          <w:p w14:paraId="1BA03C4B" w14:textId="065906B9" w:rsidR="003252E0" w:rsidRPr="003252E0" w:rsidRDefault="003252E0" w:rsidP="00FA7AB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2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(27,0%)</w:t>
            </w:r>
          </w:p>
        </w:tc>
        <w:tc>
          <w:tcPr>
            <w:tcW w:w="1134" w:type="dxa"/>
            <w:gridSpan w:val="2"/>
          </w:tcPr>
          <w:p w14:paraId="6D35D3F2" w14:textId="10E5E898" w:rsidR="00FA7AB9" w:rsidRDefault="00FA7AB9" w:rsidP="00FA7AB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252E0" w14:paraId="1A96FEA0" w14:textId="77777777" w:rsidTr="008D180A">
        <w:tc>
          <w:tcPr>
            <w:tcW w:w="421" w:type="dxa"/>
          </w:tcPr>
          <w:p w14:paraId="01EC10D0" w14:textId="12AE9ECD" w:rsidR="003252E0" w:rsidRDefault="00710FC3" w:rsidP="003252E0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 w14:paraId="584DA30C" w14:textId="25193537" w:rsidR="003252E0" w:rsidRPr="008D180A" w:rsidRDefault="003252E0" w:rsidP="003252E0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бюдж обязат</w:t>
            </w: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</w:t>
            </w:r>
            <w:r w:rsidRPr="008D18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3574F900" w14:textId="0C7FF185" w:rsidR="003252E0" w:rsidRDefault="003252E0" w:rsidP="003252E0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столб 9 (денежн обязат</w:t>
            </w:r>
          </w:p>
        </w:tc>
        <w:tc>
          <w:tcPr>
            <w:tcW w:w="1134" w:type="dxa"/>
          </w:tcPr>
          <w:p w14:paraId="63814638" w14:textId="6521C3CA" w:rsidR="003252E0" w:rsidRPr="003252E0" w:rsidRDefault="003252E0" w:rsidP="003252E0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17284126,2</w:t>
            </w:r>
          </w:p>
        </w:tc>
        <w:tc>
          <w:tcPr>
            <w:tcW w:w="1135" w:type="dxa"/>
          </w:tcPr>
          <w:p w14:paraId="716FCEA6" w14:textId="62C5ADFC" w:rsidR="003252E0" w:rsidRPr="003252E0" w:rsidRDefault="003252E0" w:rsidP="003252E0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0" w:type="dxa"/>
            <w:gridSpan w:val="2"/>
          </w:tcPr>
          <w:p w14:paraId="69579D41" w14:textId="54B088AB" w:rsidR="003252E0" w:rsidRPr="003252E0" w:rsidRDefault="003252E0" w:rsidP="003252E0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502.12</w:t>
            </w:r>
          </w:p>
        </w:tc>
        <w:tc>
          <w:tcPr>
            <w:tcW w:w="1030" w:type="dxa"/>
            <w:gridSpan w:val="2"/>
          </w:tcPr>
          <w:p w14:paraId="6138B6A1" w14:textId="623C218C" w:rsidR="003252E0" w:rsidRPr="003252E0" w:rsidRDefault="003252E0" w:rsidP="003252E0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13666889,3</w:t>
            </w:r>
          </w:p>
        </w:tc>
        <w:tc>
          <w:tcPr>
            <w:tcW w:w="1276" w:type="dxa"/>
          </w:tcPr>
          <w:p w14:paraId="57C32D88" w14:textId="79C284EC" w:rsidR="003252E0" w:rsidRPr="003252E0" w:rsidRDefault="003252E0" w:rsidP="003252E0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14:paraId="4A8BD117" w14:textId="77777777" w:rsidR="003252E0" w:rsidRDefault="003252E0" w:rsidP="003252E0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3617236,9</w:t>
            </w:r>
          </w:p>
          <w:p w14:paraId="75B69B96" w14:textId="5DF3C0A5" w:rsidR="003252E0" w:rsidRPr="003252E0" w:rsidRDefault="003252E0" w:rsidP="003252E0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(26,5%)</w:t>
            </w:r>
          </w:p>
        </w:tc>
        <w:tc>
          <w:tcPr>
            <w:tcW w:w="1134" w:type="dxa"/>
            <w:gridSpan w:val="2"/>
          </w:tcPr>
          <w:p w14:paraId="797BB9E2" w14:textId="776C07D3" w:rsidR="003252E0" w:rsidRDefault="003252E0" w:rsidP="003252E0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bookmarkEnd w:id="0"/>
    <w:p w14:paraId="13F67ADD" w14:textId="557DF7D5" w:rsidR="00710FC3" w:rsidRPr="00EC283E" w:rsidRDefault="00710FC3" w:rsidP="00710FC3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28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Расхождения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показателей форм бухгалтерской отчётности с показателями Главной книги составили от 18,7% до 65,9%. </w:t>
      </w:r>
    </w:p>
    <w:p w14:paraId="71D4336B" w14:textId="77777777" w:rsidR="00710FC3" w:rsidRPr="001F55CF" w:rsidRDefault="00710FC3" w:rsidP="00710FC3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</w:pPr>
      <w:r w:rsidRPr="001F55CF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В соответствии с примечаниями статьи 15.11 КоАП РФ искажение любого показателя бухгалтерской (финансовой) отчетности, выраженного в денежном измерении, не менее чем на 10 процентов является грубым нарушением требований к бухгалтерскому учету, в том числе к бухгалтерской отчетности.</w:t>
      </w:r>
    </w:p>
    <w:p w14:paraId="2B0EA988" w14:textId="6292F039" w:rsidR="00DF4A04" w:rsidRDefault="00A13E8B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252E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с</w:t>
      </w:r>
      <w:r w:rsidR="00DF4A04" w:rsidRPr="003252E0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верк</w:t>
      </w:r>
      <w:r w:rsidRPr="003252E0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DF4A04" w:rsidRPr="003252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контрольных соотношений между показателями форм бюджетной отчётности установлено:</w:t>
      </w:r>
    </w:p>
    <w:p w14:paraId="4A3953CB" w14:textId="4595C49C" w:rsidR="009C66F0" w:rsidRDefault="00A11DFD" w:rsidP="009C6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представленная </w:t>
      </w:r>
      <w:r w:rsidRPr="00A11DFD">
        <w:rPr>
          <w:rFonts w:ascii="Times New Roman" w:eastAsia="Times New Roman" w:hAnsi="Times New Roman" w:cs="Times New Roman"/>
          <w:sz w:val="28"/>
          <w:szCs w:val="28"/>
          <w:lang w:eastAsia="ar-SA"/>
        </w:rPr>
        <w:t>ф.0503160 «Пояснительная записка»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соответствует</w:t>
      </w:r>
      <w:r w:rsidR="00B960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Инструкции 191н (</w:t>
      </w:r>
      <w:r w:rsidR="009C66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отсутствуют: раздел 4 </w:t>
      </w:r>
      <w:r w:rsidR="009C66F0">
        <w:rPr>
          <w:rFonts w:ascii="Times New Roman" w:hAnsi="Times New Roman" w:cs="Times New Roman"/>
          <w:sz w:val="28"/>
          <w:szCs w:val="28"/>
        </w:rPr>
        <w:t>"Анализ показателей бухгалтерской отчетности субъекта бюджетной отчетности", раздел 5 "Прочие вопросы деятельности субъекта бюджетной отчетности");</w:t>
      </w:r>
    </w:p>
    <w:p w14:paraId="42AFA2E1" w14:textId="33A30A06" w:rsidR="009C66F0" w:rsidRDefault="009C66F0" w:rsidP="00D2002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табличная часть к пояснительной записке ф.0503160 не соответствует Инструкции 191н, так таблица</w:t>
      </w:r>
      <w:r w:rsidR="00D200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«Сведения о направлениях деятельности» таблица </w:t>
      </w:r>
      <w:r w:rsidR="00D2002D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D200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D2002D" w:rsidRPr="00D2002D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основных положениях учетной политики</w:t>
      </w:r>
      <w:r w:rsidR="00D2002D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соответствует форме таблиц </w:t>
      </w:r>
      <w:r w:rsidR="00D2002D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D200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№4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629C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8629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191-н</w:t>
      </w:r>
      <w:r w:rsidR="00D2002D">
        <w:rPr>
          <w:rFonts w:ascii="Times New Roman" w:eastAsia="Times New Roman" w:hAnsi="Times New Roman" w:cs="Times New Roman"/>
          <w:sz w:val="28"/>
          <w:szCs w:val="28"/>
          <w:lang w:eastAsia="ar-SA"/>
        </w:rPr>
        <w:t>. Не представлена Таблица № 3 «</w:t>
      </w:r>
      <w:r w:rsidR="00D2002D" w:rsidRPr="00D2002D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исполнении текстовых статей закона (решения) о бюджете</w:t>
      </w:r>
      <w:r w:rsidR="00D2002D">
        <w:rPr>
          <w:rFonts w:ascii="Times New Roman" w:eastAsia="Times New Roman" w:hAnsi="Times New Roman" w:cs="Times New Roman"/>
          <w:sz w:val="28"/>
          <w:szCs w:val="28"/>
          <w:lang w:eastAsia="ar-SA"/>
        </w:rPr>
        <w:t>». Представленная таблица №5 к ф.0503160 утратила силу.</w:t>
      </w:r>
    </w:p>
    <w:p w14:paraId="3E40E8D5" w14:textId="08399DFE" w:rsidR="000E3B3A" w:rsidRPr="00683166" w:rsidRDefault="000E3B3A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ф. 0503164 «Сведения об исполнении бюджета» </w:t>
      </w:r>
      <w:r w:rsidR="00677D13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строка 200 «Расходы бюджета» столбец</w:t>
      </w:r>
      <w:r w:rsidR="00F02D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</w:t>
      </w:r>
      <w:r w:rsidR="00677D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«Утверждено бюджетных назначений» (сумма 17842888,09рублей), не соответствует строке 200 «Расходы бюджета всего» столбу 4 «Утвержденные бюджетные назначения» (сумма 17874700,09рублей</w:t>
      </w:r>
      <w:r w:rsidR="00F02D30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677D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ф.0503127«Отчет об исполнении бюджета</w:t>
      </w:r>
      <w:r w:rsidR="00F02D30">
        <w:rPr>
          <w:rFonts w:ascii="Times New Roman" w:eastAsia="Times New Roman" w:hAnsi="Times New Roman" w:cs="Times New Roman"/>
          <w:sz w:val="28"/>
          <w:szCs w:val="28"/>
          <w:lang w:eastAsia="ar-SA"/>
        </w:rPr>
        <w:t>…</w:t>
      </w:r>
      <w:r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02D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Расхождение составляет 31812,00рублей или 0,2%. Также, </w:t>
      </w:r>
      <w:r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столбц</w:t>
      </w:r>
      <w:r w:rsidR="00D200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 </w:t>
      </w:r>
      <w:r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>9 ф.0503164 отсутствуют пояснения причины отклонений от планового процента;</w:t>
      </w:r>
    </w:p>
    <w:p w14:paraId="26B8CB7A" w14:textId="77777777" w:rsidR="00B52C22" w:rsidRPr="00B52C22" w:rsidRDefault="00B52C22" w:rsidP="00B52C22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188F">
        <w:rPr>
          <w:rFonts w:ascii="Times New Roman" w:eastAsia="Times New Roman" w:hAnsi="Times New Roman" w:cs="Times New Roman"/>
          <w:sz w:val="28"/>
          <w:szCs w:val="28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14:paraId="7DDBDEB4" w14:textId="4BE1B901" w:rsidR="00703ECE" w:rsidRPr="00683166" w:rsidRDefault="002F3F21" w:rsidP="00703EC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8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-при сопоставлении показателей формы 0503168 «Сведения о движении нефинансовых активов» с аналогичными показателями соответствующих счетов формы 0503130 «Баланс главного распорядителя, распорядителя, получателя </w:t>
      </w:r>
      <w:r w:rsidRPr="009778D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расхождений между показателями не установлено, </w:t>
      </w:r>
      <w:r w:rsidRPr="0068316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этом отмечено, что на счете 010800000 «нефинансовые активы имущества казны» отсутствуют объекты учета имущества казны, что является нарушением правил ведения бухгалтерского учета и подлежит устранению;</w:t>
      </w:r>
    </w:p>
    <w:p w14:paraId="6C8A9D3F" w14:textId="28DFBA60" w:rsidR="00DF4A04" w:rsidRPr="000D1CB0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CB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</w:t>
      </w:r>
      <w:r w:rsidR="009778D1"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272358B" w14:textId="7D3657B9" w:rsidR="00F47AED" w:rsidRDefault="009778D1" w:rsidP="00D2002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D1CB0"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ф.0503169 «Сведения по дебиторской и кредиторской задолженности» соответствуют одноименным показателям </w:t>
      </w:r>
      <w:r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Баланса ф.0503130</w:t>
      </w:r>
      <w:r w:rsidR="00D200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1CB0" w:rsidRPr="000D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A35637C" w14:textId="77777777" w:rsidR="00D2002D" w:rsidRPr="002A2C8E" w:rsidRDefault="00D2002D" w:rsidP="00D2002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CFB2E" w14:textId="77777777" w:rsidR="00DF4A04" w:rsidRPr="002A2C8E" w:rsidRDefault="00DF4A04" w:rsidP="00F47AED">
      <w:pPr>
        <w:suppressAutoHyphens/>
        <w:spacing w:after="0" w:line="100" w:lineRule="atLeast"/>
        <w:jc w:val="center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  <w:r w:rsidRPr="002A2C8E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  <w:t>3. Анализ дебиторской, кредиторской задолженности</w:t>
      </w:r>
    </w:p>
    <w:p w14:paraId="227CE815" w14:textId="77777777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</w:p>
    <w:p w14:paraId="306AF790" w14:textId="2A7C8165" w:rsidR="00DF4A04" w:rsidRPr="002A2C8E" w:rsidRDefault="00DF4A04" w:rsidP="002774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Дебиторская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A1142C">
        <w:rPr>
          <w:rFonts w:ascii="Times New Roman" w:eastAsia="Times New Roman" w:hAnsi="Times New Roman" w:cs="Times New Roman"/>
          <w:sz w:val="28"/>
          <w:szCs w:val="28"/>
          <w:lang w:eastAsia="ru-RU"/>
        </w:rPr>
        <w:t>276,7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основании сведений по дебиторской и кредиторской задолженности (ф. 0503169)</w:t>
      </w:r>
      <w:r w:rsid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счету 1 205 11 000 «Расчеты с плательщиками налоговых доходов»</w:t>
      </w:r>
      <w:r w:rsid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A8288E" w14:textId="79B75F27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 xml:space="preserve">В результате анализа сведений по дебиторской задолженности отмечается </w:t>
      </w:r>
      <w:r w:rsidR="005F5A41">
        <w:rPr>
          <w:rFonts w:ascii="Times New Roman" w:hAnsi="Times New Roman" w:cs="Times New Roman"/>
          <w:sz w:val="28"/>
          <w:szCs w:val="28"/>
        </w:rPr>
        <w:t>уменьшение</w:t>
      </w:r>
      <w:r w:rsidR="00F6712B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Pr="002A2C8E">
        <w:rPr>
          <w:rFonts w:ascii="Times New Roman" w:hAnsi="Times New Roman" w:cs="Times New Roman"/>
          <w:sz w:val="28"/>
          <w:szCs w:val="28"/>
        </w:rPr>
        <w:t>дебиторской задолженности по сравнению с предыдущим периодом на</w:t>
      </w:r>
      <w:r w:rsidR="00770621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="00A1142C">
        <w:rPr>
          <w:rFonts w:ascii="Times New Roman" w:hAnsi="Times New Roman" w:cs="Times New Roman"/>
          <w:sz w:val="28"/>
          <w:szCs w:val="28"/>
        </w:rPr>
        <w:t>127,2</w:t>
      </w:r>
      <w:r w:rsidR="007F3ABD">
        <w:rPr>
          <w:rFonts w:ascii="Times New Roman" w:hAnsi="Times New Roman" w:cs="Times New Roman"/>
          <w:sz w:val="28"/>
          <w:szCs w:val="28"/>
        </w:rPr>
        <w:t>тыс</w:t>
      </w:r>
      <w:r w:rsidRPr="002A2C8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8288FE0" w14:textId="7907B154" w:rsidR="00DF4A04" w:rsidRPr="002A2C8E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3. 2.  Кредиторская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A1142C">
        <w:rPr>
          <w:rFonts w:ascii="Times New Roman" w:eastAsia="Times New Roman" w:hAnsi="Times New Roman" w:cs="Times New Roman"/>
          <w:sz w:val="28"/>
          <w:szCs w:val="28"/>
          <w:lang w:eastAsia="ru-RU"/>
        </w:rPr>
        <w:t>294,03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основании сведений по дебиторской и кредиторской задолженности (ф. 0503169):</w:t>
      </w:r>
    </w:p>
    <w:p w14:paraId="2724585F" w14:textId="304CC623" w:rsidR="00DF4A04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bookmarkStart w:id="1" w:name="_Hlk128465366"/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счету 1 205 11 000 </w:t>
      </w:r>
      <w:bookmarkEnd w:id="1"/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«Расчеты с плательщиками налоговых доходов» </w:t>
      </w:r>
      <w:r w:rsidR="00E12673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1142C">
        <w:rPr>
          <w:rFonts w:ascii="Times New Roman" w:eastAsia="Times New Roman" w:hAnsi="Times New Roman" w:cs="Times New Roman"/>
          <w:sz w:val="28"/>
          <w:szCs w:val="28"/>
          <w:lang w:eastAsia="ru-RU"/>
        </w:rPr>
        <w:t>144,8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тыс.рублей.</w:t>
      </w:r>
    </w:p>
    <w:p w14:paraId="54649BE8" w14:textId="53EA89DA" w:rsidR="00277413" w:rsidRDefault="00277413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счету 1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«Расчеты по услугам связи»-</w:t>
      </w:r>
      <w:r w:rsidR="00A1142C">
        <w:rPr>
          <w:rFonts w:ascii="Times New Roman" w:eastAsia="Times New Roman" w:hAnsi="Times New Roman" w:cs="Times New Roman"/>
          <w:sz w:val="28"/>
          <w:szCs w:val="28"/>
          <w:lang w:eastAsia="ru-RU"/>
        </w:rPr>
        <w:t>3,1</w:t>
      </w:r>
      <w:r w:rsidRP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r w:rsid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5AE1DF5" w14:textId="6C73305A" w:rsidR="00EB549E" w:rsidRDefault="00EB549E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F5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счету 1 302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«Расчеты по коммунальным услугам»-</w:t>
      </w:r>
      <w:r w:rsidR="00A1142C">
        <w:rPr>
          <w:rFonts w:ascii="Times New Roman" w:eastAsia="Times New Roman" w:hAnsi="Times New Roman" w:cs="Times New Roman"/>
          <w:sz w:val="28"/>
          <w:szCs w:val="28"/>
          <w:lang w:eastAsia="ru-RU"/>
        </w:rPr>
        <w:t>84,8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тыс.рублей;</w:t>
      </w:r>
    </w:p>
    <w:p w14:paraId="3578BC87" w14:textId="3CC288DF" w:rsidR="00EB549E" w:rsidRDefault="00EB549E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счету 1 302 2</w:t>
      </w:r>
      <w:r w:rsidR="00A114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«</w:t>
      </w:r>
      <w:r w:rsidR="00A1142C" w:rsidRPr="00A114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по прочим работам, услугам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r w:rsidR="00A1142C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Pr="00EB549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тыс.рублей;</w:t>
      </w:r>
    </w:p>
    <w:p w14:paraId="7A3F399A" w14:textId="160584ED" w:rsidR="00A1142C" w:rsidRPr="002A2C8E" w:rsidRDefault="00A1142C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счету 1 302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A11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«Расчеты по приобретению материальных запасов»-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61,2</w:t>
      </w:r>
      <w:r w:rsidRPr="00A1142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тыс.рублей;</w:t>
      </w:r>
    </w:p>
    <w:p w14:paraId="40712F38" w14:textId="20EFA208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>По сравнению с аналогичным периодом наблюдается</w:t>
      </w:r>
      <w:r w:rsidR="00994AE9" w:rsidRPr="002A2C8E">
        <w:rPr>
          <w:rFonts w:ascii="Times New Roman" w:hAnsi="Times New Roman" w:cs="Times New Roman"/>
          <w:sz w:val="28"/>
          <w:szCs w:val="28"/>
        </w:rPr>
        <w:t xml:space="preserve"> рост</w:t>
      </w:r>
      <w:r w:rsidRPr="002A2C8E">
        <w:rPr>
          <w:rFonts w:ascii="Times New Roman" w:hAnsi="Times New Roman" w:cs="Times New Roman"/>
          <w:sz w:val="28"/>
          <w:szCs w:val="28"/>
        </w:rPr>
        <w:t xml:space="preserve"> кредиторской задолженности на сумму </w:t>
      </w:r>
      <w:r w:rsidR="00A1142C">
        <w:rPr>
          <w:rFonts w:ascii="Times New Roman" w:hAnsi="Times New Roman" w:cs="Times New Roman"/>
          <w:sz w:val="28"/>
          <w:szCs w:val="28"/>
        </w:rPr>
        <w:t>106,4</w:t>
      </w:r>
      <w:r w:rsidR="009029F1">
        <w:rPr>
          <w:rFonts w:ascii="Times New Roman" w:hAnsi="Times New Roman" w:cs="Times New Roman"/>
          <w:sz w:val="28"/>
          <w:szCs w:val="28"/>
        </w:rPr>
        <w:t>тыс.</w:t>
      </w:r>
      <w:r w:rsidRPr="002A2C8E">
        <w:rPr>
          <w:rFonts w:ascii="Times New Roman" w:hAnsi="Times New Roman" w:cs="Times New Roman"/>
          <w:sz w:val="28"/>
          <w:szCs w:val="28"/>
        </w:rPr>
        <w:t>рублей</w:t>
      </w:r>
      <w:r w:rsidR="00CC42D0" w:rsidRPr="002A2C8E">
        <w:rPr>
          <w:rFonts w:ascii="Times New Roman" w:hAnsi="Times New Roman" w:cs="Times New Roman"/>
          <w:sz w:val="28"/>
          <w:szCs w:val="28"/>
        </w:rPr>
        <w:t>.</w:t>
      </w:r>
    </w:p>
    <w:p w14:paraId="512D5F91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B830EA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Анализ эффективности и результативности использования </w:t>
      </w:r>
    </w:p>
    <w:p w14:paraId="393968C9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средств.</w:t>
      </w:r>
    </w:p>
    <w:p w14:paraId="6A75B072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FF05EB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Доходы</w:t>
      </w:r>
    </w:p>
    <w:p w14:paraId="09AF3228" w14:textId="71F71D24" w:rsidR="00D331F6" w:rsidRDefault="00D331F6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анализа исполнения доходной части бюджета </w:t>
      </w:r>
      <w:r w:rsidR="00A1142C" w:rsidRPr="003C7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Тюльковского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отклонений от запланированных показателей доходной части бюджета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не выявлено, бюджет по доходам исполнен </w:t>
      </w:r>
      <w:r w:rsidR="000F2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3C7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1,5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Объем утвержденных бюджетных назначений по доходам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составил </w:t>
      </w:r>
      <w:r w:rsidR="000F2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C7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7664,3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 Поступило доходов на сумму </w:t>
      </w:r>
      <w:r w:rsidR="000F2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C7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7923,1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что </w:t>
      </w:r>
      <w:r w:rsidR="000F2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плановых назначений на </w:t>
      </w:r>
      <w:r w:rsidR="003C7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258,8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рублей.</w:t>
      </w:r>
    </w:p>
    <w:p w14:paraId="68F7087F" w14:textId="7AC858B9" w:rsidR="00DF4A04" w:rsidRPr="002A2C8E" w:rsidRDefault="00DF4A04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Изменение объема полученных доходов бюджета </w:t>
      </w:r>
      <w:r w:rsidR="003C7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Тюльквского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 трехлетний период представлено в таблице </w:t>
      </w:r>
      <w:r w:rsidR="0005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                 </w:t>
      </w:r>
    </w:p>
    <w:p w14:paraId="518F13DA" w14:textId="125E5973" w:rsidR="00DF4A04" w:rsidRPr="002A2C8E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05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14:paraId="78F97E9D" w14:textId="77777777" w:rsidR="00DF4A04" w:rsidRPr="002A2C8E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1134"/>
        <w:gridCol w:w="1134"/>
        <w:gridCol w:w="1134"/>
        <w:gridCol w:w="1275"/>
      </w:tblGrid>
      <w:tr w:rsidR="00BF0A21" w:rsidRPr="008A310F" w14:paraId="2FC0767E" w14:textId="77777777" w:rsidTr="00FB1698">
        <w:tc>
          <w:tcPr>
            <w:tcW w:w="5098" w:type="dxa"/>
          </w:tcPr>
          <w:p w14:paraId="7C38DBE2" w14:textId="169187E7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134" w:type="dxa"/>
          </w:tcPr>
          <w:p w14:paraId="2C586C42" w14:textId="221A7DA9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134" w:type="dxa"/>
          </w:tcPr>
          <w:p w14:paraId="573DDCE4" w14:textId="6D53817A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</w:tcPr>
          <w:p w14:paraId="7B500A84" w14:textId="53CDDA42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275" w:type="dxa"/>
          </w:tcPr>
          <w:p w14:paraId="48B0552D" w14:textId="3FDDA6DF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гр4-гр.3</w:t>
            </w:r>
          </w:p>
        </w:tc>
      </w:tr>
      <w:tr w:rsidR="00BF0A21" w:rsidRPr="008A310F" w14:paraId="1F1AD860" w14:textId="77777777" w:rsidTr="00FB1698">
        <w:tc>
          <w:tcPr>
            <w:tcW w:w="5098" w:type="dxa"/>
          </w:tcPr>
          <w:p w14:paraId="058E7CC5" w14:textId="316D6B73" w:rsidR="00BF0A21" w:rsidRPr="00BF0A21" w:rsidRDefault="00BF0A21" w:rsidP="00BF0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46553F7F" w14:textId="4DBFED93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14:paraId="4F71D23D" w14:textId="5709EF3A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vAlign w:val="bottom"/>
          </w:tcPr>
          <w:p w14:paraId="5C9B459A" w14:textId="77D6BFB8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Align w:val="bottom"/>
          </w:tcPr>
          <w:p w14:paraId="4BC9FDCF" w14:textId="0485F527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30107" w:rsidRPr="008A310F" w14:paraId="2CD652E5" w14:textId="77777777" w:rsidTr="00FB1698">
        <w:tc>
          <w:tcPr>
            <w:tcW w:w="5098" w:type="dxa"/>
            <w:vAlign w:val="center"/>
          </w:tcPr>
          <w:p w14:paraId="63EB9D1C" w14:textId="06C8B27F" w:rsidR="00F30107" w:rsidRPr="00BF0A21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Налоговые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неналоговые </w:t>
            </w:r>
            <w:r w:rsidRPr="00BF0A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134" w:type="dxa"/>
            <w:vAlign w:val="bottom"/>
          </w:tcPr>
          <w:p w14:paraId="60F72AE3" w14:textId="629DE81D" w:rsidR="00F30107" w:rsidRPr="00F30107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1001,2</w:t>
            </w:r>
          </w:p>
        </w:tc>
        <w:tc>
          <w:tcPr>
            <w:tcW w:w="1134" w:type="dxa"/>
            <w:vAlign w:val="bottom"/>
          </w:tcPr>
          <w:p w14:paraId="05354001" w14:textId="5EDE9E43" w:rsidR="00F30107" w:rsidRPr="00F30107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1350,2</w:t>
            </w:r>
          </w:p>
        </w:tc>
        <w:tc>
          <w:tcPr>
            <w:tcW w:w="1134" w:type="dxa"/>
            <w:vAlign w:val="bottom"/>
          </w:tcPr>
          <w:p w14:paraId="66E50B4D" w14:textId="436C1B11" w:rsidR="00F30107" w:rsidRPr="00F30107" w:rsidRDefault="006300A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1815,9</w:t>
            </w:r>
          </w:p>
        </w:tc>
        <w:tc>
          <w:tcPr>
            <w:tcW w:w="1275" w:type="dxa"/>
            <w:vAlign w:val="bottom"/>
          </w:tcPr>
          <w:p w14:paraId="7BEF77DD" w14:textId="7E6EE5C5" w:rsidR="00F30107" w:rsidRPr="00F30107" w:rsidRDefault="006300A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+465,7</w:t>
            </w:r>
          </w:p>
        </w:tc>
      </w:tr>
      <w:tr w:rsidR="00F30107" w:rsidRPr="008A310F" w14:paraId="6DB93BD7" w14:textId="77777777" w:rsidTr="00FB1698">
        <w:tc>
          <w:tcPr>
            <w:tcW w:w="5098" w:type="dxa"/>
            <w:vAlign w:val="center"/>
          </w:tcPr>
          <w:p w14:paraId="6947A27F" w14:textId="0E26F09E" w:rsidR="00F30107" w:rsidRPr="00F30107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134" w:type="dxa"/>
            <w:vAlign w:val="bottom"/>
          </w:tcPr>
          <w:p w14:paraId="7C31C1E4" w14:textId="4ED88E83" w:rsidR="00F30107" w:rsidRPr="00F30107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  <w:tc>
          <w:tcPr>
            <w:tcW w:w="1134" w:type="dxa"/>
            <w:vAlign w:val="bottom"/>
          </w:tcPr>
          <w:p w14:paraId="1BE84D47" w14:textId="64E01E17" w:rsidR="00F30107" w:rsidRPr="00F30107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97,3</w:t>
            </w:r>
          </w:p>
        </w:tc>
        <w:tc>
          <w:tcPr>
            <w:tcW w:w="1134" w:type="dxa"/>
            <w:vAlign w:val="bottom"/>
          </w:tcPr>
          <w:p w14:paraId="39E9639A" w14:textId="3381EDF3" w:rsidR="00F30107" w:rsidRPr="00F30107" w:rsidRDefault="003C755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79,3</w:t>
            </w:r>
          </w:p>
        </w:tc>
        <w:tc>
          <w:tcPr>
            <w:tcW w:w="1275" w:type="dxa"/>
            <w:vAlign w:val="bottom"/>
          </w:tcPr>
          <w:p w14:paraId="499ED75F" w14:textId="4D2D909F" w:rsidR="00F30107" w:rsidRPr="00F30107" w:rsidRDefault="006300A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-18,0</w:t>
            </w:r>
          </w:p>
        </w:tc>
      </w:tr>
      <w:tr w:rsidR="00F30107" w:rsidRPr="008A310F" w14:paraId="250D3D6F" w14:textId="77777777" w:rsidTr="00FB1698">
        <w:tc>
          <w:tcPr>
            <w:tcW w:w="5098" w:type="dxa"/>
            <w:vAlign w:val="center"/>
          </w:tcPr>
          <w:p w14:paraId="16AB0EAD" w14:textId="06E9874A" w:rsidR="00F30107" w:rsidRPr="00F30107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оказания платных услуг</w:t>
            </w:r>
          </w:p>
        </w:tc>
        <w:tc>
          <w:tcPr>
            <w:tcW w:w="1134" w:type="dxa"/>
            <w:vAlign w:val="bottom"/>
          </w:tcPr>
          <w:p w14:paraId="3B5ECE14" w14:textId="04EF44C8" w:rsidR="00F30107" w:rsidRPr="00F30107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134" w:type="dxa"/>
            <w:vAlign w:val="bottom"/>
          </w:tcPr>
          <w:p w14:paraId="3F1496D4" w14:textId="6A2E59C3" w:rsidR="00F30107" w:rsidRPr="00F30107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37,9</w:t>
            </w:r>
          </w:p>
        </w:tc>
        <w:tc>
          <w:tcPr>
            <w:tcW w:w="1134" w:type="dxa"/>
            <w:vAlign w:val="bottom"/>
          </w:tcPr>
          <w:p w14:paraId="13EB1A63" w14:textId="72589C74" w:rsidR="00F30107" w:rsidRPr="00F30107" w:rsidRDefault="003C755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vAlign w:val="bottom"/>
          </w:tcPr>
          <w:p w14:paraId="3D5FF380" w14:textId="34FB9CB3" w:rsidR="00F30107" w:rsidRPr="00F30107" w:rsidRDefault="006300A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-37,9</w:t>
            </w:r>
          </w:p>
        </w:tc>
      </w:tr>
      <w:tr w:rsidR="00F30107" w:rsidRPr="008A310F" w14:paraId="3970599E" w14:textId="77777777" w:rsidTr="00FB1698">
        <w:tc>
          <w:tcPr>
            <w:tcW w:w="5098" w:type="dxa"/>
            <w:vAlign w:val="center"/>
          </w:tcPr>
          <w:p w14:paraId="49D2FF80" w14:textId="3E0B242D" w:rsidR="00F30107" w:rsidRPr="00BF0A21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Инициативные платежи</w:t>
            </w:r>
          </w:p>
        </w:tc>
        <w:tc>
          <w:tcPr>
            <w:tcW w:w="1134" w:type="dxa"/>
            <w:vAlign w:val="bottom"/>
          </w:tcPr>
          <w:p w14:paraId="3EA09D1A" w14:textId="0F40E420" w:rsidR="00F30107" w:rsidRPr="00F30107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32B7D2DA" w14:textId="34C546FB" w:rsidR="00F30107" w:rsidRPr="00F30107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5120B7F5" w14:textId="571F99B5" w:rsidR="00F30107" w:rsidRPr="00F30107" w:rsidRDefault="003C755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172,4</w:t>
            </w:r>
          </w:p>
        </w:tc>
        <w:tc>
          <w:tcPr>
            <w:tcW w:w="1275" w:type="dxa"/>
            <w:vAlign w:val="bottom"/>
          </w:tcPr>
          <w:p w14:paraId="6F3E05C5" w14:textId="6396662E" w:rsidR="00F30107" w:rsidRPr="00F30107" w:rsidRDefault="006300A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+172,4</w:t>
            </w:r>
          </w:p>
        </w:tc>
      </w:tr>
      <w:tr w:rsidR="00F30107" w:rsidRPr="008A310F" w14:paraId="46F43ED4" w14:textId="77777777" w:rsidTr="00FB1698">
        <w:tc>
          <w:tcPr>
            <w:tcW w:w="5098" w:type="dxa"/>
            <w:vAlign w:val="center"/>
          </w:tcPr>
          <w:p w14:paraId="2C0857D3" w14:textId="0CF2A1F8" w:rsidR="00F30107" w:rsidRPr="00C03168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134" w:type="dxa"/>
            <w:vAlign w:val="bottom"/>
          </w:tcPr>
          <w:p w14:paraId="571DFF09" w14:textId="665B56DE" w:rsidR="00F30107" w:rsidRPr="00F30107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11239,5</w:t>
            </w:r>
          </w:p>
        </w:tc>
        <w:tc>
          <w:tcPr>
            <w:tcW w:w="1134" w:type="dxa"/>
            <w:vAlign w:val="bottom"/>
          </w:tcPr>
          <w:p w14:paraId="34CDDDC1" w14:textId="5920804D" w:rsidR="00F30107" w:rsidRPr="00F30107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15793,2</w:t>
            </w:r>
          </w:p>
        </w:tc>
        <w:tc>
          <w:tcPr>
            <w:tcW w:w="1134" w:type="dxa"/>
            <w:vAlign w:val="bottom"/>
          </w:tcPr>
          <w:p w14:paraId="58C0F4A7" w14:textId="0C35A7E6" w:rsidR="00F30107" w:rsidRPr="00C03168" w:rsidRDefault="003C755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15855,7</w:t>
            </w:r>
          </w:p>
        </w:tc>
        <w:tc>
          <w:tcPr>
            <w:tcW w:w="1275" w:type="dxa"/>
            <w:vAlign w:val="bottom"/>
          </w:tcPr>
          <w:p w14:paraId="7D7685B4" w14:textId="4A7CF49E" w:rsidR="00F30107" w:rsidRPr="00C03168" w:rsidRDefault="006300A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+62,5</w:t>
            </w:r>
          </w:p>
        </w:tc>
      </w:tr>
      <w:tr w:rsidR="00F30107" w:rsidRPr="008A310F" w14:paraId="06010116" w14:textId="77777777" w:rsidTr="00C03168">
        <w:trPr>
          <w:trHeight w:val="864"/>
        </w:trPr>
        <w:tc>
          <w:tcPr>
            <w:tcW w:w="5098" w:type="dxa"/>
            <w:vAlign w:val="center"/>
          </w:tcPr>
          <w:p w14:paraId="7EEDCD1F" w14:textId="00F9DA60" w:rsidR="00F30107" w:rsidRPr="00FB1698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31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134" w:type="dxa"/>
            <w:vAlign w:val="bottom"/>
          </w:tcPr>
          <w:p w14:paraId="03E314BA" w14:textId="4B7DD571" w:rsidR="00F30107" w:rsidRPr="00C03168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399EDDCA" w14:textId="1D18623F" w:rsidR="00F30107" w:rsidRPr="00C03168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55,3</w:t>
            </w:r>
          </w:p>
        </w:tc>
        <w:tc>
          <w:tcPr>
            <w:tcW w:w="1134" w:type="dxa"/>
            <w:vAlign w:val="bottom"/>
          </w:tcPr>
          <w:p w14:paraId="1EAF6D65" w14:textId="2E4867F0" w:rsidR="00F30107" w:rsidRPr="00C03168" w:rsidRDefault="006300A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vAlign w:val="bottom"/>
          </w:tcPr>
          <w:p w14:paraId="4B047B74" w14:textId="4C51541B" w:rsidR="00F30107" w:rsidRPr="00C03168" w:rsidRDefault="006300A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-55,3</w:t>
            </w:r>
          </w:p>
        </w:tc>
      </w:tr>
      <w:tr w:rsidR="00F30107" w:rsidRPr="008A310F" w14:paraId="5E2801EE" w14:textId="77777777" w:rsidTr="00FB1698">
        <w:tc>
          <w:tcPr>
            <w:tcW w:w="5098" w:type="dxa"/>
            <w:vAlign w:val="center"/>
          </w:tcPr>
          <w:p w14:paraId="1D28D923" w14:textId="6DCE789B" w:rsidR="00F30107" w:rsidRPr="00BF0A21" w:rsidRDefault="00F30107" w:rsidP="00F30107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vAlign w:val="bottom"/>
          </w:tcPr>
          <w:p w14:paraId="431EC2C5" w14:textId="3B5B8A5A" w:rsidR="00F30107" w:rsidRPr="00C03168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12394,2</w:t>
            </w:r>
          </w:p>
        </w:tc>
        <w:tc>
          <w:tcPr>
            <w:tcW w:w="1134" w:type="dxa"/>
            <w:vAlign w:val="bottom"/>
          </w:tcPr>
          <w:p w14:paraId="0E22DC1B" w14:textId="685C5281" w:rsidR="00F30107" w:rsidRPr="00C03168" w:rsidRDefault="00F30107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17333,9</w:t>
            </w:r>
          </w:p>
        </w:tc>
        <w:tc>
          <w:tcPr>
            <w:tcW w:w="1134" w:type="dxa"/>
            <w:vAlign w:val="bottom"/>
          </w:tcPr>
          <w:p w14:paraId="6A62B7CC" w14:textId="77922EFE" w:rsidR="00F30107" w:rsidRPr="00C03168" w:rsidRDefault="006300A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17923,1</w:t>
            </w:r>
          </w:p>
        </w:tc>
        <w:tc>
          <w:tcPr>
            <w:tcW w:w="1275" w:type="dxa"/>
            <w:vAlign w:val="bottom"/>
          </w:tcPr>
          <w:p w14:paraId="6831EB98" w14:textId="6A2513D0" w:rsidR="00F30107" w:rsidRPr="00C03168" w:rsidRDefault="006300A3" w:rsidP="00F30107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+589,2</w:t>
            </w:r>
          </w:p>
        </w:tc>
      </w:tr>
    </w:tbl>
    <w:p w14:paraId="3FDEEDE3" w14:textId="78F195A7" w:rsidR="00DF4A04" w:rsidRPr="002A2C8E" w:rsidRDefault="00DF4A04" w:rsidP="00BD6FEA">
      <w:pPr>
        <w:shd w:val="clear" w:color="auto" w:fill="FFFFFF"/>
        <w:spacing w:before="120" w:after="0" w:line="322" w:lineRule="exact"/>
        <w:ind w:right="6" w:firstLine="426"/>
        <w:contextualSpacing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На основании данных таблицы прослеживается </w:t>
      </w:r>
      <w:r w:rsidR="00F13A4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рост</w:t>
      </w: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поступлений</w:t>
      </w:r>
      <w:r w:rsidR="00BD6FE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от</w:t>
      </w:r>
      <w:r w:rsidR="006300A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налоговых и неналоговых доходов, а также</w:t>
      </w:r>
      <w:r w:rsidR="00BD6FE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6300A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поступлений от </w:t>
      </w:r>
      <w:r w:rsidR="00BD6FE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других бюджетов бюджетной системы</w:t>
      </w: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r w:rsidR="00EC06F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</w:p>
    <w:p w14:paraId="665902EA" w14:textId="6B6529FA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Структура доходов бюджета </w:t>
      </w:r>
      <w:r w:rsidR="00AD20E6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администрируемых администрацией сельсовета, представлена в таблице 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</w:p>
    <w:p w14:paraId="7FD1C8F5" w14:textId="6D22CE58" w:rsidR="00DF4A04" w:rsidRPr="00180FF4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2E176C2C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1559"/>
        <w:gridCol w:w="1559"/>
        <w:gridCol w:w="1134"/>
        <w:gridCol w:w="1134"/>
      </w:tblGrid>
      <w:tr w:rsidR="00DF4A04" w:rsidRPr="008A310F" w14:paraId="5BC3CCA3" w14:textId="77777777" w:rsidTr="00CB71A2">
        <w:tc>
          <w:tcPr>
            <w:tcW w:w="4395" w:type="dxa"/>
          </w:tcPr>
          <w:p w14:paraId="539D8F8D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</w:tcPr>
          <w:p w14:paraId="6B89DCBA" w14:textId="77777777" w:rsidR="00F30107" w:rsidRPr="00F30107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</w:p>
          <w:p w14:paraId="22E5CEB2" w14:textId="77777777" w:rsidR="00F30107" w:rsidRPr="00F30107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27.12.2021    </w:t>
            </w:r>
          </w:p>
          <w:p w14:paraId="2E44B2B7" w14:textId="653757B5" w:rsidR="00DF4A04" w:rsidRPr="002A2C8E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10-58р</w:t>
            </w:r>
          </w:p>
        </w:tc>
        <w:tc>
          <w:tcPr>
            <w:tcW w:w="1559" w:type="dxa"/>
          </w:tcPr>
          <w:p w14:paraId="1C88E6CE" w14:textId="77777777" w:rsidR="00DF4A04" w:rsidRPr="006300A3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</w:p>
          <w:p w14:paraId="4B0B3BE3" w14:textId="76DD8435" w:rsidR="00DF4A04" w:rsidRPr="006300A3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6300A3" w:rsidRPr="00630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630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D6FEA" w:rsidRPr="00630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30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14:paraId="09053F25" w14:textId="37C6235F" w:rsidR="00DF4A04" w:rsidRPr="002A2C8E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30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30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10-57</w:t>
            </w:r>
            <w:r w:rsidRPr="00630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134" w:type="dxa"/>
          </w:tcPr>
          <w:p w14:paraId="29543374" w14:textId="773FEB50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</w:t>
            </w:r>
          </w:p>
        </w:tc>
        <w:tc>
          <w:tcPr>
            <w:tcW w:w="1134" w:type="dxa"/>
          </w:tcPr>
          <w:p w14:paraId="1E46A7C8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  <w:p w14:paraId="179F77CE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5/4</w:t>
            </w:r>
          </w:p>
        </w:tc>
      </w:tr>
      <w:tr w:rsidR="00DF4A04" w:rsidRPr="008A310F" w14:paraId="37B07CD0" w14:textId="77777777" w:rsidTr="00CB71A2">
        <w:tc>
          <w:tcPr>
            <w:tcW w:w="4395" w:type="dxa"/>
          </w:tcPr>
          <w:p w14:paraId="018E68E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14:paraId="4F5B17AB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4A7EC56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922962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6EE73A32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F7711" w:rsidRPr="008A310F" w14:paraId="0ED81F01" w14:textId="77777777" w:rsidTr="00CB71A2">
        <w:tc>
          <w:tcPr>
            <w:tcW w:w="4395" w:type="dxa"/>
          </w:tcPr>
          <w:p w14:paraId="08B0F9BA" w14:textId="77777777" w:rsidR="005F7711" w:rsidRPr="002A2C8E" w:rsidRDefault="005F7711" w:rsidP="005F7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086916F6" w14:textId="2C0FACDD" w:rsidR="005F7711" w:rsidRPr="002A2C8E" w:rsidRDefault="001B258E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4BE3" w14:textId="77777777" w:rsidR="00F92EC4" w:rsidRDefault="00F92EC4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2A28C4C" w14:textId="6F013710" w:rsidR="005F7711" w:rsidRPr="005F7711" w:rsidRDefault="00F92EC4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39CF6" w14:textId="77777777" w:rsidR="005F7711" w:rsidRDefault="005F7711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70ED0A89" w14:textId="6CA25D3F" w:rsidR="00F92EC4" w:rsidRPr="005F7711" w:rsidRDefault="00CB71A2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1908,6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0BA1C2F" w14:textId="7B2C8BFD" w:rsidR="005F7711" w:rsidRPr="005F7711" w:rsidRDefault="00CB71A2" w:rsidP="005F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115,5</w:t>
            </w:r>
          </w:p>
        </w:tc>
      </w:tr>
      <w:tr w:rsidR="00F30107" w:rsidRPr="008A310F" w14:paraId="5179EC22" w14:textId="77777777" w:rsidTr="00CB71A2">
        <w:tc>
          <w:tcPr>
            <w:tcW w:w="4395" w:type="dxa"/>
          </w:tcPr>
          <w:p w14:paraId="142A1A5F" w14:textId="77777777" w:rsidR="00F30107" w:rsidRPr="002A2C8E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vAlign w:val="bottom"/>
          </w:tcPr>
          <w:p w14:paraId="2E425A0C" w14:textId="722151DB" w:rsidR="00F30107" w:rsidRPr="00F30107" w:rsidRDefault="001B258E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64A" w14:textId="77C7EB42" w:rsidR="00F30107" w:rsidRPr="005F7711" w:rsidRDefault="003803D6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66D1D" w14:textId="2DA9C0D9" w:rsidR="00F30107" w:rsidRPr="005F7711" w:rsidRDefault="00F92EC4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B7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53,2</w:t>
            </w:r>
          </w:p>
        </w:tc>
        <w:tc>
          <w:tcPr>
            <w:tcW w:w="1134" w:type="dxa"/>
            <w:vAlign w:val="bottom"/>
          </w:tcPr>
          <w:p w14:paraId="5BF4980C" w14:textId="6EB72EF7" w:rsidR="00F30107" w:rsidRPr="005F7711" w:rsidRDefault="00CB71A2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147,6</w:t>
            </w:r>
          </w:p>
        </w:tc>
      </w:tr>
      <w:tr w:rsidR="00F30107" w:rsidRPr="008A310F" w14:paraId="26D5C7F5" w14:textId="77777777" w:rsidTr="00CB71A2">
        <w:tc>
          <w:tcPr>
            <w:tcW w:w="4395" w:type="dxa"/>
          </w:tcPr>
          <w:p w14:paraId="4D64C425" w14:textId="77777777" w:rsidR="00F30107" w:rsidRPr="002A2C8E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</w:t>
            </w:r>
          </w:p>
        </w:tc>
        <w:tc>
          <w:tcPr>
            <w:tcW w:w="1559" w:type="dxa"/>
            <w:vAlign w:val="bottom"/>
          </w:tcPr>
          <w:p w14:paraId="2DC59995" w14:textId="1379FD81" w:rsidR="00F30107" w:rsidRPr="00F30107" w:rsidRDefault="001B258E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348,5</w:t>
            </w:r>
          </w:p>
        </w:tc>
        <w:tc>
          <w:tcPr>
            <w:tcW w:w="1559" w:type="dxa"/>
            <w:vAlign w:val="bottom"/>
          </w:tcPr>
          <w:p w14:paraId="10A1B050" w14:textId="5855190C" w:rsidR="00F30107" w:rsidRPr="005F7711" w:rsidRDefault="003803D6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348,5</w:t>
            </w:r>
          </w:p>
        </w:tc>
        <w:tc>
          <w:tcPr>
            <w:tcW w:w="1134" w:type="dxa"/>
            <w:vAlign w:val="bottom"/>
          </w:tcPr>
          <w:p w14:paraId="25F5B5F8" w14:textId="1BC4D4D6" w:rsidR="00F30107" w:rsidRPr="005F7711" w:rsidRDefault="00CB71A2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402,3</w:t>
            </w:r>
          </w:p>
        </w:tc>
        <w:tc>
          <w:tcPr>
            <w:tcW w:w="1134" w:type="dxa"/>
            <w:vAlign w:val="bottom"/>
          </w:tcPr>
          <w:p w14:paraId="5E52BAD1" w14:textId="282686FF" w:rsidR="00F30107" w:rsidRPr="005F7711" w:rsidRDefault="00CB71A2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F30107" w:rsidRPr="008A310F" w14:paraId="7FD7ECA8" w14:textId="77777777" w:rsidTr="00CB71A2">
        <w:tc>
          <w:tcPr>
            <w:tcW w:w="4395" w:type="dxa"/>
          </w:tcPr>
          <w:p w14:paraId="4B3BAE8F" w14:textId="79BA186E" w:rsidR="00F30107" w:rsidRPr="002A2C8E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ЕСН</w:t>
            </w:r>
          </w:p>
        </w:tc>
        <w:tc>
          <w:tcPr>
            <w:tcW w:w="1559" w:type="dxa"/>
            <w:vAlign w:val="bottom"/>
          </w:tcPr>
          <w:p w14:paraId="4BA48056" w14:textId="1438D3AB" w:rsidR="00F30107" w:rsidRPr="00F30107" w:rsidRDefault="001B258E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59" w:type="dxa"/>
            <w:vAlign w:val="bottom"/>
          </w:tcPr>
          <w:p w14:paraId="00DC3BA9" w14:textId="03613065" w:rsidR="00F30107" w:rsidRDefault="003803D6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134" w:type="dxa"/>
            <w:vAlign w:val="bottom"/>
          </w:tcPr>
          <w:p w14:paraId="1BE982C3" w14:textId="771E914A" w:rsidR="00F30107" w:rsidRDefault="00F92EC4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</w:t>
            </w:r>
            <w:r w:rsidR="00CB7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vAlign w:val="bottom"/>
          </w:tcPr>
          <w:p w14:paraId="684A2770" w14:textId="0B92FD86" w:rsidR="00F30107" w:rsidRDefault="00CB71A2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102,8</w:t>
            </w:r>
          </w:p>
        </w:tc>
      </w:tr>
      <w:tr w:rsidR="00F30107" w:rsidRPr="008A310F" w14:paraId="29954C0D" w14:textId="77777777" w:rsidTr="00CB71A2">
        <w:tc>
          <w:tcPr>
            <w:tcW w:w="4395" w:type="dxa"/>
          </w:tcPr>
          <w:p w14:paraId="2BFCEF8C" w14:textId="77777777" w:rsidR="00F30107" w:rsidRPr="002A2C8E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vAlign w:val="bottom"/>
          </w:tcPr>
          <w:p w14:paraId="217E93D8" w14:textId="03519EDC" w:rsidR="00F30107" w:rsidRPr="00F30107" w:rsidRDefault="001B258E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59" w:type="dxa"/>
            <w:vAlign w:val="bottom"/>
          </w:tcPr>
          <w:p w14:paraId="0FFA91F9" w14:textId="2A16BCF8" w:rsidR="00F30107" w:rsidRPr="005F7711" w:rsidRDefault="003803D6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69,0</w:t>
            </w:r>
          </w:p>
        </w:tc>
        <w:tc>
          <w:tcPr>
            <w:tcW w:w="1134" w:type="dxa"/>
            <w:vAlign w:val="bottom"/>
          </w:tcPr>
          <w:p w14:paraId="1ABEC265" w14:textId="53CB6B96" w:rsidR="00F30107" w:rsidRPr="005F7711" w:rsidRDefault="00F92EC4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134" w:type="dxa"/>
            <w:vAlign w:val="bottom"/>
          </w:tcPr>
          <w:p w14:paraId="2334545D" w14:textId="35DC0B57" w:rsidR="00F30107" w:rsidRPr="005F7711" w:rsidRDefault="00CB71A2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108,7</w:t>
            </w:r>
          </w:p>
        </w:tc>
      </w:tr>
      <w:tr w:rsidR="00F30107" w:rsidRPr="008A310F" w14:paraId="45E5E803" w14:textId="77777777" w:rsidTr="00CB71A2">
        <w:tc>
          <w:tcPr>
            <w:tcW w:w="4395" w:type="dxa"/>
          </w:tcPr>
          <w:p w14:paraId="5F936783" w14:textId="77777777" w:rsidR="00F30107" w:rsidRPr="002A2C8E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559" w:type="dxa"/>
            <w:vAlign w:val="bottom"/>
          </w:tcPr>
          <w:p w14:paraId="34F6EFCC" w14:textId="7832D236" w:rsidR="00F30107" w:rsidRPr="00F30107" w:rsidRDefault="001B258E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1559" w:type="dxa"/>
            <w:vAlign w:val="bottom"/>
          </w:tcPr>
          <w:p w14:paraId="005A2B79" w14:textId="7A61B0AA" w:rsidR="00F30107" w:rsidRPr="005F7711" w:rsidRDefault="003803D6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1134" w:type="dxa"/>
            <w:vAlign w:val="bottom"/>
          </w:tcPr>
          <w:p w14:paraId="1E426394" w14:textId="0894D166" w:rsidR="00F30107" w:rsidRPr="005F7711" w:rsidRDefault="00CB71A2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657,5</w:t>
            </w:r>
          </w:p>
        </w:tc>
        <w:tc>
          <w:tcPr>
            <w:tcW w:w="1134" w:type="dxa"/>
            <w:vAlign w:val="bottom"/>
          </w:tcPr>
          <w:p w14:paraId="73F2D518" w14:textId="5E3A3DFB" w:rsidR="00F30107" w:rsidRPr="005F7711" w:rsidRDefault="002624AB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107,8</w:t>
            </w:r>
          </w:p>
        </w:tc>
      </w:tr>
      <w:tr w:rsidR="00F30107" w:rsidRPr="008A310F" w14:paraId="0520B89A" w14:textId="77777777" w:rsidTr="00CB71A2">
        <w:tc>
          <w:tcPr>
            <w:tcW w:w="4395" w:type="dxa"/>
          </w:tcPr>
          <w:p w14:paraId="39010789" w14:textId="1B9D3662" w:rsidR="00F30107" w:rsidRPr="00F30107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</w:t>
            </w:r>
          </w:p>
        </w:tc>
        <w:tc>
          <w:tcPr>
            <w:tcW w:w="1559" w:type="dxa"/>
            <w:vAlign w:val="bottom"/>
          </w:tcPr>
          <w:p w14:paraId="778AEF9A" w14:textId="567C77ED" w:rsidR="00F30107" w:rsidRPr="00F30107" w:rsidRDefault="001B258E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91,0</w:t>
            </w:r>
          </w:p>
        </w:tc>
        <w:tc>
          <w:tcPr>
            <w:tcW w:w="1559" w:type="dxa"/>
            <w:vAlign w:val="bottom"/>
          </w:tcPr>
          <w:p w14:paraId="2816E92C" w14:textId="0EBDC101" w:rsidR="00F30107" w:rsidRDefault="00F92EC4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91,0</w:t>
            </w:r>
          </w:p>
        </w:tc>
        <w:tc>
          <w:tcPr>
            <w:tcW w:w="1134" w:type="dxa"/>
            <w:vAlign w:val="bottom"/>
          </w:tcPr>
          <w:p w14:paraId="11FC0B23" w14:textId="6E8C62ED" w:rsidR="00F30107" w:rsidRDefault="00CB71A2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136,0</w:t>
            </w:r>
          </w:p>
        </w:tc>
        <w:tc>
          <w:tcPr>
            <w:tcW w:w="1134" w:type="dxa"/>
            <w:vAlign w:val="bottom"/>
          </w:tcPr>
          <w:p w14:paraId="0D440281" w14:textId="4A67E967" w:rsidR="00F30107" w:rsidRDefault="002624AB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149,5</w:t>
            </w:r>
          </w:p>
        </w:tc>
      </w:tr>
      <w:tr w:rsidR="00F30107" w:rsidRPr="008A310F" w14:paraId="417823AE" w14:textId="77777777" w:rsidTr="00CB71A2">
        <w:tc>
          <w:tcPr>
            <w:tcW w:w="4395" w:type="dxa"/>
          </w:tcPr>
          <w:p w14:paraId="14961EAA" w14:textId="793C04C9" w:rsidR="00F30107" w:rsidRPr="00F30107" w:rsidRDefault="00F30107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</w:t>
            </w:r>
          </w:p>
        </w:tc>
        <w:tc>
          <w:tcPr>
            <w:tcW w:w="1559" w:type="dxa"/>
            <w:vAlign w:val="bottom"/>
          </w:tcPr>
          <w:p w14:paraId="5E23278A" w14:textId="70A6D62F" w:rsidR="00F30107" w:rsidRPr="00F30107" w:rsidRDefault="001B258E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59" w:type="dxa"/>
            <w:vAlign w:val="bottom"/>
          </w:tcPr>
          <w:p w14:paraId="05B0B36D" w14:textId="0AA4759F" w:rsidR="00F30107" w:rsidRDefault="00F92EC4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34" w:type="dxa"/>
            <w:vAlign w:val="bottom"/>
          </w:tcPr>
          <w:p w14:paraId="66E00B5A" w14:textId="50142E44" w:rsidR="00F30107" w:rsidRDefault="00CB71A2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3C2062B9" w14:textId="0F71F90D" w:rsidR="00F30107" w:rsidRDefault="002624AB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803D6" w:rsidRPr="008A310F" w14:paraId="0AD5F6BA" w14:textId="77777777" w:rsidTr="00CB71A2">
        <w:tc>
          <w:tcPr>
            <w:tcW w:w="4395" w:type="dxa"/>
          </w:tcPr>
          <w:p w14:paraId="547B504C" w14:textId="19CA17CB" w:rsidR="003803D6" w:rsidRPr="00F30107" w:rsidRDefault="003803D6" w:rsidP="00F3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Инициативные платежи</w:t>
            </w:r>
          </w:p>
        </w:tc>
        <w:tc>
          <w:tcPr>
            <w:tcW w:w="1559" w:type="dxa"/>
            <w:vAlign w:val="bottom"/>
          </w:tcPr>
          <w:p w14:paraId="19C443EF" w14:textId="40894550" w:rsidR="003803D6" w:rsidRPr="00F30107" w:rsidRDefault="001B258E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14:paraId="196EF6E0" w14:textId="2375CD7C" w:rsidR="003803D6" w:rsidRDefault="00F92EC4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172,4</w:t>
            </w:r>
          </w:p>
        </w:tc>
        <w:tc>
          <w:tcPr>
            <w:tcW w:w="1134" w:type="dxa"/>
            <w:vAlign w:val="bottom"/>
          </w:tcPr>
          <w:p w14:paraId="5101BB0D" w14:textId="1EC6E459" w:rsidR="003803D6" w:rsidRDefault="00CB71A2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172,4</w:t>
            </w:r>
          </w:p>
        </w:tc>
        <w:tc>
          <w:tcPr>
            <w:tcW w:w="1134" w:type="dxa"/>
            <w:vAlign w:val="bottom"/>
          </w:tcPr>
          <w:p w14:paraId="4A71CD18" w14:textId="78DD9016" w:rsidR="003803D6" w:rsidRDefault="002624AB" w:rsidP="00F3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D20E6" w:rsidRPr="008A310F" w14:paraId="59AB0D78" w14:textId="77777777" w:rsidTr="00CB71A2">
        <w:tc>
          <w:tcPr>
            <w:tcW w:w="4395" w:type="dxa"/>
          </w:tcPr>
          <w:p w14:paraId="2875BA51" w14:textId="77777777" w:rsidR="00AD20E6" w:rsidRPr="002A2C8E" w:rsidRDefault="00AD20E6" w:rsidP="00AD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</w:t>
            </w:r>
          </w:p>
          <w:p w14:paraId="47797BA2" w14:textId="77777777" w:rsidR="00AD20E6" w:rsidRPr="002A2C8E" w:rsidRDefault="00AD20E6" w:rsidP="00AD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поступления </w:t>
            </w:r>
          </w:p>
        </w:tc>
        <w:tc>
          <w:tcPr>
            <w:tcW w:w="1559" w:type="dxa"/>
            <w:vAlign w:val="bottom"/>
          </w:tcPr>
          <w:p w14:paraId="1A88D743" w14:textId="52360EA4" w:rsidR="00AD20E6" w:rsidRPr="00AD20E6" w:rsidRDefault="001B258E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14344,5</w:t>
            </w:r>
          </w:p>
        </w:tc>
        <w:tc>
          <w:tcPr>
            <w:tcW w:w="1559" w:type="dxa"/>
            <w:vAlign w:val="bottom"/>
          </w:tcPr>
          <w:p w14:paraId="0EB6DDEA" w14:textId="1637765C" w:rsidR="00AD20E6" w:rsidRPr="005F7711" w:rsidRDefault="00F92EC4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16012,3</w:t>
            </w:r>
          </w:p>
        </w:tc>
        <w:tc>
          <w:tcPr>
            <w:tcW w:w="1134" w:type="dxa"/>
            <w:vAlign w:val="bottom"/>
          </w:tcPr>
          <w:p w14:paraId="186C12CE" w14:textId="18E6B318" w:rsidR="00AD20E6" w:rsidRPr="005F7711" w:rsidRDefault="00CB71A2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16012,3</w:t>
            </w:r>
          </w:p>
        </w:tc>
        <w:tc>
          <w:tcPr>
            <w:tcW w:w="1134" w:type="dxa"/>
            <w:vAlign w:val="bottom"/>
          </w:tcPr>
          <w:p w14:paraId="051A368A" w14:textId="5B81E2CD" w:rsidR="00AD20E6" w:rsidRPr="005F7711" w:rsidRDefault="002624AB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</w:tr>
      <w:tr w:rsidR="00AD20E6" w:rsidRPr="008A310F" w14:paraId="598604F2" w14:textId="77777777" w:rsidTr="00CB71A2">
        <w:tc>
          <w:tcPr>
            <w:tcW w:w="4395" w:type="dxa"/>
          </w:tcPr>
          <w:p w14:paraId="12309D6C" w14:textId="2498B30A" w:rsidR="00AD20E6" w:rsidRPr="002A2C8E" w:rsidRDefault="00AD20E6" w:rsidP="00AD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Дотации </w:t>
            </w:r>
          </w:p>
        </w:tc>
        <w:tc>
          <w:tcPr>
            <w:tcW w:w="1559" w:type="dxa"/>
            <w:vAlign w:val="bottom"/>
          </w:tcPr>
          <w:p w14:paraId="6E13F021" w14:textId="60867BBF" w:rsidR="00AD20E6" w:rsidRPr="00AD20E6" w:rsidRDefault="001B258E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7808,3</w:t>
            </w:r>
          </w:p>
        </w:tc>
        <w:tc>
          <w:tcPr>
            <w:tcW w:w="1559" w:type="dxa"/>
            <w:vAlign w:val="bottom"/>
          </w:tcPr>
          <w:p w14:paraId="0DF00F2A" w14:textId="3648F5B2" w:rsidR="00AD20E6" w:rsidRPr="005F7711" w:rsidRDefault="00F92EC4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7808,3</w:t>
            </w:r>
          </w:p>
        </w:tc>
        <w:tc>
          <w:tcPr>
            <w:tcW w:w="1134" w:type="dxa"/>
            <w:vAlign w:val="bottom"/>
          </w:tcPr>
          <w:p w14:paraId="4D826465" w14:textId="580C9B7A" w:rsidR="00AD20E6" w:rsidRPr="005F7711" w:rsidRDefault="00CB71A2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7808,3</w:t>
            </w:r>
          </w:p>
        </w:tc>
        <w:tc>
          <w:tcPr>
            <w:tcW w:w="1134" w:type="dxa"/>
            <w:vAlign w:val="bottom"/>
          </w:tcPr>
          <w:p w14:paraId="1E5261FE" w14:textId="30D0B6BB" w:rsidR="00AD20E6" w:rsidRPr="005F7711" w:rsidRDefault="002624AB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D20E6" w:rsidRPr="008A310F" w14:paraId="1ACF23A6" w14:textId="77777777" w:rsidTr="00CB71A2">
        <w:tc>
          <w:tcPr>
            <w:tcW w:w="4395" w:type="dxa"/>
          </w:tcPr>
          <w:p w14:paraId="0578902F" w14:textId="77777777" w:rsidR="00AD20E6" w:rsidRPr="002A2C8E" w:rsidRDefault="00AD20E6" w:rsidP="00AD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</w:t>
            </w:r>
          </w:p>
        </w:tc>
        <w:tc>
          <w:tcPr>
            <w:tcW w:w="1559" w:type="dxa"/>
            <w:vAlign w:val="bottom"/>
          </w:tcPr>
          <w:p w14:paraId="7D400D7F" w14:textId="224632A5" w:rsidR="00AD20E6" w:rsidRPr="00AD20E6" w:rsidRDefault="001B258E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14:paraId="1D52CAB5" w14:textId="28068272" w:rsidR="00AD20E6" w:rsidRPr="005F7711" w:rsidRDefault="00F92EC4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0C37481D" w14:textId="76B572E1" w:rsidR="00AD20E6" w:rsidRPr="005F7711" w:rsidRDefault="00CB71A2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3FD64984" w14:textId="4EBB4FFA" w:rsidR="00AD20E6" w:rsidRPr="005F7711" w:rsidRDefault="002624AB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D20E6" w:rsidRPr="008A310F" w14:paraId="53A23B95" w14:textId="77777777" w:rsidTr="00CB71A2">
        <w:tc>
          <w:tcPr>
            <w:tcW w:w="4395" w:type="dxa"/>
          </w:tcPr>
          <w:p w14:paraId="179750DA" w14:textId="77777777" w:rsidR="00AD20E6" w:rsidRPr="002A2C8E" w:rsidRDefault="00AD20E6" w:rsidP="00AD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 </w:t>
            </w:r>
          </w:p>
        </w:tc>
        <w:tc>
          <w:tcPr>
            <w:tcW w:w="1559" w:type="dxa"/>
            <w:vAlign w:val="bottom"/>
          </w:tcPr>
          <w:p w14:paraId="230581DB" w14:textId="7ECC1ED7" w:rsidR="00AD20E6" w:rsidRPr="00AD20E6" w:rsidRDefault="001B258E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156,5</w:t>
            </w:r>
          </w:p>
        </w:tc>
        <w:tc>
          <w:tcPr>
            <w:tcW w:w="1559" w:type="dxa"/>
            <w:vAlign w:val="bottom"/>
          </w:tcPr>
          <w:p w14:paraId="25536D0D" w14:textId="7751138F" w:rsidR="00AD20E6" w:rsidRPr="005F7711" w:rsidRDefault="00F92EC4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162,4</w:t>
            </w:r>
          </w:p>
        </w:tc>
        <w:tc>
          <w:tcPr>
            <w:tcW w:w="1134" w:type="dxa"/>
            <w:vAlign w:val="bottom"/>
          </w:tcPr>
          <w:p w14:paraId="0C8B51EF" w14:textId="59CA2703" w:rsidR="00AD20E6" w:rsidRPr="005F7711" w:rsidRDefault="00CB71A2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162,4</w:t>
            </w:r>
          </w:p>
        </w:tc>
        <w:tc>
          <w:tcPr>
            <w:tcW w:w="1134" w:type="dxa"/>
            <w:vAlign w:val="bottom"/>
          </w:tcPr>
          <w:p w14:paraId="57D2F8DE" w14:textId="121B6BBB" w:rsidR="00AD20E6" w:rsidRPr="005F7711" w:rsidRDefault="002624AB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D20E6" w:rsidRPr="008A310F" w14:paraId="3F63F4F5" w14:textId="77777777" w:rsidTr="00CB71A2">
        <w:trPr>
          <w:trHeight w:val="281"/>
        </w:trPr>
        <w:tc>
          <w:tcPr>
            <w:tcW w:w="4395" w:type="dxa"/>
            <w:tcBorders>
              <w:bottom w:val="single" w:sz="4" w:space="0" w:color="auto"/>
            </w:tcBorders>
          </w:tcPr>
          <w:p w14:paraId="11D4A24A" w14:textId="1B72C447" w:rsidR="00AD20E6" w:rsidRPr="002A2C8E" w:rsidRDefault="001B258E" w:rsidP="00AD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</w:t>
            </w:r>
            <w:r w:rsidR="00AD20E6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межбюджетные трансферты </w:t>
            </w:r>
          </w:p>
        </w:tc>
        <w:tc>
          <w:tcPr>
            <w:tcW w:w="1559" w:type="dxa"/>
            <w:vAlign w:val="bottom"/>
          </w:tcPr>
          <w:p w14:paraId="2562BE96" w14:textId="2348FAE6" w:rsidR="00AD20E6" w:rsidRPr="00AD20E6" w:rsidRDefault="001B258E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6379,7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83641D4" w14:textId="339C9639" w:rsidR="00AD20E6" w:rsidRPr="005F7711" w:rsidRDefault="00F92EC4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8041,6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4884AD7" w14:textId="484D840D" w:rsidR="00AD20E6" w:rsidRPr="005F7711" w:rsidRDefault="00CB71A2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8041,6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BABF85D" w14:textId="4F4C81B8" w:rsidR="00AD20E6" w:rsidRPr="005F7711" w:rsidRDefault="002624AB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D20E6" w:rsidRPr="008A310F" w14:paraId="0E0A719B" w14:textId="77777777" w:rsidTr="00CB71A2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A111" w14:textId="77777777" w:rsidR="00AD20E6" w:rsidRPr="002A2C8E" w:rsidRDefault="00AD20E6" w:rsidP="00AD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FD96C" w14:textId="6D5F4F4B" w:rsidR="00AD20E6" w:rsidRPr="002A2C8E" w:rsidRDefault="001B258E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15824,1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4F2AD" w14:textId="180EDA00" w:rsidR="00AD20E6" w:rsidRPr="005F7711" w:rsidRDefault="003803D6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17664,3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ECD03" w14:textId="349EB085" w:rsidR="00AD20E6" w:rsidRPr="005F7711" w:rsidRDefault="00CB71A2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17923,1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BB0CC" w14:textId="37364A0F" w:rsidR="00AD20E6" w:rsidRPr="005F7711" w:rsidRDefault="002624AB" w:rsidP="00AD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101,5</w:t>
            </w:r>
          </w:p>
        </w:tc>
      </w:tr>
    </w:tbl>
    <w:p w14:paraId="58A3B011" w14:textId="22E5B201" w:rsidR="00DF4A04" w:rsidRPr="002A2C8E" w:rsidRDefault="00DF4A04" w:rsidP="00BD6FEA">
      <w:pPr>
        <w:tabs>
          <w:tab w:val="left" w:pos="0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сопоставлении объемов доходов бюджета сельсовета 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запланированных первоначально, с планом, скорректированным в течение года, 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собственных доходов (налоговых, неналоговых) </w:t>
      </w:r>
      <w:r w:rsidR="0026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увеличился на </w:t>
      </w:r>
      <w:r w:rsidR="001B258E">
        <w:rPr>
          <w:rFonts w:ascii="Times New Roman" w:eastAsia="Times New Roman" w:hAnsi="Times New Roman" w:cs="Times New Roman"/>
          <w:sz w:val="28"/>
          <w:szCs w:val="28"/>
          <w:lang w:eastAsia="ru-RU"/>
        </w:rPr>
        <w:t>1840,2</w:t>
      </w:r>
      <w:r w:rsidR="002624A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Отмечается 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</w:t>
      </w:r>
      <w:r w:rsidR="001B2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безвозмездных поступлений 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B258E">
        <w:rPr>
          <w:rFonts w:ascii="Times New Roman" w:eastAsia="Times New Roman" w:hAnsi="Times New Roman" w:cs="Times New Roman"/>
          <w:sz w:val="28"/>
          <w:szCs w:val="28"/>
          <w:lang w:eastAsia="ru-RU"/>
        </w:rPr>
        <w:t>1667,8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тыс.рублей или </w:t>
      </w:r>
      <w:r w:rsidR="002624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26D78">
        <w:rPr>
          <w:rFonts w:ascii="Times New Roman" w:eastAsia="Times New Roman" w:hAnsi="Times New Roman" w:cs="Times New Roman"/>
          <w:sz w:val="28"/>
          <w:szCs w:val="28"/>
          <w:lang w:eastAsia="ru-RU"/>
        </w:rPr>
        <w:t>11,6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6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r w:rsidR="00926D7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собственных доходов на 172,4тыс.рублей</w:t>
      </w:r>
      <w:r w:rsidR="0026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26D78">
        <w:rPr>
          <w:rFonts w:ascii="Times New Roman" w:eastAsia="Times New Roman" w:hAnsi="Times New Roman" w:cs="Times New Roman"/>
          <w:sz w:val="28"/>
          <w:szCs w:val="28"/>
          <w:lang w:eastAsia="ru-RU"/>
        </w:rPr>
        <w:t>111,7%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утвержденных </w:t>
      </w:r>
      <w:r w:rsidR="002624AB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Тюльковскому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сельсовету в течение финансового года. Исполнение плана по доходам составило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624AB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 выполнением плана по собственным доходам на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624AB">
        <w:rPr>
          <w:rFonts w:ascii="Times New Roman" w:eastAsia="Times New Roman" w:hAnsi="Times New Roman" w:cs="Times New Roman"/>
          <w:sz w:val="28"/>
          <w:szCs w:val="28"/>
          <w:lang w:eastAsia="ru-RU"/>
        </w:rPr>
        <w:t>15,5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1AA669F3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7D3B46B9" w14:textId="77777777" w:rsidR="00DF4A04" w:rsidRPr="002A2C8E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Расходы</w:t>
      </w:r>
    </w:p>
    <w:p w14:paraId="51375FB0" w14:textId="6F79E2BA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Решением </w:t>
      </w:r>
      <w:r w:rsidR="008A2204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от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46D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1г.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10-5</w:t>
      </w:r>
      <w:r w:rsidR="009D46D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«О бюджете </w:t>
      </w:r>
      <w:r w:rsidR="008A2204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годов» главному распорядителю бюджетных средств – администрации </w:t>
      </w:r>
      <w:r w:rsidR="008A2204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- утверждены ассигнования в сумме </w:t>
      </w:r>
      <w:r w:rsidR="009D46D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D77DB">
        <w:rPr>
          <w:rFonts w:ascii="Times New Roman" w:eastAsia="Times New Roman" w:hAnsi="Times New Roman" w:cs="Times New Roman"/>
          <w:sz w:val="28"/>
          <w:szCs w:val="28"/>
          <w:lang w:eastAsia="ru-RU"/>
        </w:rPr>
        <w:t>5824,1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545ECBFC" w14:textId="2ED08673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течение финансового года произведено </w:t>
      </w:r>
      <w:r w:rsidR="006E6F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корректировки расходов бюджета и в соответствии с решением </w:t>
      </w:r>
      <w:r w:rsidR="009D46D8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</w:t>
      </w:r>
      <w:r w:rsidR="0078245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D46D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</w:t>
      </w:r>
      <w:r w:rsidR="005F3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Совета депутатов от </w:t>
      </w:r>
      <w:r w:rsidR="00B50896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5089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0896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плановые расходы увеличились на 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76AF">
        <w:rPr>
          <w:rFonts w:ascii="Times New Roman" w:eastAsia="Times New Roman" w:hAnsi="Times New Roman" w:cs="Times New Roman"/>
          <w:sz w:val="28"/>
          <w:szCs w:val="28"/>
          <w:lang w:eastAsia="ru-RU"/>
        </w:rPr>
        <w:t>12,9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составили </w:t>
      </w:r>
      <w:r w:rsidR="004F3C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76AF">
        <w:rPr>
          <w:rFonts w:ascii="Times New Roman" w:eastAsia="Times New Roman" w:hAnsi="Times New Roman" w:cs="Times New Roman"/>
          <w:sz w:val="28"/>
          <w:szCs w:val="28"/>
          <w:lang w:eastAsia="ru-RU"/>
        </w:rPr>
        <w:t>7874,7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50663979" w14:textId="3472EE7A" w:rsidR="0079508F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Информация об исполнении бюджета администрации </w:t>
      </w:r>
      <w:r w:rsidR="001076AF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основании Отчета об исполнении бюджета (ф. 0503127) представлена в таблице 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CCD01E1" w14:textId="57538694" w:rsidR="0079508F" w:rsidRDefault="0079508F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53C475B6" w14:textId="7CB7A8A0" w:rsidR="00DF4A04" w:rsidRPr="002A2C8E" w:rsidRDefault="00DF4A04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(тыс. 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418"/>
        <w:gridCol w:w="1417"/>
        <w:gridCol w:w="1134"/>
        <w:gridCol w:w="1134"/>
      </w:tblGrid>
      <w:tr w:rsidR="00DF4A04" w:rsidRPr="008A310F" w14:paraId="49E5321F" w14:textId="77777777" w:rsidTr="002A2C8E">
        <w:tc>
          <w:tcPr>
            <w:tcW w:w="4531" w:type="dxa"/>
            <w:shd w:val="clear" w:color="auto" w:fill="auto"/>
          </w:tcPr>
          <w:p w14:paraId="32E4A7ED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14:paraId="090AFCA7" w14:textId="1EC1A08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Утверждено на 202</w:t>
            </w:r>
            <w:r w:rsidR="006F0769" w:rsidRPr="004356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14:paraId="058B4613" w14:textId="574EDF69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Исполнение на 202</w:t>
            </w:r>
            <w:r w:rsidR="006F0769" w:rsidRPr="004356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4B0BEB3E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134" w:type="dxa"/>
            <w:shd w:val="clear" w:color="auto" w:fill="auto"/>
          </w:tcPr>
          <w:p w14:paraId="234C8709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6E6F7E" w:rsidRPr="008A310F" w14:paraId="508D108B" w14:textId="77777777" w:rsidTr="00020568">
        <w:tc>
          <w:tcPr>
            <w:tcW w:w="4531" w:type="dxa"/>
            <w:shd w:val="clear" w:color="auto" w:fill="auto"/>
          </w:tcPr>
          <w:p w14:paraId="78C09E88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CE5B" w14:textId="64BBB64A" w:rsidR="006E6F7E" w:rsidRPr="0088254E" w:rsidRDefault="001076A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31C7" w14:textId="019D1C11" w:rsidR="006E6F7E" w:rsidRPr="0088254E" w:rsidRDefault="00CE034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7564,7</w:t>
            </w:r>
          </w:p>
        </w:tc>
        <w:tc>
          <w:tcPr>
            <w:tcW w:w="1134" w:type="dxa"/>
            <w:shd w:val="clear" w:color="auto" w:fill="auto"/>
          </w:tcPr>
          <w:p w14:paraId="7D758C63" w14:textId="65B14A2F" w:rsidR="006E6F7E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482,7</w:t>
            </w:r>
          </w:p>
        </w:tc>
        <w:tc>
          <w:tcPr>
            <w:tcW w:w="1134" w:type="dxa"/>
            <w:shd w:val="clear" w:color="auto" w:fill="auto"/>
          </w:tcPr>
          <w:p w14:paraId="21979DCA" w14:textId="2AADE93B" w:rsidR="006E6F7E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6E6F7E" w:rsidRPr="008A310F" w14:paraId="1E4CF4F4" w14:textId="77777777" w:rsidTr="006E6F7E">
        <w:tc>
          <w:tcPr>
            <w:tcW w:w="4531" w:type="dxa"/>
            <w:shd w:val="clear" w:color="auto" w:fill="auto"/>
          </w:tcPr>
          <w:p w14:paraId="4EC08D3F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812E" w14:textId="77CDAFC5" w:rsidR="006E6F7E" w:rsidRPr="0088254E" w:rsidRDefault="001076A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8CA3" w14:textId="15321687" w:rsidR="006E6F7E" w:rsidRPr="0088254E" w:rsidRDefault="0091519D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154,3</w:t>
            </w:r>
          </w:p>
        </w:tc>
        <w:tc>
          <w:tcPr>
            <w:tcW w:w="1134" w:type="dxa"/>
            <w:shd w:val="clear" w:color="auto" w:fill="auto"/>
          </w:tcPr>
          <w:p w14:paraId="7BD73BA1" w14:textId="2C4A67D8" w:rsidR="006E6F7E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B17776B" w14:textId="38740D09" w:rsidR="006E6F7E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34F47B25" w14:textId="77777777" w:rsidTr="006E6F7E">
        <w:tc>
          <w:tcPr>
            <w:tcW w:w="4531" w:type="dxa"/>
            <w:shd w:val="clear" w:color="auto" w:fill="auto"/>
          </w:tcPr>
          <w:p w14:paraId="095DE725" w14:textId="77777777" w:rsidR="006E6F7E" w:rsidRPr="002A2C8E" w:rsidRDefault="006E6F7E" w:rsidP="006E6F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3A40" w14:textId="6069D62D" w:rsidR="006E6F7E" w:rsidRPr="0088254E" w:rsidRDefault="001076A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91DA" w14:textId="4DE4AE85" w:rsidR="006E6F7E" w:rsidRPr="0088254E" w:rsidRDefault="0091519D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132,1</w:t>
            </w:r>
          </w:p>
        </w:tc>
        <w:tc>
          <w:tcPr>
            <w:tcW w:w="1134" w:type="dxa"/>
            <w:shd w:val="clear" w:color="auto" w:fill="auto"/>
          </w:tcPr>
          <w:p w14:paraId="39C2939F" w14:textId="77777777" w:rsidR="00DD33B8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34218C" w14:textId="78A5FD12" w:rsidR="00D843C9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3E3DC2F3" w14:textId="77777777" w:rsidR="00DD33B8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F7F165" w14:textId="32E424B4" w:rsidR="00D843C9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0EFD513F" w14:textId="77777777" w:rsidTr="00646F50">
        <w:tc>
          <w:tcPr>
            <w:tcW w:w="4531" w:type="dxa"/>
            <w:shd w:val="clear" w:color="auto" w:fill="auto"/>
          </w:tcPr>
          <w:p w14:paraId="222510E9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685A7" w14:textId="4769525F" w:rsidR="006E6F7E" w:rsidRPr="0088254E" w:rsidRDefault="001076A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20454" w14:textId="2614F1E0" w:rsidR="006E6F7E" w:rsidRPr="0088254E" w:rsidRDefault="00CE034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401,1</w:t>
            </w:r>
          </w:p>
        </w:tc>
        <w:tc>
          <w:tcPr>
            <w:tcW w:w="1134" w:type="dxa"/>
            <w:shd w:val="clear" w:color="auto" w:fill="auto"/>
          </w:tcPr>
          <w:p w14:paraId="7BACC7E2" w14:textId="5D77CCC2" w:rsidR="006E6F7E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134" w:type="dxa"/>
            <w:shd w:val="clear" w:color="auto" w:fill="auto"/>
          </w:tcPr>
          <w:p w14:paraId="2E7D10E1" w14:textId="1EEBFA90" w:rsidR="006E6F7E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65,5</w:t>
            </w:r>
          </w:p>
        </w:tc>
      </w:tr>
      <w:tr w:rsidR="006E6F7E" w:rsidRPr="008A310F" w14:paraId="309F01CF" w14:textId="77777777" w:rsidTr="00274121">
        <w:tc>
          <w:tcPr>
            <w:tcW w:w="4531" w:type="dxa"/>
            <w:shd w:val="clear" w:color="auto" w:fill="auto"/>
          </w:tcPr>
          <w:p w14:paraId="272298A2" w14:textId="70544772" w:rsidR="006E6F7E" w:rsidRPr="002A2C8E" w:rsidRDefault="006E6F7E" w:rsidP="006E6F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41E9" w14:textId="24EFC5DD" w:rsidR="006E6F7E" w:rsidRPr="0088254E" w:rsidRDefault="001076A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774A" w14:textId="7A1DAC26" w:rsidR="006E6F7E" w:rsidRPr="0088254E" w:rsidRDefault="00CE034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697,8</w:t>
            </w:r>
          </w:p>
        </w:tc>
        <w:tc>
          <w:tcPr>
            <w:tcW w:w="1134" w:type="dxa"/>
            <w:shd w:val="clear" w:color="auto" w:fill="auto"/>
          </w:tcPr>
          <w:p w14:paraId="06FC1E3D" w14:textId="67677884" w:rsidR="006E6F7E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45,4</w:t>
            </w:r>
          </w:p>
        </w:tc>
        <w:tc>
          <w:tcPr>
            <w:tcW w:w="1134" w:type="dxa"/>
            <w:shd w:val="clear" w:color="auto" w:fill="auto"/>
          </w:tcPr>
          <w:p w14:paraId="1120C129" w14:textId="1C44814E" w:rsidR="006E6F7E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93,9</w:t>
            </w:r>
          </w:p>
        </w:tc>
      </w:tr>
      <w:tr w:rsidR="006E6F7E" w:rsidRPr="008A310F" w14:paraId="1085C82A" w14:textId="77777777" w:rsidTr="00E71FBF">
        <w:tc>
          <w:tcPr>
            <w:tcW w:w="4531" w:type="dxa"/>
            <w:shd w:val="clear" w:color="auto" w:fill="auto"/>
          </w:tcPr>
          <w:p w14:paraId="5F1539B7" w14:textId="77777777" w:rsidR="006E6F7E" w:rsidRPr="002A2C8E" w:rsidRDefault="006E6F7E" w:rsidP="006E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40150" w14:textId="72508B1B" w:rsidR="006E6F7E" w:rsidRPr="0088254E" w:rsidRDefault="001076A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401D" w14:textId="3962D31D" w:rsidR="006E6F7E" w:rsidRPr="0088254E" w:rsidRDefault="00CE034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5112,7</w:t>
            </w:r>
          </w:p>
        </w:tc>
        <w:tc>
          <w:tcPr>
            <w:tcW w:w="1134" w:type="dxa"/>
            <w:shd w:val="clear" w:color="auto" w:fill="auto"/>
          </w:tcPr>
          <w:p w14:paraId="6E082124" w14:textId="77777777" w:rsidR="00DD33B8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7F8182" w14:textId="48EC649A" w:rsidR="00D843C9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7416BE8" w14:textId="77777777" w:rsidR="00DD33B8" w:rsidRDefault="00DD33B8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98446C" w14:textId="43D56D89" w:rsidR="00D843C9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E6F7E" w:rsidRPr="008A310F" w14:paraId="0868FFED" w14:textId="77777777" w:rsidTr="00CD3F1A">
        <w:tc>
          <w:tcPr>
            <w:tcW w:w="4531" w:type="dxa"/>
            <w:shd w:val="clear" w:color="auto" w:fill="auto"/>
          </w:tcPr>
          <w:p w14:paraId="471C80F9" w14:textId="6FCBF9E3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BAC8" w14:textId="59D83ED3" w:rsidR="006E6F7E" w:rsidRPr="0088254E" w:rsidRDefault="001076A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5AD4" w14:textId="6C3C4DC9" w:rsidR="006E6F7E" w:rsidRPr="0088254E" w:rsidRDefault="00CE034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2940,2</w:t>
            </w:r>
          </w:p>
        </w:tc>
        <w:tc>
          <w:tcPr>
            <w:tcW w:w="1134" w:type="dxa"/>
            <w:shd w:val="clear" w:color="auto" w:fill="auto"/>
          </w:tcPr>
          <w:p w14:paraId="30375E7E" w14:textId="2FDC51F8" w:rsidR="006E6F7E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730DBB1" w14:textId="6DD7FAD5" w:rsidR="006E6F7E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076AF" w:rsidRPr="008A310F" w14:paraId="1EFE531C" w14:textId="77777777" w:rsidTr="00CD3F1A">
        <w:tc>
          <w:tcPr>
            <w:tcW w:w="4531" w:type="dxa"/>
            <w:tcBorders>
              <w:right w:val="single" w:sz="4" w:space="0" w:color="auto"/>
            </w:tcBorders>
            <w:shd w:val="clear" w:color="auto" w:fill="auto"/>
          </w:tcPr>
          <w:p w14:paraId="7F9BC86B" w14:textId="0634BC25" w:rsidR="001076AF" w:rsidRPr="002A2C8E" w:rsidRDefault="001076AF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4AA8F" w14:textId="3756ADCC" w:rsidR="001076AF" w:rsidRDefault="001076A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FE2D4" w14:textId="08F8A548" w:rsidR="001076AF" w:rsidRPr="0088254E" w:rsidRDefault="00CE034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43DD9F4E" w14:textId="324171C2" w:rsidR="001076AF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8354755" w14:textId="11BEA3F5" w:rsidR="001076AF" w:rsidRPr="002A2C8E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E6F7E" w:rsidRPr="008A310F" w14:paraId="44969F05" w14:textId="77777777" w:rsidTr="00CD3F1A">
        <w:tc>
          <w:tcPr>
            <w:tcW w:w="4531" w:type="dxa"/>
            <w:shd w:val="clear" w:color="auto" w:fill="auto"/>
          </w:tcPr>
          <w:p w14:paraId="7C27F479" w14:textId="77777777" w:rsidR="006E6F7E" w:rsidRPr="00685FFF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5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C231" w14:textId="2EE3AA2F" w:rsidR="006E6F7E" w:rsidRPr="00685FFF" w:rsidRDefault="001076A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17874,7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88B93" w14:textId="4593CC5F" w:rsidR="006E6F7E" w:rsidRPr="00685FFF" w:rsidRDefault="001076AF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17134,9</w:t>
            </w:r>
          </w:p>
        </w:tc>
        <w:tc>
          <w:tcPr>
            <w:tcW w:w="1134" w:type="dxa"/>
            <w:shd w:val="clear" w:color="auto" w:fill="auto"/>
          </w:tcPr>
          <w:p w14:paraId="51EF3B9A" w14:textId="2354A02B" w:rsidR="006E6F7E" w:rsidRPr="00685FFF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739,7</w:t>
            </w:r>
          </w:p>
        </w:tc>
        <w:tc>
          <w:tcPr>
            <w:tcW w:w="1134" w:type="dxa"/>
            <w:shd w:val="clear" w:color="auto" w:fill="auto"/>
          </w:tcPr>
          <w:p w14:paraId="61CE5B6F" w14:textId="78E0A058" w:rsidR="006E6F7E" w:rsidRPr="00685FFF" w:rsidRDefault="00D843C9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95,9</w:t>
            </w:r>
          </w:p>
        </w:tc>
      </w:tr>
    </w:tbl>
    <w:p w14:paraId="615F59A8" w14:textId="77777777"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1FF6FE1" w14:textId="4058D7BE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         </w:t>
      </w:r>
      <w:r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7A4F69"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исполнение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администрацией </w:t>
      </w:r>
      <w:r w:rsidR="00D843C9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составило </w:t>
      </w:r>
      <w:r w:rsidR="002D0441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843C9">
        <w:rPr>
          <w:rFonts w:ascii="Times New Roman" w:eastAsia="Times New Roman" w:hAnsi="Times New Roman" w:cs="Times New Roman"/>
          <w:sz w:val="28"/>
          <w:szCs w:val="28"/>
          <w:lang w:eastAsia="ru-RU"/>
        </w:rPr>
        <w:t>5,9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показателям уточненной бюджетной росписи, т.е.</w:t>
      </w:r>
      <w:r w:rsidR="00FF30E9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43C9">
        <w:rPr>
          <w:rFonts w:ascii="Times New Roman" w:eastAsia="Times New Roman" w:hAnsi="Times New Roman" w:cs="Times New Roman"/>
          <w:sz w:val="28"/>
          <w:szCs w:val="28"/>
          <w:lang w:eastAsia="ru-RU"/>
        </w:rPr>
        <w:t>739,7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бюджетных назначений не испол</w:t>
      </w:r>
      <w:r w:rsidR="002D0441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нены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на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основании данных Отчета об исполнении бюджета (ф. 0503127)</w:t>
      </w:r>
      <w:r w:rsidR="00215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расходов осуществлялось в рамках муниципальной программы </w:t>
      </w:r>
      <w:r w:rsidR="00DC648F" w:rsidRPr="00DC648F">
        <w:rPr>
          <w:rFonts w:ascii="Times New Roman" w:eastAsia="Times New Roman" w:hAnsi="Times New Roman" w:cs="Times New Roman"/>
          <w:sz w:val="28"/>
          <w:szCs w:val="28"/>
          <w:lang w:eastAsia="ru-RU"/>
        </w:rPr>
        <w:t>"Создание безопасных и комфортных условий для проживания на территории Тюльковского сельсовета"</w:t>
      </w:r>
      <w:r w:rsidR="00123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непрограммных расходов. Текстовая часть пояснительной записки (ф.0503160) не раскрывает анализ и оценку выполнения муниципальных программ. </w:t>
      </w:r>
      <w:r w:rsidR="00C6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42E0428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23271" w14:textId="4AA554CD" w:rsidR="00DF4A04" w:rsidRPr="002A2C8E" w:rsidRDefault="00DF4A04" w:rsidP="005C6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4.Дефицит бюджета и источники его финансирования</w:t>
      </w:r>
    </w:p>
    <w:p w14:paraId="263616EF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1A884C" w14:textId="7E6B673F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</w:t>
      </w:r>
      <w:r w:rsidR="00DC648F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представлены в таблице 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8EB8B4D" w14:textId="4A22BCD8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0522D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4F4BCB95" w14:textId="77777777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780"/>
        <w:gridCol w:w="1761"/>
        <w:gridCol w:w="1559"/>
      </w:tblGrid>
      <w:tr w:rsidR="00DF4A04" w:rsidRPr="00FF2F9A" w14:paraId="5DF5A3E9" w14:textId="77777777" w:rsidTr="00FF2F9A">
        <w:tc>
          <w:tcPr>
            <w:tcW w:w="594" w:type="dxa"/>
            <w:vAlign w:val="center"/>
          </w:tcPr>
          <w:p w14:paraId="29CDFF5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5EC8F81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780" w:type="dxa"/>
            <w:vAlign w:val="center"/>
          </w:tcPr>
          <w:p w14:paraId="5EE20AC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761" w:type="dxa"/>
            <w:vAlign w:val="center"/>
          </w:tcPr>
          <w:p w14:paraId="20C55E20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Первоначальный план</w:t>
            </w:r>
          </w:p>
          <w:p w14:paraId="4EB8AA92" w14:textId="486EAC9B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1D747EA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  <w:p w14:paraId="192C924F" w14:textId="39577B5E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F4A04" w:rsidRPr="00FF2F9A" w14:paraId="3A001118" w14:textId="77777777" w:rsidTr="00FF2F9A">
        <w:tc>
          <w:tcPr>
            <w:tcW w:w="594" w:type="dxa"/>
          </w:tcPr>
          <w:p w14:paraId="339DF8DD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80" w:type="dxa"/>
          </w:tcPr>
          <w:p w14:paraId="4E60FA3F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доходов бюджета </w:t>
            </w:r>
          </w:p>
        </w:tc>
        <w:tc>
          <w:tcPr>
            <w:tcW w:w="1761" w:type="dxa"/>
            <w:vAlign w:val="bottom"/>
          </w:tcPr>
          <w:p w14:paraId="796D130F" w14:textId="58C02032" w:rsidR="00DF4A04" w:rsidRPr="00FF2F9A" w:rsidRDefault="00926D7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15824,1</w:t>
            </w:r>
          </w:p>
        </w:tc>
        <w:tc>
          <w:tcPr>
            <w:tcW w:w="1559" w:type="dxa"/>
            <w:vAlign w:val="bottom"/>
          </w:tcPr>
          <w:p w14:paraId="68810DEC" w14:textId="3BEA77F8" w:rsidR="00DF4A04" w:rsidRPr="00FF2F9A" w:rsidRDefault="00926D7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17923,1</w:t>
            </w:r>
          </w:p>
        </w:tc>
      </w:tr>
      <w:tr w:rsidR="00DF4A04" w:rsidRPr="00FF2F9A" w14:paraId="18410E7E" w14:textId="77777777" w:rsidTr="00FF2F9A">
        <w:tc>
          <w:tcPr>
            <w:tcW w:w="594" w:type="dxa"/>
          </w:tcPr>
          <w:p w14:paraId="2F9C90F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80" w:type="dxa"/>
          </w:tcPr>
          <w:p w14:paraId="24717BD7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расходов бюджета </w:t>
            </w:r>
          </w:p>
        </w:tc>
        <w:tc>
          <w:tcPr>
            <w:tcW w:w="1761" w:type="dxa"/>
            <w:vAlign w:val="bottom"/>
          </w:tcPr>
          <w:p w14:paraId="30A8BE79" w14:textId="5FE08FAE" w:rsidR="00DF4A04" w:rsidRPr="00FF2F9A" w:rsidRDefault="00926D7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15824,1</w:t>
            </w:r>
          </w:p>
        </w:tc>
        <w:tc>
          <w:tcPr>
            <w:tcW w:w="1559" w:type="dxa"/>
            <w:vAlign w:val="bottom"/>
          </w:tcPr>
          <w:p w14:paraId="549FF9DA" w14:textId="2A20C9DC" w:rsidR="00DF4A04" w:rsidRPr="00FF2F9A" w:rsidRDefault="00926D7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17134,9</w:t>
            </w:r>
          </w:p>
        </w:tc>
      </w:tr>
      <w:tr w:rsidR="00DF4A04" w:rsidRPr="00FF2F9A" w14:paraId="794D64CB" w14:textId="77777777" w:rsidTr="00FF2F9A">
        <w:tc>
          <w:tcPr>
            <w:tcW w:w="594" w:type="dxa"/>
          </w:tcPr>
          <w:p w14:paraId="12D5B9A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80" w:type="dxa"/>
          </w:tcPr>
          <w:p w14:paraId="2C3F6F1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761" w:type="dxa"/>
            <w:vAlign w:val="bottom"/>
          </w:tcPr>
          <w:p w14:paraId="1895AD22" w14:textId="3A185CE3" w:rsidR="00DF4A04" w:rsidRPr="00FF2F9A" w:rsidRDefault="00926D7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14344,5</w:t>
            </w:r>
          </w:p>
        </w:tc>
        <w:tc>
          <w:tcPr>
            <w:tcW w:w="1559" w:type="dxa"/>
            <w:vAlign w:val="bottom"/>
          </w:tcPr>
          <w:p w14:paraId="411FBAC8" w14:textId="0BB0F4A0" w:rsidR="00DF4A04" w:rsidRPr="00FF2F9A" w:rsidRDefault="00926D7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16012,3</w:t>
            </w:r>
          </w:p>
        </w:tc>
      </w:tr>
      <w:tr w:rsidR="00DF4A04" w:rsidRPr="00FF2F9A" w14:paraId="3552EE9D" w14:textId="77777777" w:rsidTr="00FF2F9A">
        <w:tc>
          <w:tcPr>
            <w:tcW w:w="594" w:type="dxa"/>
          </w:tcPr>
          <w:p w14:paraId="2920AD4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80" w:type="dxa"/>
          </w:tcPr>
          <w:p w14:paraId="65A4DF4D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761" w:type="dxa"/>
            <w:vAlign w:val="bottom"/>
          </w:tcPr>
          <w:p w14:paraId="01176AA3" w14:textId="7AD11913" w:rsidR="00DF4A04" w:rsidRPr="00FF2F9A" w:rsidRDefault="00926D7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1479,6</w:t>
            </w:r>
          </w:p>
        </w:tc>
        <w:tc>
          <w:tcPr>
            <w:tcW w:w="1559" w:type="dxa"/>
            <w:vAlign w:val="bottom"/>
          </w:tcPr>
          <w:p w14:paraId="7A62A4A3" w14:textId="19B5305A" w:rsidR="00DF4A04" w:rsidRPr="00FF2F9A" w:rsidRDefault="00926D7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1908,6</w:t>
            </w:r>
          </w:p>
        </w:tc>
      </w:tr>
      <w:tr w:rsidR="00DF4A04" w:rsidRPr="00FF2F9A" w14:paraId="32D7F498" w14:textId="77777777" w:rsidTr="00FF2F9A">
        <w:tc>
          <w:tcPr>
            <w:tcW w:w="594" w:type="dxa"/>
          </w:tcPr>
          <w:p w14:paraId="4998C38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80" w:type="dxa"/>
          </w:tcPr>
          <w:p w14:paraId="0492826B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Превышение доходов над расходами</w:t>
            </w:r>
          </w:p>
          <w:p w14:paraId="03A1EAF6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(-дефицит) или (+профицит)</w:t>
            </w:r>
          </w:p>
        </w:tc>
        <w:tc>
          <w:tcPr>
            <w:tcW w:w="1761" w:type="dxa"/>
            <w:vAlign w:val="bottom"/>
          </w:tcPr>
          <w:p w14:paraId="75BF99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5276CE5F" w14:textId="7D4AC42B" w:rsidR="00DF4A04" w:rsidRPr="00FF2F9A" w:rsidRDefault="00926D7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+788,2</w:t>
            </w:r>
          </w:p>
        </w:tc>
      </w:tr>
      <w:tr w:rsidR="00DF4A04" w:rsidRPr="00FF2F9A" w14:paraId="1BF09C1C" w14:textId="77777777" w:rsidTr="00FF2F9A">
        <w:tc>
          <w:tcPr>
            <w:tcW w:w="594" w:type="dxa"/>
          </w:tcPr>
          <w:p w14:paraId="21CF3C25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80" w:type="dxa"/>
          </w:tcPr>
          <w:p w14:paraId="26431183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761" w:type="dxa"/>
            <w:vAlign w:val="bottom"/>
          </w:tcPr>
          <w:p w14:paraId="76039F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041104C5" w14:textId="3854B389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66BC7518" w14:textId="77777777" w:rsidTr="00FF2F9A">
        <w:tc>
          <w:tcPr>
            <w:tcW w:w="594" w:type="dxa"/>
          </w:tcPr>
          <w:p w14:paraId="78A1ADE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80" w:type="dxa"/>
          </w:tcPr>
          <w:p w14:paraId="6D990E3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761" w:type="dxa"/>
            <w:vAlign w:val="bottom"/>
          </w:tcPr>
          <w:p w14:paraId="23C36711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A55C03C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CF66EE9" w14:textId="77777777" w:rsidTr="00FF2F9A">
        <w:tc>
          <w:tcPr>
            <w:tcW w:w="594" w:type="dxa"/>
          </w:tcPr>
          <w:p w14:paraId="66E4F581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80" w:type="dxa"/>
          </w:tcPr>
          <w:p w14:paraId="78AB4341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761" w:type="dxa"/>
            <w:vAlign w:val="bottom"/>
          </w:tcPr>
          <w:p w14:paraId="5D401C4F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7F8ADABD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2945CC2" w14:textId="77777777" w:rsidTr="00FF2F9A">
        <w:tc>
          <w:tcPr>
            <w:tcW w:w="594" w:type="dxa"/>
          </w:tcPr>
          <w:p w14:paraId="6509A9FF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80" w:type="dxa"/>
          </w:tcPr>
          <w:p w14:paraId="3ECB952C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61" w:type="dxa"/>
            <w:vAlign w:val="bottom"/>
          </w:tcPr>
          <w:p w14:paraId="2326844A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7ADD36B" w14:textId="247869CF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D78" w:rsidRPr="00FF2F9A" w14:paraId="34794711" w14:textId="77777777" w:rsidTr="00FF2F9A">
        <w:tc>
          <w:tcPr>
            <w:tcW w:w="594" w:type="dxa"/>
          </w:tcPr>
          <w:p w14:paraId="10B72A63" w14:textId="77777777" w:rsidR="00926D78" w:rsidRPr="00FF2F9A" w:rsidRDefault="00926D78" w:rsidP="0092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80" w:type="dxa"/>
          </w:tcPr>
          <w:p w14:paraId="5DE1DC60" w14:textId="77777777" w:rsidR="00926D78" w:rsidRPr="00FF2F9A" w:rsidRDefault="00926D78" w:rsidP="0092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бюджета</w:t>
            </w:r>
          </w:p>
        </w:tc>
        <w:tc>
          <w:tcPr>
            <w:tcW w:w="1761" w:type="dxa"/>
            <w:vAlign w:val="bottom"/>
          </w:tcPr>
          <w:p w14:paraId="3CD03980" w14:textId="6E98CE30" w:rsidR="00926D78" w:rsidRPr="00FF2F9A" w:rsidRDefault="00926D78" w:rsidP="0092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15824,1</w:t>
            </w:r>
          </w:p>
        </w:tc>
        <w:tc>
          <w:tcPr>
            <w:tcW w:w="1559" w:type="dxa"/>
            <w:vAlign w:val="bottom"/>
          </w:tcPr>
          <w:p w14:paraId="1B3AA930" w14:textId="2F57E47A" w:rsidR="00926D78" w:rsidRPr="00FF2F9A" w:rsidRDefault="00926D78" w:rsidP="0092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17923,1</w:t>
            </w:r>
          </w:p>
        </w:tc>
      </w:tr>
      <w:tr w:rsidR="00926D78" w:rsidRPr="00FF2F9A" w14:paraId="6BD10BEF" w14:textId="77777777" w:rsidTr="00FF2F9A">
        <w:tc>
          <w:tcPr>
            <w:tcW w:w="594" w:type="dxa"/>
          </w:tcPr>
          <w:p w14:paraId="2BA82C98" w14:textId="77777777" w:rsidR="00926D78" w:rsidRPr="00FF2F9A" w:rsidRDefault="00926D78" w:rsidP="0092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80" w:type="dxa"/>
          </w:tcPr>
          <w:p w14:paraId="6DC39FC1" w14:textId="77777777" w:rsidR="00926D78" w:rsidRPr="00FF2F9A" w:rsidRDefault="00926D78" w:rsidP="0092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бюджета</w:t>
            </w:r>
          </w:p>
        </w:tc>
        <w:tc>
          <w:tcPr>
            <w:tcW w:w="1761" w:type="dxa"/>
            <w:vAlign w:val="bottom"/>
          </w:tcPr>
          <w:p w14:paraId="04D49578" w14:textId="772AFF05" w:rsidR="00926D78" w:rsidRPr="00FF2F9A" w:rsidRDefault="00926D78" w:rsidP="0092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15824,1</w:t>
            </w:r>
          </w:p>
        </w:tc>
        <w:tc>
          <w:tcPr>
            <w:tcW w:w="1559" w:type="dxa"/>
            <w:vAlign w:val="bottom"/>
          </w:tcPr>
          <w:p w14:paraId="6A76D4DD" w14:textId="59E4EA65" w:rsidR="00926D78" w:rsidRPr="00FF2F9A" w:rsidRDefault="00926D78" w:rsidP="0092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17134,9</w:t>
            </w:r>
          </w:p>
        </w:tc>
      </w:tr>
    </w:tbl>
    <w:p w14:paraId="529E8F44" w14:textId="1D0D7FA5" w:rsidR="00B31900" w:rsidRDefault="0064709F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итогам 2022 года бюджет </w:t>
      </w:r>
      <w:r w:rsidR="00926D78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r w:rsidRPr="00647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исполнен с </w:t>
      </w:r>
      <w:r w:rsidR="00926D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профицитом</w:t>
      </w:r>
      <w:r w:rsidRPr="00647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размере </w:t>
      </w:r>
      <w:r w:rsidR="00926D78">
        <w:rPr>
          <w:rFonts w:ascii="Times New Roman" w:eastAsia="Times New Roman" w:hAnsi="Times New Roman" w:cs="Times New Roman"/>
          <w:sz w:val="28"/>
          <w:szCs w:val="28"/>
          <w:lang w:eastAsia="ru-RU"/>
        </w:rPr>
        <w:t>788,2</w:t>
      </w:r>
      <w:r w:rsidRPr="00647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926D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09E474" w14:textId="77777777" w:rsidR="0064709F" w:rsidRPr="002A2C8E" w:rsidRDefault="0064709F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711E6" w14:textId="75DE3279" w:rsidR="00B31900" w:rsidRPr="002A2C8E" w:rsidRDefault="00B31900" w:rsidP="00B31900">
      <w:pPr>
        <w:spacing w:after="0" w:line="322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Состояние внутреннего финансового аудита</w:t>
      </w:r>
    </w:p>
    <w:p w14:paraId="6843505A" w14:textId="36204494" w:rsidR="00B31900" w:rsidRPr="002A2C8E" w:rsidRDefault="00443B89" w:rsidP="00B31900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C75E13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требований статьи 160.2-1 БК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принято решение об осуществлении внутреннего финансового аудита.</w:t>
      </w:r>
    </w:p>
    <w:p w14:paraId="3C8422E1" w14:textId="77777777" w:rsidR="00DF4A04" w:rsidRPr="002A2C8E" w:rsidRDefault="00DF4A04" w:rsidP="00000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3AF193" w14:textId="20092E76" w:rsidR="00DF4A04" w:rsidRPr="001937E2" w:rsidRDefault="00DF4A04" w:rsidP="0000020D">
      <w:pPr>
        <w:shd w:val="clear" w:color="auto" w:fill="FFFFFF"/>
        <w:spacing w:after="0" w:line="322" w:lineRule="exact"/>
        <w:ind w:right="6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7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14:paraId="1B4835DE" w14:textId="77777777" w:rsidR="00AA149B" w:rsidRPr="001937E2" w:rsidRDefault="00AA149B" w:rsidP="0000020D">
      <w:pPr>
        <w:shd w:val="clear" w:color="auto" w:fill="FFFFFF"/>
        <w:spacing w:after="0" w:line="322" w:lineRule="exact"/>
        <w:ind w:right="6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F85782" w14:textId="2EEB5041" w:rsidR="00710FC3" w:rsidRPr="001937E2" w:rsidRDefault="00710FC3" w:rsidP="00710FC3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7E2">
        <w:rPr>
          <w:rFonts w:ascii="Times New Roman" w:eastAsia="Calibri" w:hAnsi="Times New Roman" w:cs="Times New Roman"/>
          <w:sz w:val="28"/>
          <w:szCs w:val="28"/>
        </w:rPr>
        <w:t xml:space="preserve">Годовой отчет Тюльковского сельского совета за 2022 год не </w:t>
      </w:r>
      <w:r w:rsidR="00C161D0">
        <w:rPr>
          <w:rFonts w:ascii="Times New Roman" w:eastAsia="Calibri" w:hAnsi="Times New Roman" w:cs="Times New Roman"/>
          <w:sz w:val="28"/>
          <w:szCs w:val="28"/>
        </w:rPr>
        <w:t xml:space="preserve">в полной мере отражает достоверность отчета, </w:t>
      </w:r>
      <w:r w:rsidRPr="001937E2">
        <w:rPr>
          <w:rFonts w:ascii="Times New Roman" w:eastAsia="Calibri" w:hAnsi="Times New Roman" w:cs="Times New Roman"/>
          <w:sz w:val="28"/>
          <w:szCs w:val="28"/>
        </w:rPr>
        <w:t xml:space="preserve">поскольку содержит </w:t>
      </w:r>
      <w:r w:rsidR="00C161D0">
        <w:rPr>
          <w:rFonts w:ascii="Times New Roman" w:eastAsia="Calibri" w:hAnsi="Times New Roman" w:cs="Times New Roman"/>
          <w:sz w:val="28"/>
          <w:szCs w:val="28"/>
        </w:rPr>
        <w:t xml:space="preserve">искаженные </w:t>
      </w:r>
      <w:r w:rsidR="00C161D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показатели с показателями Главной книги, что является грубым нарушением правил ведения бухгалтерского учета.  </w:t>
      </w:r>
    </w:p>
    <w:p w14:paraId="52303452" w14:textId="77777777" w:rsidR="00C75E13" w:rsidRPr="001937E2" w:rsidRDefault="00C75E13" w:rsidP="00C75E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5421A1" w14:textId="77777777" w:rsidR="00C75E13" w:rsidRPr="001937E2" w:rsidRDefault="00C75E13" w:rsidP="00C75E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37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Предложения:</w:t>
      </w:r>
    </w:p>
    <w:p w14:paraId="1C9AF049" w14:textId="77777777" w:rsidR="00C75E13" w:rsidRPr="001937E2" w:rsidRDefault="00C75E13" w:rsidP="00C75E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00EF57" w14:textId="4C96D395" w:rsidR="00C75E13" w:rsidRPr="001937E2" w:rsidRDefault="00C75E13" w:rsidP="00C75E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37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Тюльковского сельсовета:</w:t>
      </w:r>
    </w:p>
    <w:p w14:paraId="61EAE01A" w14:textId="758805AD" w:rsidR="00C75E13" w:rsidRPr="001937E2" w:rsidRDefault="00C75E13" w:rsidP="00C75E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E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 решения</w:t>
      </w:r>
      <w:r w:rsidRPr="001937E2">
        <w:t xml:space="preserve"> </w:t>
      </w:r>
      <w:r w:rsidRPr="001937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Тюльковского сельсовета за 2022 год привести в соответствие с Бюджетным кодексом РФ;</w:t>
      </w:r>
    </w:p>
    <w:p w14:paraId="0AA43D42" w14:textId="77777777" w:rsidR="00C75E13" w:rsidRPr="001937E2" w:rsidRDefault="00C75E13" w:rsidP="00C75E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E2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устранить нарушение правил ведения бухгалтерского учета;</w:t>
      </w:r>
    </w:p>
    <w:p w14:paraId="59CED176" w14:textId="77777777" w:rsidR="00C75E13" w:rsidRPr="001937E2" w:rsidRDefault="00C75E13" w:rsidP="00C75E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E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внутренний финансовый аудит.</w:t>
      </w:r>
    </w:p>
    <w:p w14:paraId="6E467674" w14:textId="1954994B" w:rsidR="00C75E13" w:rsidRPr="001937E2" w:rsidRDefault="00C75E13" w:rsidP="00C75E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37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Тюльковскому сельскому Совету депутатов:</w:t>
      </w:r>
    </w:p>
    <w:p w14:paraId="203B3122" w14:textId="09A9F00D" w:rsidR="00C75E13" w:rsidRPr="001937E2" w:rsidRDefault="00C75E13" w:rsidP="00C75E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Контрольно-счетный орган рекомендует к рассмотрению проект Решения об утверждении годового отчета об исполнении бюджета Тюльковского сельсовета за 2022 год с учетом замечаний.</w:t>
      </w:r>
    </w:p>
    <w:p w14:paraId="0AD83928" w14:textId="77777777" w:rsidR="00445888" w:rsidRPr="001937E2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C9FF9" w14:textId="436DB44E" w:rsidR="00443B89" w:rsidRDefault="00443B89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ADBAA" w14:textId="77777777" w:rsidR="006F3B7C" w:rsidRPr="002A2C8E" w:rsidRDefault="006F3B7C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C560D" w14:textId="718D5866" w:rsidR="00DF4A04" w:rsidRPr="002A2C8E" w:rsidRDefault="00FF37B0" w:rsidP="002A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</w:t>
      </w:r>
    </w:p>
    <w:p w14:paraId="6D599C54" w14:textId="3B8D53B6" w:rsidR="00DF4A04" w:rsidRPr="00733C19" w:rsidRDefault="002A2C8E" w:rsidP="00733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                      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43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24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Е.И.Шефер</w:t>
      </w:r>
    </w:p>
    <w:sectPr w:rsidR="00DF4A04" w:rsidRPr="00733C19" w:rsidSect="000522DA">
      <w:headerReference w:type="even" r:id="rId10"/>
      <w:pgSz w:w="11906" w:h="16838"/>
      <w:pgMar w:top="899" w:right="85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3F1DA" w14:textId="77777777" w:rsidR="003968BA" w:rsidRDefault="003968BA">
      <w:pPr>
        <w:spacing w:after="0" w:line="240" w:lineRule="auto"/>
      </w:pPr>
      <w:r>
        <w:separator/>
      </w:r>
    </w:p>
  </w:endnote>
  <w:endnote w:type="continuationSeparator" w:id="0">
    <w:p w14:paraId="16759704" w14:textId="77777777" w:rsidR="003968BA" w:rsidRDefault="0039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3204E" w14:textId="77777777" w:rsidR="003968BA" w:rsidRDefault="003968BA">
      <w:pPr>
        <w:spacing w:after="0" w:line="240" w:lineRule="auto"/>
      </w:pPr>
      <w:r>
        <w:separator/>
      </w:r>
    </w:p>
  </w:footnote>
  <w:footnote w:type="continuationSeparator" w:id="0">
    <w:p w14:paraId="0BE00BE8" w14:textId="77777777" w:rsidR="003968BA" w:rsidRDefault="00396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85D" w14:textId="77777777"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3D"/>
    <w:rsid w:val="0000020D"/>
    <w:rsid w:val="000012D2"/>
    <w:rsid w:val="00001981"/>
    <w:rsid w:val="00004F63"/>
    <w:rsid w:val="00010E08"/>
    <w:rsid w:val="000215D9"/>
    <w:rsid w:val="00026AE7"/>
    <w:rsid w:val="00032F58"/>
    <w:rsid w:val="0004258E"/>
    <w:rsid w:val="000522DA"/>
    <w:rsid w:val="00055512"/>
    <w:rsid w:val="0008490F"/>
    <w:rsid w:val="00091A66"/>
    <w:rsid w:val="00095002"/>
    <w:rsid w:val="00096171"/>
    <w:rsid w:val="000A21C9"/>
    <w:rsid w:val="000B0039"/>
    <w:rsid w:val="000B0CC1"/>
    <w:rsid w:val="000C26D4"/>
    <w:rsid w:val="000C68DF"/>
    <w:rsid w:val="000C7E91"/>
    <w:rsid w:val="000D1299"/>
    <w:rsid w:val="000D1BEB"/>
    <w:rsid w:val="000D1CB0"/>
    <w:rsid w:val="000D6DB4"/>
    <w:rsid w:val="000E3B3A"/>
    <w:rsid w:val="000F28BF"/>
    <w:rsid w:val="00101879"/>
    <w:rsid w:val="00103D60"/>
    <w:rsid w:val="001076AF"/>
    <w:rsid w:val="001137AA"/>
    <w:rsid w:val="001152CE"/>
    <w:rsid w:val="00123653"/>
    <w:rsid w:val="00126B9E"/>
    <w:rsid w:val="0013112F"/>
    <w:rsid w:val="001635D2"/>
    <w:rsid w:val="0016678A"/>
    <w:rsid w:val="00177F72"/>
    <w:rsid w:val="00180FF4"/>
    <w:rsid w:val="0018784E"/>
    <w:rsid w:val="00192A96"/>
    <w:rsid w:val="001937E2"/>
    <w:rsid w:val="001A0704"/>
    <w:rsid w:val="001A5236"/>
    <w:rsid w:val="001B258E"/>
    <w:rsid w:val="001B3215"/>
    <w:rsid w:val="001B6706"/>
    <w:rsid w:val="001D48F7"/>
    <w:rsid w:val="001D7DF1"/>
    <w:rsid w:val="001E1BC2"/>
    <w:rsid w:val="001F41C4"/>
    <w:rsid w:val="002103CF"/>
    <w:rsid w:val="00213E87"/>
    <w:rsid w:val="002154DF"/>
    <w:rsid w:val="00216A9E"/>
    <w:rsid w:val="002270AF"/>
    <w:rsid w:val="00227319"/>
    <w:rsid w:val="002361E7"/>
    <w:rsid w:val="00236537"/>
    <w:rsid w:val="00250137"/>
    <w:rsid w:val="0025670A"/>
    <w:rsid w:val="002619FB"/>
    <w:rsid w:val="002624AB"/>
    <w:rsid w:val="00262BD1"/>
    <w:rsid w:val="00267B8E"/>
    <w:rsid w:val="00270B7F"/>
    <w:rsid w:val="002719AC"/>
    <w:rsid w:val="00277413"/>
    <w:rsid w:val="002915E8"/>
    <w:rsid w:val="00293EDB"/>
    <w:rsid w:val="002A0463"/>
    <w:rsid w:val="002A2C8E"/>
    <w:rsid w:val="002A74CE"/>
    <w:rsid w:val="002C1A13"/>
    <w:rsid w:val="002D0441"/>
    <w:rsid w:val="002F3F21"/>
    <w:rsid w:val="002F6A31"/>
    <w:rsid w:val="00301AC3"/>
    <w:rsid w:val="00304B23"/>
    <w:rsid w:val="00314846"/>
    <w:rsid w:val="003252E0"/>
    <w:rsid w:val="00335949"/>
    <w:rsid w:val="00344706"/>
    <w:rsid w:val="00355243"/>
    <w:rsid w:val="00360E57"/>
    <w:rsid w:val="00362953"/>
    <w:rsid w:val="00362ADF"/>
    <w:rsid w:val="003778DE"/>
    <w:rsid w:val="003803D6"/>
    <w:rsid w:val="0038122A"/>
    <w:rsid w:val="00393E68"/>
    <w:rsid w:val="003968BA"/>
    <w:rsid w:val="003A06B0"/>
    <w:rsid w:val="003B5015"/>
    <w:rsid w:val="003C33F8"/>
    <w:rsid w:val="003C7553"/>
    <w:rsid w:val="003E5C1C"/>
    <w:rsid w:val="003F709F"/>
    <w:rsid w:val="00411DB9"/>
    <w:rsid w:val="00415935"/>
    <w:rsid w:val="004168FE"/>
    <w:rsid w:val="00422D42"/>
    <w:rsid w:val="00425BA3"/>
    <w:rsid w:val="00425CD9"/>
    <w:rsid w:val="004356CE"/>
    <w:rsid w:val="004377FB"/>
    <w:rsid w:val="00443B89"/>
    <w:rsid w:val="00445888"/>
    <w:rsid w:val="00445D13"/>
    <w:rsid w:val="00450DFB"/>
    <w:rsid w:val="00460208"/>
    <w:rsid w:val="0046254B"/>
    <w:rsid w:val="00463C54"/>
    <w:rsid w:val="00487998"/>
    <w:rsid w:val="004B226E"/>
    <w:rsid w:val="004B5488"/>
    <w:rsid w:val="004B7832"/>
    <w:rsid w:val="004C0D21"/>
    <w:rsid w:val="004D085F"/>
    <w:rsid w:val="004D4655"/>
    <w:rsid w:val="004F2DF5"/>
    <w:rsid w:val="004F3A70"/>
    <w:rsid w:val="004F3C9E"/>
    <w:rsid w:val="004F54AD"/>
    <w:rsid w:val="00524AEC"/>
    <w:rsid w:val="00560FDC"/>
    <w:rsid w:val="0056531B"/>
    <w:rsid w:val="00567EF2"/>
    <w:rsid w:val="00573F45"/>
    <w:rsid w:val="00575B95"/>
    <w:rsid w:val="0058086B"/>
    <w:rsid w:val="00585BEE"/>
    <w:rsid w:val="0059736D"/>
    <w:rsid w:val="005B03E9"/>
    <w:rsid w:val="005B4174"/>
    <w:rsid w:val="005C5954"/>
    <w:rsid w:val="005C6CE1"/>
    <w:rsid w:val="005D0134"/>
    <w:rsid w:val="005D0932"/>
    <w:rsid w:val="005D1F4E"/>
    <w:rsid w:val="005D4073"/>
    <w:rsid w:val="005D77DB"/>
    <w:rsid w:val="005E05CF"/>
    <w:rsid w:val="005E79EE"/>
    <w:rsid w:val="005F3609"/>
    <w:rsid w:val="005F5A41"/>
    <w:rsid w:val="005F5D9C"/>
    <w:rsid w:val="005F7711"/>
    <w:rsid w:val="00603503"/>
    <w:rsid w:val="0060774B"/>
    <w:rsid w:val="006132A1"/>
    <w:rsid w:val="00617DDF"/>
    <w:rsid w:val="006300A3"/>
    <w:rsid w:val="006344E1"/>
    <w:rsid w:val="00635150"/>
    <w:rsid w:val="0064709F"/>
    <w:rsid w:val="00651CE0"/>
    <w:rsid w:val="00653511"/>
    <w:rsid w:val="00661700"/>
    <w:rsid w:val="0066612F"/>
    <w:rsid w:val="00677D13"/>
    <w:rsid w:val="00682CC5"/>
    <w:rsid w:val="00683166"/>
    <w:rsid w:val="00685FFF"/>
    <w:rsid w:val="00691F89"/>
    <w:rsid w:val="006945A0"/>
    <w:rsid w:val="00696DFC"/>
    <w:rsid w:val="006A5D56"/>
    <w:rsid w:val="006B29B6"/>
    <w:rsid w:val="006B68E1"/>
    <w:rsid w:val="006C71A3"/>
    <w:rsid w:val="006D0FC8"/>
    <w:rsid w:val="006D7B65"/>
    <w:rsid w:val="006E0864"/>
    <w:rsid w:val="006E6F7E"/>
    <w:rsid w:val="006F0769"/>
    <w:rsid w:val="006F3B7C"/>
    <w:rsid w:val="006F4A6D"/>
    <w:rsid w:val="006F5884"/>
    <w:rsid w:val="007008E9"/>
    <w:rsid w:val="00703ECE"/>
    <w:rsid w:val="00705C78"/>
    <w:rsid w:val="00710FC3"/>
    <w:rsid w:val="0071136F"/>
    <w:rsid w:val="00722697"/>
    <w:rsid w:val="00733C19"/>
    <w:rsid w:val="0074673B"/>
    <w:rsid w:val="00750C27"/>
    <w:rsid w:val="00760A46"/>
    <w:rsid w:val="00770621"/>
    <w:rsid w:val="0078245C"/>
    <w:rsid w:val="00791D13"/>
    <w:rsid w:val="0079298E"/>
    <w:rsid w:val="0079508F"/>
    <w:rsid w:val="00796C19"/>
    <w:rsid w:val="007A4F69"/>
    <w:rsid w:val="007D522E"/>
    <w:rsid w:val="007D592B"/>
    <w:rsid w:val="007E0C34"/>
    <w:rsid w:val="007E1044"/>
    <w:rsid w:val="007F3ABD"/>
    <w:rsid w:val="00803F09"/>
    <w:rsid w:val="00811D85"/>
    <w:rsid w:val="0081612F"/>
    <w:rsid w:val="008276B8"/>
    <w:rsid w:val="00840F00"/>
    <w:rsid w:val="008636F3"/>
    <w:rsid w:val="00875D1F"/>
    <w:rsid w:val="0088254E"/>
    <w:rsid w:val="00897CA6"/>
    <w:rsid w:val="008A2204"/>
    <w:rsid w:val="008A310F"/>
    <w:rsid w:val="008C3534"/>
    <w:rsid w:val="008D180A"/>
    <w:rsid w:val="008D6832"/>
    <w:rsid w:val="008E6ED5"/>
    <w:rsid w:val="008F075A"/>
    <w:rsid w:val="008F1044"/>
    <w:rsid w:val="008F162C"/>
    <w:rsid w:val="008F5F23"/>
    <w:rsid w:val="00900610"/>
    <w:rsid w:val="009029F1"/>
    <w:rsid w:val="009037CC"/>
    <w:rsid w:val="00913822"/>
    <w:rsid w:val="00913E0B"/>
    <w:rsid w:val="0091519D"/>
    <w:rsid w:val="00915ADD"/>
    <w:rsid w:val="009257F6"/>
    <w:rsid w:val="00926D78"/>
    <w:rsid w:val="009514F9"/>
    <w:rsid w:val="0095393C"/>
    <w:rsid w:val="00954DC6"/>
    <w:rsid w:val="00962497"/>
    <w:rsid w:val="0096734C"/>
    <w:rsid w:val="00967EF8"/>
    <w:rsid w:val="00975F11"/>
    <w:rsid w:val="009778D1"/>
    <w:rsid w:val="00980780"/>
    <w:rsid w:val="00994AE9"/>
    <w:rsid w:val="00996039"/>
    <w:rsid w:val="009962EB"/>
    <w:rsid w:val="009A04C5"/>
    <w:rsid w:val="009C5729"/>
    <w:rsid w:val="009C583D"/>
    <w:rsid w:val="009C5E97"/>
    <w:rsid w:val="009C66F0"/>
    <w:rsid w:val="009D0D7C"/>
    <w:rsid w:val="009D3B10"/>
    <w:rsid w:val="009D46D8"/>
    <w:rsid w:val="009E1BCD"/>
    <w:rsid w:val="009E71A8"/>
    <w:rsid w:val="009F3E0B"/>
    <w:rsid w:val="00A06111"/>
    <w:rsid w:val="00A100C1"/>
    <w:rsid w:val="00A1142C"/>
    <w:rsid w:val="00A11632"/>
    <w:rsid w:val="00A11DFD"/>
    <w:rsid w:val="00A13E8B"/>
    <w:rsid w:val="00A25F26"/>
    <w:rsid w:val="00A42B90"/>
    <w:rsid w:val="00A54205"/>
    <w:rsid w:val="00A725C5"/>
    <w:rsid w:val="00A7400E"/>
    <w:rsid w:val="00A876DA"/>
    <w:rsid w:val="00A87AA2"/>
    <w:rsid w:val="00AA0284"/>
    <w:rsid w:val="00AA149B"/>
    <w:rsid w:val="00AA18EB"/>
    <w:rsid w:val="00AA4B31"/>
    <w:rsid w:val="00AD20E6"/>
    <w:rsid w:val="00AE619C"/>
    <w:rsid w:val="00B15BAE"/>
    <w:rsid w:val="00B20A3D"/>
    <w:rsid w:val="00B255C5"/>
    <w:rsid w:val="00B31900"/>
    <w:rsid w:val="00B35F54"/>
    <w:rsid w:val="00B4188F"/>
    <w:rsid w:val="00B50896"/>
    <w:rsid w:val="00B52C22"/>
    <w:rsid w:val="00B563A6"/>
    <w:rsid w:val="00B746E6"/>
    <w:rsid w:val="00B91CB7"/>
    <w:rsid w:val="00B94B0F"/>
    <w:rsid w:val="00B960AA"/>
    <w:rsid w:val="00BB7652"/>
    <w:rsid w:val="00BD2496"/>
    <w:rsid w:val="00BD288F"/>
    <w:rsid w:val="00BD6FEA"/>
    <w:rsid w:val="00BE2F42"/>
    <w:rsid w:val="00BE3C68"/>
    <w:rsid w:val="00BE528A"/>
    <w:rsid w:val="00BE5E7D"/>
    <w:rsid w:val="00BF0A21"/>
    <w:rsid w:val="00C03168"/>
    <w:rsid w:val="00C12EAE"/>
    <w:rsid w:val="00C161D0"/>
    <w:rsid w:val="00C246AB"/>
    <w:rsid w:val="00C24DB6"/>
    <w:rsid w:val="00C31206"/>
    <w:rsid w:val="00C4039E"/>
    <w:rsid w:val="00C530CE"/>
    <w:rsid w:val="00C53D21"/>
    <w:rsid w:val="00C5522A"/>
    <w:rsid w:val="00C5774D"/>
    <w:rsid w:val="00C65F24"/>
    <w:rsid w:val="00C67552"/>
    <w:rsid w:val="00C7186C"/>
    <w:rsid w:val="00C75E13"/>
    <w:rsid w:val="00C81640"/>
    <w:rsid w:val="00C93495"/>
    <w:rsid w:val="00CA2BA1"/>
    <w:rsid w:val="00CB0C70"/>
    <w:rsid w:val="00CB274B"/>
    <w:rsid w:val="00CB71A2"/>
    <w:rsid w:val="00CC42D0"/>
    <w:rsid w:val="00CC6331"/>
    <w:rsid w:val="00CD3F1A"/>
    <w:rsid w:val="00CE0343"/>
    <w:rsid w:val="00CF0808"/>
    <w:rsid w:val="00CF6AB8"/>
    <w:rsid w:val="00CF7136"/>
    <w:rsid w:val="00D039B7"/>
    <w:rsid w:val="00D2002D"/>
    <w:rsid w:val="00D331F6"/>
    <w:rsid w:val="00D366B2"/>
    <w:rsid w:val="00D443A0"/>
    <w:rsid w:val="00D71456"/>
    <w:rsid w:val="00D72668"/>
    <w:rsid w:val="00D768CB"/>
    <w:rsid w:val="00D82ECD"/>
    <w:rsid w:val="00D843C9"/>
    <w:rsid w:val="00D85D23"/>
    <w:rsid w:val="00D86526"/>
    <w:rsid w:val="00D91816"/>
    <w:rsid w:val="00DA56ED"/>
    <w:rsid w:val="00DA7651"/>
    <w:rsid w:val="00DC2592"/>
    <w:rsid w:val="00DC35D1"/>
    <w:rsid w:val="00DC648F"/>
    <w:rsid w:val="00DD33B8"/>
    <w:rsid w:val="00DF4A04"/>
    <w:rsid w:val="00DF7587"/>
    <w:rsid w:val="00DF7D4E"/>
    <w:rsid w:val="00E029CE"/>
    <w:rsid w:val="00E06357"/>
    <w:rsid w:val="00E06C66"/>
    <w:rsid w:val="00E12673"/>
    <w:rsid w:val="00E175FE"/>
    <w:rsid w:val="00E2216E"/>
    <w:rsid w:val="00E2224D"/>
    <w:rsid w:val="00E2403D"/>
    <w:rsid w:val="00E46F28"/>
    <w:rsid w:val="00E47736"/>
    <w:rsid w:val="00E74604"/>
    <w:rsid w:val="00E77EEC"/>
    <w:rsid w:val="00E92AAF"/>
    <w:rsid w:val="00E94D0B"/>
    <w:rsid w:val="00EA2E09"/>
    <w:rsid w:val="00EA5E97"/>
    <w:rsid w:val="00EB2521"/>
    <w:rsid w:val="00EB549E"/>
    <w:rsid w:val="00EC06F6"/>
    <w:rsid w:val="00EC6DF1"/>
    <w:rsid w:val="00ED612E"/>
    <w:rsid w:val="00ED71D2"/>
    <w:rsid w:val="00EE56F9"/>
    <w:rsid w:val="00EF5A00"/>
    <w:rsid w:val="00F02D30"/>
    <w:rsid w:val="00F13A4A"/>
    <w:rsid w:val="00F30107"/>
    <w:rsid w:val="00F34EEC"/>
    <w:rsid w:val="00F415CB"/>
    <w:rsid w:val="00F47AED"/>
    <w:rsid w:val="00F51108"/>
    <w:rsid w:val="00F568CE"/>
    <w:rsid w:val="00F6712B"/>
    <w:rsid w:val="00F7012B"/>
    <w:rsid w:val="00F70BEC"/>
    <w:rsid w:val="00F85C26"/>
    <w:rsid w:val="00F862D9"/>
    <w:rsid w:val="00F92B25"/>
    <w:rsid w:val="00F92EC4"/>
    <w:rsid w:val="00FA7AB9"/>
    <w:rsid w:val="00FB1698"/>
    <w:rsid w:val="00FC54B4"/>
    <w:rsid w:val="00FC61BB"/>
    <w:rsid w:val="00FC63C7"/>
    <w:rsid w:val="00FD21AB"/>
    <w:rsid w:val="00FE5C38"/>
    <w:rsid w:val="00FE7631"/>
    <w:rsid w:val="00FF2F9A"/>
    <w:rsid w:val="00FF30E9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282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91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732.100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12081350.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4555</TotalTime>
  <Pages>9</Pages>
  <Words>2894</Words>
  <Characters>16501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142</cp:revision>
  <cp:lastPrinted>2023-04-03T07:04:00Z</cp:lastPrinted>
  <dcterms:created xsi:type="dcterms:W3CDTF">2022-04-04T04:11:00Z</dcterms:created>
  <dcterms:modified xsi:type="dcterms:W3CDTF">2023-04-20T02:07:00Z</dcterms:modified>
</cp:coreProperties>
</file>