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78C9687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DBAC1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КОНТРОЛЬНО-СЧЕТНЫЙ ОРГАН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БАЛАХТИНСКОГО РАЙОНА</w:t>
      </w:r>
    </w:p>
    <w:p w14:paraId="42A24033" w14:textId="353AC51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</w:t>
      </w:r>
      <w:r w:rsidR="00617D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lang w:eastAsia="ru-RU"/>
        </w:rPr>
        <w:t xml:space="preserve">п.Балахта, Балахтинского района, Красноярского края, ул.Сурикова д.8, т.83914821051, </w:t>
      </w:r>
      <w:r w:rsidRPr="002A2C8E">
        <w:rPr>
          <w:rFonts w:ascii="Times New Roman" w:eastAsia="Times New Roman" w:hAnsi="Times New Roman" w:cs="Times New Roman"/>
          <w:lang w:val="en-US" w:eastAsia="ru-RU"/>
        </w:rPr>
        <w:t>email</w:t>
      </w:r>
      <w:r w:rsidRPr="002A2C8E">
        <w:rPr>
          <w:rFonts w:ascii="Times New Roman" w:eastAsia="Times New Roman" w:hAnsi="Times New Roman" w:cs="Times New Roman"/>
          <w:lang w:eastAsia="ru-RU"/>
        </w:rPr>
        <w:t>:</w:t>
      </w:r>
      <w:r w:rsidRPr="002A2C8E">
        <w:rPr>
          <w:rFonts w:ascii="Times New Roman" w:eastAsia="Times New Roman" w:hAnsi="Times New Roman" w:cs="Times New Roman"/>
          <w:lang w:val="en-US" w:eastAsia="ru-RU"/>
        </w:rPr>
        <w:t>revizor</w:t>
      </w:r>
      <w:r w:rsidRPr="002A2C8E">
        <w:rPr>
          <w:rFonts w:ascii="Times New Roman" w:eastAsia="Times New Roman" w:hAnsi="Times New Roman" w:cs="Times New Roman"/>
          <w:lang w:eastAsia="ru-RU"/>
        </w:rPr>
        <w:t>_</w:t>
      </w:r>
      <w:r w:rsidRPr="002A2C8E">
        <w:rPr>
          <w:rFonts w:ascii="Times New Roman" w:eastAsia="Times New Roman" w:hAnsi="Times New Roman" w:cs="Times New Roman"/>
          <w:lang w:val="en-US" w:eastAsia="ru-RU"/>
        </w:rPr>
        <w:t>balahta</w:t>
      </w:r>
      <w:r w:rsidRPr="002A2C8E">
        <w:rPr>
          <w:rFonts w:ascii="Times New Roman" w:eastAsia="Times New Roman" w:hAnsi="Times New Roman" w:cs="Times New Roman"/>
          <w:lang w:eastAsia="ru-RU"/>
        </w:rPr>
        <w:t>@</w:t>
      </w:r>
      <w:r w:rsidRPr="002A2C8E">
        <w:rPr>
          <w:rFonts w:ascii="Times New Roman" w:eastAsia="Times New Roman" w:hAnsi="Times New Roman" w:cs="Times New Roman"/>
          <w:lang w:val="en-US" w:eastAsia="ru-RU"/>
        </w:rPr>
        <w:t>mail</w:t>
      </w:r>
      <w:r w:rsidRPr="002A2C8E">
        <w:rPr>
          <w:rFonts w:ascii="Times New Roman" w:eastAsia="Times New Roman" w:hAnsi="Times New Roman" w:cs="Times New Roman"/>
          <w:lang w:eastAsia="ru-RU"/>
        </w:rPr>
        <w:t>.</w:t>
      </w:r>
      <w:r w:rsidRPr="002A2C8E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  </w:t>
      </w:r>
    </w:p>
    <w:p w14:paraId="5815A0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97F333" w14:textId="15BD312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внешней проверки бюджетной отчетности </w:t>
      </w:r>
    </w:p>
    <w:p w14:paraId="5B75B88D" w14:textId="6DE4C0CA" w:rsidR="009514F9" w:rsidRPr="002A2C8E" w:rsidRDefault="00180D3B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485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Чистопольского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овета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</w:p>
    <w:p w14:paraId="4E35EE2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FF6FAC" w14:textId="32361885" w:rsidR="009514F9" w:rsidRPr="002A2C8E" w:rsidRDefault="009514F9" w:rsidP="00C246AB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Балахта                                                                      «__»_______   2023г.</w:t>
      </w:r>
    </w:p>
    <w:p w14:paraId="336BD0D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A384450" w14:textId="7D4A122A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1.Основание проведения проверки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</w:t>
      </w:r>
      <w:r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 Контрольно-счетного органа Балахтинского района на 2023 год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27-п/кс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14:paraId="6BA19A56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проведения внешней проверки:</w:t>
      </w:r>
    </w:p>
    <w:p w14:paraId="31AAB6F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полноты и достоверности годовой бюджетной отчетности;</w:t>
      </w:r>
    </w:p>
    <w:p w14:paraId="7D395CB8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1CA6F3E2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Задачи проведения внешней проверки:</w:t>
      </w:r>
    </w:p>
    <w:p w14:paraId="4BE6F47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75D37D8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48519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572A80A9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контроль за достоверностью, полнотой и соответствием нормативным требованиям составления и представления бюджетной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отчетности, проводимой на основе информации, содержащейся в бюджетной отчетности.</w:t>
      </w:r>
    </w:p>
    <w:p w14:paraId="1496C9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проверки: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</w:t>
      </w:r>
    </w:p>
    <w:p w14:paraId="77ADF85B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681DBC4F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Исполнитель: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 Контрольно-счетного органа Балахтинского района-Е.И.Шефер</w:t>
      </w:r>
    </w:p>
    <w:p w14:paraId="40B9DCDE" w14:textId="4C697405" w:rsidR="00DF4A04" w:rsidRPr="002A2C8E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575B95">
        <w:rPr>
          <w:b w:val="0"/>
          <w:bCs w:val="0"/>
          <w:sz w:val="28"/>
          <w:szCs w:val="28"/>
          <w:lang w:eastAsia="ru-RU"/>
        </w:rPr>
        <w:t xml:space="preserve">Внешняя проверка осуществлена </w:t>
      </w:r>
      <w:r w:rsidR="0079298E" w:rsidRPr="00575B95">
        <w:rPr>
          <w:b w:val="0"/>
          <w:bCs w:val="0"/>
          <w:sz w:val="28"/>
          <w:szCs w:val="28"/>
          <w:lang w:eastAsia="ru-RU"/>
        </w:rPr>
        <w:t>на основании распоряжения Контрольно-счетного органа от 21.02.2023г. №2-р,</w:t>
      </w:r>
      <w:r w:rsidR="0079298E">
        <w:rPr>
          <w:b w:val="0"/>
          <w:bCs w:val="0"/>
          <w:sz w:val="28"/>
          <w:szCs w:val="28"/>
          <w:lang w:eastAsia="ru-RU"/>
        </w:rPr>
        <w:t xml:space="preserve"> </w:t>
      </w:r>
      <w:r w:rsidRPr="002A2C8E">
        <w:rPr>
          <w:b w:val="0"/>
          <w:bCs w:val="0"/>
          <w:sz w:val="28"/>
          <w:szCs w:val="28"/>
          <w:lang w:eastAsia="ru-RU"/>
        </w:rPr>
        <w:t xml:space="preserve">в соответствии со стандартом внешнего муниципального финансового контроля </w:t>
      </w:r>
      <w:r w:rsidRPr="002A2C8E">
        <w:rPr>
          <w:b w:val="0"/>
          <w:sz w:val="28"/>
          <w:szCs w:val="28"/>
        </w:rPr>
        <w:t xml:space="preserve">«Порядок проведения внешней проверки годового отчета об исполнении районного бюджета», </w:t>
      </w:r>
      <w:r w:rsidRPr="0079298E">
        <w:rPr>
          <w:b w:val="0"/>
          <w:sz w:val="28"/>
          <w:szCs w:val="28"/>
        </w:rPr>
        <w:t>утвержденн</w:t>
      </w:r>
      <w:r w:rsidR="0079298E" w:rsidRPr="0079298E">
        <w:rPr>
          <w:b w:val="0"/>
          <w:sz w:val="28"/>
          <w:szCs w:val="28"/>
        </w:rPr>
        <w:t>ым</w:t>
      </w:r>
      <w:r w:rsidRPr="0079298E">
        <w:rPr>
          <w:b w:val="0"/>
          <w:sz w:val="28"/>
          <w:szCs w:val="28"/>
        </w:rPr>
        <w:t xml:space="preserve"> приказом Контрольно-счетного органа Балахтинского района от 15.07.2019г.№ 6-П,</w:t>
      </w:r>
      <w:r w:rsidRPr="002A2C8E">
        <w:rPr>
          <w:b w:val="0"/>
          <w:sz w:val="28"/>
          <w:szCs w:val="28"/>
        </w:rPr>
        <w:t xml:space="preserve">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6D9169F6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48519E">
        <w:rPr>
          <w:b w:val="0"/>
          <w:sz w:val="28"/>
          <w:szCs w:val="28"/>
        </w:rPr>
        <w:t>Е.Н.Сафронова</w:t>
      </w:r>
      <w:r w:rsidRPr="002A2C8E">
        <w:rPr>
          <w:b w:val="0"/>
          <w:sz w:val="28"/>
          <w:szCs w:val="28"/>
        </w:rPr>
        <w:t xml:space="preserve">, главный бухгалтер – </w:t>
      </w:r>
      <w:r w:rsidR="0048519E">
        <w:rPr>
          <w:b w:val="0"/>
          <w:sz w:val="28"/>
          <w:szCs w:val="28"/>
        </w:rPr>
        <w:t>И.С.Баранова</w:t>
      </w:r>
      <w:r w:rsidR="00D366B2">
        <w:rPr>
          <w:b w:val="0"/>
          <w:sz w:val="28"/>
          <w:szCs w:val="28"/>
        </w:rPr>
        <w:t>.</w:t>
      </w:r>
    </w:p>
    <w:p w14:paraId="3776304C" w14:textId="6A37B360" w:rsidR="00DF4A04" w:rsidRPr="002A2C8E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4851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4851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A725C5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2A2C8E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27A50E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3CA3B3A0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48519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="00D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2A2C8E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6BE4B6F2" w14:textId="5CFAFA70" w:rsidR="00DF4A04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По</w:t>
      </w: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2A2C8E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3D8131E0" w14:textId="5B2974CF" w:rsidR="00E275BE" w:rsidRDefault="00E275BE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5BE">
        <w:rPr>
          <w:rFonts w:ascii="Times New Roman" w:hAnsi="Times New Roman" w:cs="Times New Roman"/>
          <w:sz w:val="28"/>
          <w:szCs w:val="28"/>
        </w:rPr>
        <w:t>В нарушение пункта 7 Инструкции 191н перед составлением годовой бюджетной отчётности не проведена годовая инвентаризация активов и обязательств, что может негативно отразится на достоверности годовой отчетности.</w:t>
      </w:r>
    </w:p>
    <w:p w14:paraId="7DFF4B37" w14:textId="469AD8EF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 xml:space="preserve">В соответствии со ст. 264.5 БК РФ одновременно с годовой отчетностью представлен проект решения «Об утверждении отчета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F709F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09F">
        <w:rPr>
          <w:rFonts w:ascii="Times New Roman" w:hAnsi="Times New Roman" w:cs="Times New Roman"/>
          <w:sz w:val="28"/>
          <w:szCs w:val="28"/>
        </w:rPr>
        <w:t xml:space="preserve">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EE8664" w14:textId="31B55537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>Пунктом 2 статьи 264.5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 не представлена.</w:t>
      </w:r>
    </w:p>
    <w:p w14:paraId="5C46B60E" w14:textId="77777777" w:rsidR="00C7186C" w:rsidRPr="002A2C8E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AAF785" w14:textId="77777777" w:rsidR="00DF4A04" w:rsidRPr="002A2C8E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06345875" w:rsidR="00DF4A04" w:rsidRDefault="00DF4A04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</w:t>
      </w:r>
      <w:hyperlink r:id="rId7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7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9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132401F" w14:textId="7B9A26F6" w:rsidR="002270AF" w:rsidRDefault="002270AF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оборотов и остатков, сформированных в Главной книге с данными Отчета об исполнении бюджета (ф. 0503127) 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расхождений не 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0EA988" w14:textId="29D2FC59" w:rsidR="00DF4A04" w:rsidRDefault="00A13E8B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контрольных соотношений между показателями форм бюджетной отчётности установлено:</w:t>
      </w:r>
    </w:p>
    <w:p w14:paraId="283B91F9" w14:textId="08EA8D94" w:rsidR="002F3F21" w:rsidRDefault="009037CC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>- в приложени</w:t>
      </w:r>
      <w:r w:rsidR="00051A8B"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ф</w:t>
      </w:r>
      <w:r w:rsidR="00D77346"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0503160 «Пояснительная записка» отсутствуют сведения </w:t>
      </w:r>
      <w:r w:rsidR="00051A8B"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направлении деятельности </w:t>
      </w:r>
      <w:r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(таблица </w:t>
      </w:r>
      <w:r w:rsidR="00051A8B"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F3F21" w:rsidRPr="00051A8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29462CAD" w14:textId="141867D6" w:rsidR="00313C4D" w:rsidRDefault="00313C4D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3C4D">
        <w:rPr>
          <w:rFonts w:ascii="Times New Roman" w:eastAsia="Times New Roman" w:hAnsi="Times New Roman" w:cs="Times New Roman"/>
          <w:sz w:val="28"/>
          <w:szCs w:val="28"/>
          <w:lang w:eastAsia="ar-SA"/>
        </w:rPr>
        <w:t>- в ф.0503160 «Пояснительная записка» отсутствуют пояснения причины отклонений от плановых показателей ф.0503164 «Сведения об исполнении бюджета»;</w:t>
      </w:r>
    </w:p>
    <w:p w14:paraId="0D62D38C" w14:textId="1FE13781" w:rsidR="00024FB5" w:rsidRPr="00DF7267" w:rsidRDefault="00024FB5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72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данные ф.0503130 </w:t>
      </w:r>
      <w:bookmarkStart w:id="0" w:name="_Hlk130284117"/>
      <w:r w:rsidRPr="00DF72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«Баланс главного распорядителя средств…» </w:t>
      </w:r>
      <w:bookmarkEnd w:id="0"/>
      <w:r w:rsidR="0084635B" w:rsidRPr="00DF726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соответствуют данным ф.0503128</w:t>
      </w:r>
      <w:r w:rsidR="00DF72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4635B" w:rsidRPr="00DF7267">
        <w:rPr>
          <w:rFonts w:ascii="Times New Roman" w:eastAsia="Times New Roman" w:hAnsi="Times New Roman" w:cs="Times New Roman"/>
          <w:sz w:val="28"/>
          <w:szCs w:val="28"/>
          <w:lang w:eastAsia="ar-SA"/>
        </w:rPr>
        <w:t>«Отчёт о принятых бюджетных обязательствах»</w:t>
      </w:r>
      <w:r w:rsidR="00DF726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4E6F959D" w14:textId="7FEE47A1" w:rsidR="00CE2F6A" w:rsidRDefault="00CE2F6A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19E">
        <w:rPr>
          <w:rFonts w:ascii="Times New Roman" w:eastAsia="Times New Roman" w:hAnsi="Times New Roman" w:cs="Times New Roman"/>
          <w:sz w:val="28"/>
          <w:szCs w:val="28"/>
          <w:lang w:eastAsia="ar-SA"/>
        </w:rPr>
        <w:t>- данные ф.0503169 «Сведения о дебиторской кредиторской задолженности» соответствуют данным ф.0503130 «Баланс главного распорядителя средств</w:t>
      </w:r>
      <w:r w:rsidR="0048519E">
        <w:rPr>
          <w:rFonts w:ascii="Times New Roman" w:eastAsia="Times New Roman" w:hAnsi="Times New Roman" w:cs="Times New Roman"/>
          <w:sz w:val="28"/>
          <w:szCs w:val="28"/>
          <w:lang w:eastAsia="ar-SA"/>
        </w:rPr>
        <w:t>…»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277E229B" w14:textId="0160E57F" w:rsidR="005E1203" w:rsidRDefault="005E1203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в нарушение п.170.2 Инструкции 190-н отсутствуют сведения в ф.0503175 «Сведения о принятых и неисполненных обязательствах</w:t>
      </w:r>
      <w:r w:rsidR="009104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получателя бюджетных средств»;</w:t>
      </w:r>
    </w:p>
    <w:p w14:paraId="6C8A9D3F" w14:textId="6FB533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  <w:r w:rsidR="00024F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CBF67BC" w14:textId="3CC77E82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-сопоставлены показатели формы 0503128 «Отчёт о принятых бюджетных обязательствах» с показателями </w:t>
      </w:r>
      <w:bookmarkStart w:id="1" w:name="_Hlk10005175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формы </w:t>
      </w:r>
      <w:bookmarkStart w:id="2" w:name="_Hlk10005613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bookmarkEnd w:id="1"/>
      <w:bookmarkEnd w:id="2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расхождений не установлено;</w:t>
      </w:r>
    </w:p>
    <w:p w14:paraId="75FB55DC" w14:textId="5872138A" w:rsidR="00DF4A04" w:rsidRPr="002A2C8E" w:rsidRDefault="00DF4A04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66C5A84D" w14:textId="525999D8" w:rsidR="00DF4A04" w:rsidRDefault="00DF4A04" w:rsidP="000D1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об остатках денежных средств на счетах получателя бюджетных средств (ф.0503178) соответствуют аналогичным показателям Баланса (ф.0503120)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272358B" w14:textId="77777777" w:rsidR="00F47AED" w:rsidRPr="002A2C8E" w:rsidRDefault="00F47AE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FB2E" w14:textId="77777777" w:rsidR="00DF4A04" w:rsidRPr="002A2C8E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2A2C8E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306AF790" w14:textId="77FB94BD" w:rsidR="00DF4A04" w:rsidRPr="002A2C8E" w:rsidRDefault="00DF4A04" w:rsidP="002774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>342,0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основании сведений по дебиторской и кредиторской задолженности (ф. 0503169)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счету 1 205 11 000 «Расчеты с плательщиками налоговых доходов»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A8288E" w14:textId="64545BB1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5F5A41">
        <w:rPr>
          <w:rFonts w:ascii="Times New Roman" w:hAnsi="Times New Roman" w:cs="Times New Roman"/>
          <w:sz w:val="28"/>
          <w:szCs w:val="28"/>
        </w:rPr>
        <w:t>уменьшение</w:t>
      </w:r>
      <w:r w:rsidR="00F6712B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t>дебиторской задолженности по сравнению с предыдущим периодом на</w:t>
      </w:r>
      <w:r w:rsidR="00770621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ED7AB2">
        <w:rPr>
          <w:rFonts w:ascii="Times New Roman" w:hAnsi="Times New Roman" w:cs="Times New Roman"/>
          <w:sz w:val="28"/>
          <w:szCs w:val="28"/>
        </w:rPr>
        <w:t>106,5</w:t>
      </w:r>
      <w:r w:rsidR="007F3ABD">
        <w:rPr>
          <w:rFonts w:ascii="Times New Roman" w:hAnsi="Times New Roman" w:cs="Times New Roman"/>
          <w:sz w:val="28"/>
          <w:szCs w:val="28"/>
        </w:rPr>
        <w:t>тыс</w:t>
      </w:r>
      <w:r w:rsidRPr="002A2C8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8288FE0" w14:textId="0E2CF1FB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 2.  Кредиторская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>436,2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основании сведений по дебиторской и кредиторской задолженности (ф. 0503169):</w:t>
      </w:r>
    </w:p>
    <w:p w14:paraId="2724585F" w14:textId="3E636E50" w:rsidR="00DF4A04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bookmarkStart w:id="3" w:name="_Hlk128465366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1 205 11 000 </w:t>
      </w:r>
      <w:bookmarkEnd w:id="3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«Расчеты с плательщиками налоговых доходов» </w:t>
      </w:r>
      <w:r w:rsidR="00E12673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>349,1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тыс.рублей.</w:t>
      </w:r>
    </w:p>
    <w:p w14:paraId="54649BE8" w14:textId="2274516E" w:rsidR="00277413" w:rsidRDefault="00277413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1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</w:t>
      </w:r>
      <w:r w:rsidR="00ED7AB2" w:rsidRP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принятым обязательствам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r w:rsidR="00ED7AB2">
        <w:rPr>
          <w:rFonts w:ascii="Times New Roman" w:eastAsia="Times New Roman" w:hAnsi="Times New Roman" w:cs="Times New Roman"/>
          <w:sz w:val="28"/>
          <w:szCs w:val="28"/>
          <w:lang w:eastAsia="ru-RU"/>
        </w:rPr>
        <w:t>87,1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r w:rsid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0712F38" w14:textId="5B1C1528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По сравнению с аналогичным периодом наблюдается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ED7AB2">
        <w:rPr>
          <w:rFonts w:ascii="Times New Roman" w:hAnsi="Times New Roman" w:cs="Times New Roman"/>
          <w:sz w:val="28"/>
          <w:szCs w:val="28"/>
        </w:rPr>
        <w:t>незначительное снижение</w:t>
      </w:r>
      <w:r w:rsidRPr="002A2C8E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ED7AB2">
        <w:rPr>
          <w:rFonts w:ascii="Times New Roman" w:hAnsi="Times New Roman" w:cs="Times New Roman"/>
          <w:sz w:val="28"/>
          <w:szCs w:val="28"/>
        </w:rPr>
        <w:t>3,8</w:t>
      </w:r>
      <w:r w:rsidR="009029F1">
        <w:rPr>
          <w:rFonts w:ascii="Times New Roman" w:hAnsi="Times New Roman" w:cs="Times New Roman"/>
          <w:sz w:val="28"/>
          <w:szCs w:val="28"/>
        </w:rPr>
        <w:t>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CC42D0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512D5F91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830EA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6A75B072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F05EB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Доходы</w:t>
      </w:r>
    </w:p>
    <w:p w14:paraId="09AF3228" w14:textId="56E2E330" w:rsidR="00D331F6" w:rsidRDefault="009B7BD1" w:rsidP="009B7BD1">
      <w:pPr>
        <w:shd w:val="clear" w:color="auto" w:fill="FFFFFF"/>
        <w:spacing w:after="0" w:line="322" w:lineRule="exact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анализа исполнения доходной части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Чистопольского сельсовета</w:t>
      </w:r>
      <w:r w:rsidRPr="009B7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B7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установлено, что бюджет по доходам исполнен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65,4</w:t>
      </w:r>
      <w:r w:rsidRPr="009B7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Объем утвержденных бюджетных назначений по доходам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B7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составил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52382,6</w:t>
      </w:r>
      <w:r w:rsidRPr="009B7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Поступило доходов на сумму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34259,6</w:t>
      </w:r>
      <w:r w:rsidRPr="009B7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331F6"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ниже плановых назначений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18123,0</w:t>
      </w:r>
      <w:r w:rsidR="00D331F6"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</w:t>
      </w:r>
    </w:p>
    <w:p w14:paraId="665902EA" w14:textId="1BBBE5D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Структура доходов бюджета </w:t>
      </w:r>
      <w:r w:rsidR="00042CD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</w:t>
      </w:r>
      <w:r w:rsidR="00042C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14:paraId="7FD1C8F5" w14:textId="008C3F2F" w:rsidR="00DF4A04" w:rsidRPr="00180FF4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42C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559"/>
        <w:gridCol w:w="1276"/>
        <w:gridCol w:w="992"/>
      </w:tblGrid>
      <w:tr w:rsidR="00DF4A04" w:rsidRPr="008A310F" w14:paraId="5BC3CCA3" w14:textId="77777777" w:rsidTr="00705C78">
        <w:tc>
          <w:tcPr>
            <w:tcW w:w="4395" w:type="dxa"/>
          </w:tcPr>
          <w:p w14:paraId="539D8F8D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14:paraId="5E98FD9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  <w:p w14:paraId="2E44B2B7" w14:textId="2F80F19B" w:rsidR="00DF4A04" w:rsidRPr="002A2C8E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42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80780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240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900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240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559" w:type="dxa"/>
          </w:tcPr>
          <w:p w14:paraId="1C88E6CE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4B0B3BE3" w14:textId="046492F8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900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09053F25" w14:textId="1B97C581" w:rsidR="00DF4A04" w:rsidRPr="002A2C8E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00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5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9-65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76" w:type="dxa"/>
          </w:tcPr>
          <w:p w14:paraId="29543374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  <w:tc>
          <w:tcPr>
            <w:tcW w:w="992" w:type="dxa"/>
          </w:tcPr>
          <w:p w14:paraId="1E46A7C8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  <w:p w14:paraId="179F77CE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</w:tr>
      <w:tr w:rsidR="00DF4A04" w:rsidRPr="008A310F" w14:paraId="37B07CD0" w14:textId="77777777" w:rsidTr="00705C78">
        <w:tc>
          <w:tcPr>
            <w:tcW w:w="4395" w:type="dxa"/>
          </w:tcPr>
          <w:p w14:paraId="018E68E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4F5B17AB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14:paraId="74A7EC56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14:paraId="6922962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6EE73A3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F4A04" w:rsidRPr="008A310F" w14:paraId="0ED81F01" w14:textId="77777777" w:rsidTr="00705C78">
        <w:tc>
          <w:tcPr>
            <w:tcW w:w="4395" w:type="dxa"/>
          </w:tcPr>
          <w:p w14:paraId="08B0F9BA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14:paraId="086916F6" w14:textId="2797DF2D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3608,9</w:t>
            </w:r>
          </w:p>
        </w:tc>
        <w:tc>
          <w:tcPr>
            <w:tcW w:w="1559" w:type="dxa"/>
            <w:vAlign w:val="bottom"/>
          </w:tcPr>
          <w:p w14:paraId="42A28C4C" w14:textId="0FD8AD0F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4588,9</w:t>
            </w:r>
          </w:p>
        </w:tc>
        <w:tc>
          <w:tcPr>
            <w:tcW w:w="1276" w:type="dxa"/>
            <w:vAlign w:val="bottom"/>
          </w:tcPr>
          <w:p w14:paraId="70ED0A89" w14:textId="6FF767FE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4741,8</w:t>
            </w:r>
          </w:p>
        </w:tc>
        <w:tc>
          <w:tcPr>
            <w:tcW w:w="992" w:type="dxa"/>
            <w:vAlign w:val="bottom"/>
          </w:tcPr>
          <w:p w14:paraId="50BA1C2F" w14:textId="644ACB60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103,3</w:t>
            </w:r>
          </w:p>
        </w:tc>
      </w:tr>
      <w:tr w:rsidR="00DF4A04" w:rsidRPr="008A310F" w14:paraId="5179EC22" w14:textId="77777777" w:rsidTr="00705C78">
        <w:tc>
          <w:tcPr>
            <w:tcW w:w="4395" w:type="dxa"/>
          </w:tcPr>
          <w:p w14:paraId="142A1A5F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bottom"/>
          </w:tcPr>
          <w:p w14:paraId="2E425A0C" w14:textId="727B27CA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242,5</w:t>
            </w:r>
          </w:p>
        </w:tc>
        <w:tc>
          <w:tcPr>
            <w:tcW w:w="1559" w:type="dxa"/>
            <w:vAlign w:val="bottom"/>
          </w:tcPr>
          <w:p w14:paraId="4285464A" w14:textId="048916F9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242,5</w:t>
            </w:r>
          </w:p>
        </w:tc>
        <w:tc>
          <w:tcPr>
            <w:tcW w:w="1276" w:type="dxa"/>
            <w:vAlign w:val="bottom"/>
          </w:tcPr>
          <w:p w14:paraId="0DE66D1D" w14:textId="3DCD835C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</w:p>
        </w:tc>
        <w:tc>
          <w:tcPr>
            <w:tcW w:w="992" w:type="dxa"/>
            <w:vAlign w:val="bottom"/>
          </w:tcPr>
          <w:p w14:paraId="5BF4980C" w14:textId="300CBEEA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150,1</w:t>
            </w:r>
          </w:p>
        </w:tc>
      </w:tr>
      <w:tr w:rsidR="00DF4A04" w:rsidRPr="008A310F" w14:paraId="26D5C7F5" w14:textId="77777777" w:rsidTr="00705C78">
        <w:tc>
          <w:tcPr>
            <w:tcW w:w="4395" w:type="dxa"/>
          </w:tcPr>
          <w:p w14:paraId="4D64C4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</w:t>
            </w:r>
          </w:p>
        </w:tc>
        <w:tc>
          <w:tcPr>
            <w:tcW w:w="1559" w:type="dxa"/>
            <w:vAlign w:val="bottom"/>
          </w:tcPr>
          <w:p w14:paraId="2DC59995" w14:textId="27FE27A0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356,4</w:t>
            </w:r>
          </w:p>
        </w:tc>
        <w:tc>
          <w:tcPr>
            <w:tcW w:w="1559" w:type="dxa"/>
            <w:vAlign w:val="bottom"/>
          </w:tcPr>
          <w:p w14:paraId="10A1B050" w14:textId="2E334962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356,4</w:t>
            </w:r>
          </w:p>
        </w:tc>
        <w:tc>
          <w:tcPr>
            <w:tcW w:w="1276" w:type="dxa"/>
            <w:vAlign w:val="bottom"/>
          </w:tcPr>
          <w:p w14:paraId="25F5B5F8" w14:textId="5C9BACEE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411,2</w:t>
            </w:r>
          </w:p>
        </w:tc>
        <w:tc>
          <w:tcPr>
            <w:tcW w:w="992" w:type="dxa"/>
            <w:vAlign w:val="bottom"/>
          </w:tcPr>
          <w:p w14:paraId="5E52BAD1" w14:textId="7F6F985F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DF4A04" w:rsidRPr="008A310F" w14:paraId="29954C0D" w14:textId="77777777" w:rsidTr="00705C78">
        <w:tc>
          <w:tcPr>
            <w:tcW w:w="4395" w:type="dxa"/>
          </w:tcPr>
          <w:p w14:paraId="2BFCEF8C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14:paraId="217E93D8" w14:textId="6892326C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559" w:type="dxa"/>
            <w:vAlign w:val="bottom"/>
          </w:tcPr>
          <w:p w14:paraId="0FFA91F9" w14:textId="10BC35EA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276" w:type="dxa"/>
            <w:vAlign w:val="bottom"/>
          </w:tcPr>
          <w:p w14:paraId="1ABEC265" w14:textId="398C5577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76,0</w:t>
            </w:r>
          </w:p>
        </w:tc>
        <w:tc>
          <w:tcPr>
            <w:tcW w:w="992" w:type="dxa"/>
            <w:vAlign w:val="bottom"/>
          </w:tcPr>
          <w:p w14:paraId="2334545D" w14:textId="3E988981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</w:tr>
      <w:tr w:rsidR="00DF4A04" w:rsidRPr="008A310F" w14:paraId="45E5E803" w14:textId="77777777" w:rsidTr="00705C78">
        <w:tc>
          <w:tcPr>
            <w:tcW w:w="4395" w:type="dxa"/>
          </w:tcPr>
          <w:p w14:paraId="5F936783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vAlign w:val="bottom"/>
          </w:tcPr>
          <w:p w14:paraId="34F6EFCC" w14:textId="1B86DC81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1460,0</w:t>
            </w:r>
          </w:p>
        </w:tc>
        <w:tc>
          <w:tcPr>
            <w:tcW w:w="1559" w:type="dxa"/>
            <w:vAlign w:val="bottom"/>
          </w:tcPr>
          <w:p w14:paraId="005A2B79" w14:textId="02A2FAED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1460,0</w:t>
            </w:r>
          </w:p>
        </w:tc>
        <w:tc>
          <w:tcPr>
            <w:tcW w:w="1276" w:type="dxa"/>
            <w:vAlign w:val="bottom"/>
          </w:tcPr>
          <w:p w14:paraId="1E426394" w14:textId="55915978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1427,0</w:t>
            </w:r>
          </w:p>
        </w:tc>
        <w:tc>
          <w:tcPr>
            <w:tcW w:w="992" w:type="dxa"/>
            <w:vAlign w:val="bottom"/>
          </w:tcPr>
          <w:p w14:paraId="73F2D518" w14:textId="78610FA0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97,7</w:t>
            </w:r>
          </w:p>
        </w:tc>
      </w:tr>
      <w:tr w:rsidR="002402AC" w:rsidRPr="008A310F" w14:paraId="14C5DF84" w14:textId="77777777" w:rsidTr="00705C78">
        <w:tc>
          <w:tcPr>
            <w:tcW w:w="4395" w:type="dxa"/>
          </w:tcPr>
          <w:p w14:paraId="0028CDF2" w14:textId="6F4A7865" w:rsidR="002402AC" w:rsidRPr="002A2C8E" w:rsidRDefault="002402AC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с/х налог</w:t>
            </w:r>
          </w:p>
        </w:tc>
        <w:tc>
          <w:tcPr>
            <w:tcW w:w="1559" w:type="dxa"/>
            <w:vAlign w:val="bottom"/>
          </w:tcPr>
          <w:p w14:paraId="38716035" w14:textId="33442429" w:rsidR="002402AC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1375,0</w:t>
            </w:r>
          </w:p>
        </w:tc>
        <w:tc>
          <w:tcPr>
            <w:tcW w:w="1559" w:type="dxa"/>
            <w:vAlign w:val="bottom"/>
          </w:tcPr>
          <w:p w14:paraId="708499EF" w14:textId="0BB84764" w:rsidR="002402AC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2182,9</w:t>
            </w:r>
          </w:p>
        </w:tc>
        <w:tc>
          <w:tcPr>
            <w:tcW w:w="1276" w:type="dxa"/>
            <w:vAlign w:val="bottom"/>
          </w:tcPr>
          <w:p w14:paraId="2A125565" w14:textId="1CD4142D" w:rsidR="002402AC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2182,9</w:t>
            </w:r>
          </w:p>
        </w:tc>
        <w:tc>
          <w:tcPr>
            <w:tcW w:w="992" w:type="dxa"/>
            <w:vAlign w:val="bottom"/>
          </w:tcPr>
          <w:p w14:paraId="1C62C901" w14:textId="689ADA67" w:rsidR="002402AC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F4A04" w:rsidRPr="008A310F" w14:paraId="2F4220AA" w14:textId="77777777" w:rsidTr="00705C78">
        <w:tc>
          <w:tcPr>
            <w:tcW w:w="4395" w:type="dxa"/>
          </w:tcPr>
          <w:p w14:paraId="3C4B11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</w:t>
            </w:r>
          </w:p>
        </w:tc>
        <w:tc>
          <w:tcPr>
            <w:tcW w:w="1559" w:type="dxa"/>
            <w:vAlign w:val="bottom"/>
          </w:tcPr>
          <w:p w14:paraId="26DD882B" w14:textId="2D37FC4D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559" w:type="dxa"/>
            <w:vAlign w:val="bottom"/>
          </w:tcPr>
          <w:p w14:paraId="1BBD974A" w14:textId="17F74904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vAlign w:val="bottom"/>
          </w:tcPr>
          <w:p w14:paraId="5361B82A" w14:textId="59954404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992" w:type="dxa"/>
            <w:vAlign w:val="bottom"/>
          </w:tcPr>
          <w:p w14:paraId="66E30BA2" w14:textId="1B52B2AD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</w:tr>
      <w:tr w:rsidR="009C5E97" w:rsidRPr="008A310F" w14:paraId="31554447" w14:textId="77777777" w:rsidTr="00705C78">
        <w:tc>
          <w:tcPr>
            <w:tcW w:w="4395" w:type="dxa"/>
          </w:tcPr>
          <w:p w14:paraId="16D4F291" w14:textId="09B5A50F" w:rsidR="009C5E97" w:rsidRPr="002A2C8E" w:rsidRDefault="009C5E9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59" w:type="dxa"/>
            <w:vAlign w:val="bottom"/>
          </w:tcPr>
          <w:p w14:paraId="026A6C89" w14:textId="57D6ECE3" w:rsidR="009C5E97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47D27EAA" w14:textId="170E3D8A" w:rsidR="009C5E97" w:rsidRPr="002A2C8E" w:rsidRDefault="002402AC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172,1</w:t>
            </w:r>
          </w:p>
        </w:tc>
        <w:tc>
          <w:tcPr>
            <w:tcW w:w="1276" w:type="dxa"/>
            <w:vAlign w:val="bottom"/>
          </w:tcPr>
          <w:p w14:paraId="715210C1" w14:textId="7535AD93" w:rsidR="009C5E97" w:rsidRPr="002A2C8E" w:rsidRDefault="00C47417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172,1</w:t>
            </w:r>
          </w:p>
        </w:tc>
        <w:tc>
          <w:tcPr>
            <w:tcW w:w="992" w:type="dxa"/>
            <w:vAlign w:val="bottom"/>
          </w:tcPr>
          <w:p w14:paraId="7459BA84" w14:textId="2C5A9698" w:rsidR="009C5E97" w:rsidRPr="002A2C8E" w:rsidRDefault="00C47417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</w:tr>
      <w:tr w:rsidR="00DF4A04" w:rsidRPr="008A310F" w14:paraId="59AB0D78" w14:textId="77777777" w:rsidTr="00705C78">
        <w:tc>
          <w:tcPr>
            <w:tcW w:w="4395" w:type="dxa"/>
          </w:tcPr>
          <w:p w14:paraId="2875BA51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</w:t>
            </w:r>
          </w:p>
          <w:p w14:paraId="47797BA2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поступления </w:t>
            </w:r>
          </w:p>
        </w:tc>
        <w:tc>
          <w:tcPr>
            <w:tcW w:w="1559" w:type="dxa"/>
            <w:vAlign w:val="bottom"/>
          </w:tcPr>
          <w:p w14:paraId="1A88D743" w14:textId="0A88E179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14011,5</w:t>
            </w:r>
          </w:p>
        </w:tc>
        <w:tc>
          <w:tcPr>
            <w:tcW w:w="1559" w:type="dxa"/>
            <w:vAlign w:val="bottom"/>
          </w:tcPr>
          <w:p w14:paraId="0EB6DDEA" w14:textId="4D5EE749" w:rsidR="00DF4A04" w:rsidRPr="002A2C8E" w:rsidRDefault="002402A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47793,7</w:t>
            </w:r>
          </w:p>
        </w:tc>
        <w:tc>
          <w:tcPr>
            <w:tcW w:w="1276" w:type="dxa"/>
            <w:vAlign w:val="bottom"/>
          </w:tcPr>
          <w:p w14:paraId="186C12CE" w14:textId="7036BDCB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29517,8</w:t>
            </w:r>
          </w:p>
        </w:tc>
        <w:tc>
          <w:tcPr>
            <w:tcW w:w="992" w:type="dxa"/>
            <w:vAlign w:val="bottom"/>
          </w:tcPr>
          <w:p w14:paraId="051A368A" w14:textId="447A0377" w:rsidR="00DF4A04" w:rsidRPr="002A2C8E" w:rsidRDefault="00C474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61,8</w:t>
            </w:r>
          </w:p>
        </w:tc>
      </w:tr>
      <w:tr w:rsidR="00E47736" w:rsidRPr="008A310F" w14:paraId="598604F2" w14:textId="77777777" w:rsidTr="00705C78">
        <w:tc>
          <w:tcPr>
            <w:tcW w:w="4395" w:type="dxa"/>
          </w:tcPr>
          <w:p w14:paraId="12309D6C" w14:textId="2498B30A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559" w:type="dxa"/>
            <w:vAlign w:val="bottom"/>
          </w:tcPr>
          <w:p w14:paraId="6E13F021" w14:textId="23551587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7640,6</w:t>
            </w:r>
          </w:p>
        </w:tc>
        <w:tc>
          <w:tcPr>
            <w:tcW w:w="1559" w:type="dxa"/>
            <w:vAlign w:val="bottom"/>
          </w:tcPr>
          <w:p w14:paraId="0DF00F2A" w14:textId="5FB86561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7640,6</w:t>
            </w:r>
          </w:p>
        </w:tc>
        <w:tc>
          <w:tcPr>
            <w:tcW w:w="1276" w:type="dxa"/>
            <w:vAlign w:val="bottom"/>
          </w:tcPr>
          <w:p w14:paraId="4D826465" w14:textId="187F8DF0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7640,6</w:t>
            </w:r>
          </w:p>
        </w:tc>
        <w:tc>
          <w:tcPr>
            <w:tcW w:w="992" w:type="dxa"/>
            <w:vAlign w:val="bottom"/>
          </w:tcPr>
          <w:p w14:paraId="1E5261FE" w14:textId="23860741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1ACF23A6" w14:textId="77777777" w:rsidTr="00705C78">
        <w:tc>
          <w:tcPr>
            <w:tcW w:w="4395" w:type="dxa"/>
          </w:tcPr>
          <w:p w14:paraId="0578902F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559" w:type="dxa"/>
            <w:vAlign w:val="bottom"/>
          </w:tcPr>
          <w:p w14:paraId="7D400D7F" w14:textId="1227A04E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1D52CAB5" w14:textId="3764A926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31494,0</w:t>
            </w:r>
          </w:p>
        </w:tc>
        <w:tc>
          <w:tcPr>
            <w:tcW w:w="1276" w:type="dxa"/>
            <w:vAlign w:val="bottom"/>
          </w:tcPr>
          <w:p w14:paraId="0C37481D" w14:textId="73F6FF56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13218,1</w:t>
            </w:r>
          </w:p>
        </w:tc>
        <w:tc>
          <w:tcPr>
            <w:tcW w:w="992" w:type="dxa"/>
            <w:vAlign w:val="bottom"/>
          </w:tcPr>
          <w:p w14:paraId="3FD64984" w14:textId="7845EEB3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41,9</w:t>
            </w:r>
          </w:p>
        </w:tc>
      </w:tr>
      <w:tr w:rsidR="00E47736" w:rsidRPr="008A310F" w14:paraId="53A23B95" w14:textId="77777777" w:rsidTr="00705C78">
        <w:tc>
          <w:tcPr>
            <w:tcW w:w="4395" w:type="dxa"/>
          </w:tcPr>
          <w:p w14:paraId="179750D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</w:t>
            </w:r>
          </w:p>
        </w:tc>
        <w:tc>
          <w:tcPr>
            <w:tcW w:w="1559" w:type="dxa"/>
            <w:vAlign w:val="bottom"/>
          </w:tcPr>
          <w:p w14:paraId="230581DB" w14:textId="64420A2D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156,8</w:t>
            </w:r>
          </w:p>
        </w:tc>
        <w:tc>
          <w:tcPr>
            <w:tcW w:w="1559" w:type="dxa"/>
            <w:vAlign w:val="bottom"/>
          </w:tcPr>
          <w:p w14:paraId="25536D0D" w14:textId="72C275AD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276" w:type="dxa"/>
            <w:vAlign w:val="bottom"/>
          </w:tcPr>
          <w:p w14:paraId="0C8B51EF" w14:textId="3FEC238B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992" w:type="dxa"/>
            <w:vAlign w:val="bottom"/>
          </w:tcPr>
          <w:p w14:paraId="57D2F8DE" w14:textId="780D4637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3F63F4F5" w14:textId="77777777" w:rsidTr="00691F89">
        <w:trPr>
          <w:trHeight w:val="281"/>
        </w:trPr>
        <w:tc>
          <w:tcPr>
            <w:tcW w:w="4395" w:type="dxa"/>
            <w:tcBorders>
              <w:bottom w:val="single" w:sz="4" w:space="0" w:color="auto"/>
            </w:tcBorders>
          </w:tcPr>
          <w:p w14:paraId="11D4A24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562BE96" w14:textId="72DC83EA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6214,1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83641D4" w14:textId="41555DFD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8496,4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4884AD7" w14:textId="200373E7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ABF85D" w14:textId="4264C2AE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0E0A719B" w14:textId="77777777" w:rsidTr="00691F8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111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FD96C" w14:textId="21C07183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17620,4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F2AD" w14:textId="577E9521" w:rsidR="00E47736" w:rsidRPr="002A2C8E" w:rsidRDefault="002402AC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52382,6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CD03" w14:textId="17932EB3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34259,6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BB0CC" w14:textId="3763CE86" w:rsidR="00E47736" w:rsidRPr="002A2C8E" w:rsidRDefault="00C4741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65,4</w:t>
            </w:r>
          </w:p>
        </w:tc>
      </w:tr>
    </w:tbl>
    <w:p w14:paraId="58A3B011" w14:textId="4EBD6167" w:rsidR="00DF4A04" w:rsidRPr="002A2C8E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сопоставлении объемов доходов бюджета сельсовета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отмечается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объема собственных доходов (налоговых, неналоговых) на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980,0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или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27,1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увеличение безвозмездных поступлений на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33782,2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или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341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 счет увеличения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Чистопольскому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сельсовету в течение финансового года. Исполнение плана по доходам составило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65,4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 выполнением плана по собственным доходам на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103,3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выполнение плана по безвозмездным поступлениям на 61,8%.</w:t>
      </w:r>
    </w:p>
    <w:p w14:paraId="1AA669F3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D3B46B9" w14:textId="77777777" w:rsidR="00DF4A04" w:rsidRPr="002A2C8E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51375FB0" w14:textId="24F9E54E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C4741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1г.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«О бюджете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 главному распорядителю бюджетных средств – администрации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утверждены ассигнования в сумме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17620,4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45ECBFC" w14:textId="0F17B0D6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В течение финансового года произведено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корректировки расходов бюджета и в соответствии с решением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 от 2</w:t>
      </w:r>
      <w:r w:rsidR="006E6F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E6F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9-65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плановые расходы увеличились на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303,6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53492,9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0663979" w14:textId="2339C822" w:rsidR="0079508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525B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основании Отчета об исполнении бюджета (ф. 0503127) представлена в таблице </w:t>
      </w:r>
      <w:r w:rsidR="00042C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CCD01E1" w14:textId="0AE1B5AA" w:rsidR="0079508F" w:rsidRDefault="0079508F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</w:t>
      </w:r>
      <w:r w:rsidR="00042C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3C475B6" w14:textId="7CB7A8A0" w:rsidR="00DF4A04" w:rsidRPr="002A2C8E" w:rsidRDefault="00DF4A04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(тыс. рублей)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417"/>
        <w:gridCol w:w="1276"/>
        <w:gridCol w:w="1134"/>
      </w:tblGrid>
      <w:tr w:rsidR="00DF4A04" w:rsidRPr="008A310F" w14:paraId="49E5321F" w14:textId="77777777" w:rsidTr="00525B1F">
        <w:tc>
          <w:tcPr>
            <w:tcW w:w="4531" w:type="dxa"/>
            <w:shd w:val="clear" w:color="auto" w:fill="auto"/>
          </w:tcPr>
          <w:p w14:paraId="32E4A7ED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1EC1A08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058B4613" w14:textId="574EDF69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14:paraId="4B0BEB3E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134" w:type="dxa"/>
            <w:shd w:val="clear" w:color="auto" w:fill="auto"/>
          </w:tcPr>
          <w:p w14:paraId="234C8709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E6F7E" w:rsidRPr="008A310F" w14:paraId="508D108B" w14:textId="77777777" w:rsidTr="00525B1F">
        <w:tc>
          <w:tcPr>
            <w:tcW w:w="4531" w:type="dxa"/>
            <w:shd w:val="clear" w:color="auto" w:fill="auto"/>
          </w:tcPr>
          <w:p w14:paraId="78C09E88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7EB9BDFC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28EDB248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6475,6</w:t>
            </w:r>
          </w:p>
        </w:tc>
        <w:tc>
          <w:tcPr>
            <w:tcW w:w="1276" w:type="dxa"/>
            <w:shd w:val="clear" w:color="auto" w:fill="auto"/>
          </w:tcPr>
          <w:p w14:paraId="7D758C63" w14:textId="1B74B22F" w:rsidR="006E6F7E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-586,6</w:t>
            </w:r>
          </w:p>
        </w:tc>
        <w:tc>
          <w:tcPr>
            <w:tcW w:w="1134" w:type="dxa"/>
            <w:shd w:val="clear" w:color="auto" w:fill="auto"/>
          </w:tcPr>
          <w:p w14:paraId="21979DCA" w14:textId="5D4CD216" w:rsidR="006E6F7E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91,7</w:t>
            </w:r>
          </w:p>
        </w:tc>
      </w:tr>
      <w:tr w:rsidR="006E6F7E" w:rsidRPr="008A310F" w14:paraId="1E4CF4F4" w14:textId="77777777" w:rsidTr="00525B1F">
        <w:tc>
          <w:tcPr>
            <w:tcW w:w="4531" w:type="dxa"/>
            <w:shd w:val="clear" w:color="auto" w:fill="auto"/>
          </w:tcPr>
          <w:p w14:paraId="4EC08D3F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12E" w14:textId="63797BB6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8CA3" w14:textId="36212694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shd w:val="clear" w:color="auto" w:fill="auto"/>
          </w:tcPr>
          <w:p w14:paraId="7BD73BA1" w14:textId="66E47F07" w:rsidR="006E6F7E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B17776B" w14:textId="6247DAE6" w:rsidR="006E6F7E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4F47B25" w14:textId="77777777" w:rsidTr="00525B1F">
        <w:tc>
          <w:tcPr>
            <w:tcW w:w="4531" w:type="dxa"/>
            <w:shd w:val="clear" w:color="auto" w:fill="auto"/>
          </w:tcPr>
          <w:p w14:paraId="095DE725" w14:textId="77777777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3A40" w14:textId="7363FE14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1DA" w14:textId="0D13BDC9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134,2</w:t>
            </w:r>
          </w:p>
        </w:tc>
        <w:tc>
          <w:tcPr>
            <w:tcW w:w="1276" w:type="dxa"/>
            <w:shd w:val="clear" w:color="auto" w:fill="auto"/>
          </w:tcPr>
          <w:p w14:paraId="6FF66B2E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34218C" w14:textId="5B7AC782" w:rsidR="00525B1F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118640C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F7F165" w14:textId="5AFECB42" w:rsidR="00803C45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EFD513F" w14:textId="77777777" w:rsidTr="00525B1F">
        <w:tc>
          <w:tcPr>
            <w:tcW w:w="4531" w:type="dxa"/>
            <w:shd w:val="clear" w:color="auto" w:fill="auto"/>
          </w:tcPr>
          <w:p w14:paraId="222510E9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2B41F3C1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7788CA8E" w:rsidR="006E6F7E" w:rsidRPr="0088254E" w:rsidRDefault="00525B1F" w:rsidP="00525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6264,0</w:t>
            </w:r>
          </w:p>
        </w:tc>
        <w:tc>
          <w:tcPr>
            <w:tcW w:w="1276" w:type="dxa"/>
            <w:shd w:val="clear" w:color="auto" w:fill="auto"/>
          </w:tcPr>
          <w:p w14:paraId="7BACC7E2" w14:textId="66EA1418" w:rsidR="006E6F7E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E7D10E1" w14:textId="6FD90892" w:rsidR="006E6F7E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09F01CF" w14:textId="77777777" w:rsidTr="00525B1F">
        <w:tc>
          <w:tcPr>
            <w:tcW w:w="4531" w:type="dxa"/>
            <w:shd w:val="clear" w:color="auto" w:fill="auto"/>
          </w:tcPr>
          <w:p w14:paraId="272298A2" w14:textId="70544772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41E9" w14:textId="6CE27795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774A" w14:textId="5DA82B4B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16870,6</w:t>
            </w:r>
          </w:p>
        </w:tc>
        <w:tc>
          <w:tcPr>
            <w:tcW w:w="1276" w:type="dxa"/>
            <w:shd w:val="clear" w:color="auto" w:fill="auto"/>
          </w:tcPr>
          <w:p w14:paraId="06FC1E3D" w14:textId="5A622DE2" w:rsidR="006E6F7E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-18337,1</w:t>
            </w:r>
          </w:p>
        </w:tc>
        <w:tc>
          <w:tcPr>
            <w:tcW w:w="1134" w:type="dxa"/>
            <w:shd w:val="clear" w:color="auto" w:fill="auto"/>
          </w:tcPr>
          <w:p w14:paraId="1120C129" w14:textId="2904A5BE" w:rsidR="006E6F7E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47,9</w:t>
            </w:r>
          </w:p>
        </w:tc>
      </w:tr>
      <w:tr w:rsidR="006E6F7E" w:rsidRPr="008A310F" w14:paraId="1085C82A" w14:textId="77777777" w:rsidTr="00525B1F">
        <w:tc>
          <w:tcPr>
            <w:tcW w:w="4531" w:type="dxa"/>
            <w:shd w:val="clear" w:color="auto" w:fill="auto"/>
          </w:tcPr>
          <w:p w14:paraId="5F1539B7" w14:textId="77777777" w:rsidR="006E6F7E" w:rsidRPr="002A2C8E" w:rsidRDefault="006E6F7E" w:rsidP="006E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0150" w14:textId="5DBFEE92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01D" w14:textId="2E63B57F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6176,8</w:t>
            </w:r>
          </w:p>
        </w:tc>
        <w:tc>
          <w:tcPr>
            <w:tcW w:w="1276" w:type="dxa"/>
            <w:shd w:val="clear" w:color="auto" w:fill="auto"/>
          </w:tcPr>
          <w:p w14:paraId="4871B70A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F8182" w14:textId="4D87D2BF" w:rsidR="00525B1F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4B7364A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8446C" w14:textId="7E0CB811" w:rsidR="00803C45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868FFED" w14:textId="77777777" w:rsidTr="00525B1F">
        <w:tc>
          <w:tcPr>
            <w:tcW w:w="4531" w:type="dxa"/>
            <w:shd w:val="clear" w:color="auto" w:fill="auto"/>
          </w:tcPr>
          <w:p w14:paraId="471C80F9" w14:textId="6FCBF9E3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AC8" w14:textId="51AAEF08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5AD4" w14:textId="54B46DAF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4047,2</w:t>
            </w:r>
          </w:p>
        </w:tc>
        <w:tc>
          <w:tcPr>
            <w:tcW w:w="1276" w:type="dxa"/>
            <w:shd w:val="clear" w:color="auto" w:fill="auto"/>
          </w:tcPr>
          <w:p w14:paraId="30375E7E" w14:textId="6EACDA9A" w:rsidR="006E6F7E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30DBB1" w14:textId="6C20B7AD" w:rsidR="006E6F7E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485EE946" w14:textId="77777777" w:rsidTr="00525B1F">
        <w:tc>
          <w:tcPr>
            <w:tcW w:w="4531" w:type="dxa"/>
            <w:shd w:val="clear" w:color="auto" w:fill="auto"/>
          </w:tcPr>
          <w:p w14:paraId="775CC081" w14:textId="2D80F67C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1F7B" w14:textId="2E048062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8D06" w14:textId="0F746F4F" w:rsidR="006E6F7E" w:rsidRPr="0088254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  <w:shd w:val="clear" w:color="auto" w:fill="auto"/>
          </w:tcPr>
          <w:p w14:paraId="38C4E2C4" w14:textId="784B3164" w:rsidR="006E6F7E" w:rsidRPr="002A2C8E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43C4CE5" w14:textId="12AA871B" w:rsidR="006E6F7E" w:rsidRPr="002A2C8E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44969F05" w14:textId="77777777" w:rsidTr="00525B1F">
        <w:tc>
          <w:tcPr>
            <w:tcW w:w="4531" w:type="dxa"/>
            <w:shd w:val="clear" w:color="auto" w:fill="auto"/>
          </w:tcPr>
          <w:p w14:paraId="7C27F479" w14:textId="77777777" w:rsidR="006E6F7E" w:rsidRPr="00685FFF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0CC9C774" w:rsidR="006E6F7E" w:rsidRPr="00685FFF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53492,9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489E9490" w:rsidR="006E6F7E" w:rsidRPr="00685FFF" w:rsidRDefault="00525B1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34567,2</w:t>
            </w:r>
          </w:p>
        </w:tc>
        <w:tc>
          <w:tcPr>
            <w:tcW w:w="1276" w:type="dxa"/>
            <w:shd w:val="clear" w:color="auto" w:fill="auto"/>
          </w:tcPr>
          <w:p w14:paraId="51EF3B9A" w14:textId="5C8C6D8C" w:rsidR="006E6F7E" w:rsidRPr="00685FFF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-18925,7</w:t>
            </w:r>
          </w:p>
        </w:tc>
        <w:tc>
          <w:tcPr>
            <w:tcW w:w="1134" w:type="dxa"/>
            <w:shd w:val="clear" w:color="auto" w:fill="auto"/>
          </w:tcPr>
          <w:p w14:paraId="61CE5B6F" w14:textId="2C4574AB" w:rsidR="006E6F7E" w:rsidRPr="00685FFF" w:rsidRDefault="00803C45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64,6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386F254" w14:textId="4D71F659" w:rsidR="00FF3148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A4F69"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администрацией </w:t>
      </w:r>
      <w:r w:rsidR="00803C4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803C45">
        <w:rPr>
          <w:rFonts w:ascii="Times New Roman" w:eastAsia="Times New Roman" w:hAnsi="Times New Roman" w:cs="Times New Roman"/>
          <w:sz w:val="28"/>
          <w:szCs w:val="28"/>
          <w:lang w:eastAsia="ru-RU"/>
        </w:rPr>
        <w:t>64,6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F30E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C45">
        <w:rPr>
          <w:rFonts w:ascii="Times New Roman" w:eastAsia="Times New Roman" w:hAnsi="Times New Roman" w:cs="Times New Roman"/>
          <w:sz w:val="28"/>
          <w:szCs w:val="28"/>
          <w:lang w:eastAsia="ru-RU"/>
        </w:rPr>
        <w:t>18925,7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бюджетных назначений не испол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основании данных Отчета об исполнении бюджета (ф. 0503127), Сведений об исполнении бюджета (ф. 0503164)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расходов осуществлялось в рамках муниципальной программы «</w:t>
      </w:r>
      <w:r w:rsidR="00803C45" w:rsidRPr="00803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комплекса условий для благоприятной жизненной среды населения Чистопольской территории</w:t>
      </w:r>
      <w:r w:rsidR="00A25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непрограммных расходов. </w:t>
      </w:r>
      <w:r w:rsidR="00FF3148" w:rsidRPr="00FF3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Текстовая часть пояснительной записки (ф.0503160) не раскрывает анализ и оценку выполнения муниципальн</w:t>
      </w:r>
      <w:r w:rsidR="00BE604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F3148" w:rsidRPr="00FF3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BE604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F3148" w:rsidRPr="00FF3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2C255BF0" w14:textId="4700C4B3" w:rsidR="009C005D" w:rsidRDefault="009C005D" w:rsidP="00FF3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сведений об исполнении бюджета (ф.0503164) причинами неисполнения плановых бюджетных назначений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C005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ABF820" w14:textId="5E9F1BAA" w:rsidR="009C005D" w:rsidRDefault="009C005D" w:rsidP="009C0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 плановой потребности превышает фактические расходы;</w:t>
      </w:r>
    </w:p>
    <w:p w14:paraId="18F539D4" w14:textId="1EAF56E5" w:rsidR="009C005D" w:rsidRDefault="009C005D" w:rsidP="009C0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расходов соответствующих НПА;</w:t>
      </w:r>
    </w:p>
    <w:p w14:paraId="65BA743E" w14:textId="77777777" w:rsidR="009C005D" w:rsidRDefault="009C005D" w:rsidP="009C0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выставленных счетов за декабрь 2022г.</w:t>
      </w:r>
    </w:p>
    <w:p w14:paraId="4B61C299" w14:textId="77777777" w:rsidR="009C005D" w:rsidRDefault="009C005D" w:rsidP="009C0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заключение муниципальных контрактов.</w:t>
      </w:r>
    </w:p>
    <w:p w14:paraId="21FF6FE1" w14:textId="60730F53" w:rsidR="00DF4A04" w:rsidRPr="00D77346" w:rsidRDefault="00803C45" w:rsidP="009C0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 согласно данным Отчета о бюджетных обязательствах»</w:t>
      </w:r>
      <w:r w:rsidRPr="00803C45">
        <w:t xml:space="preserve"> </w:t>
      </w:r>
      <w:r w:rsidRPr="00803C45">
        <w:rPr>
          <w:rFonts w:ascii="Times New Roman" w:eastAsia="Times New Roman" w:hAnsi="Times New Roman" w:cs="Times New Roman"/>
          <w:sz w:val="28"/>
          <w:szCs w:val="28"/>
          <w:lang w:eastAsia="ru-RU"/>
        </w:rPr>
        <w:t>ф.0503128-НП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национальному проекту «Жилье и городская среда» </w:t>
      </w:r>
      <w:r w:rsidR="00FF3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недвижимого имущества в муниципальную собственность в 2022 году утверждено бюджетных ассигнований 26604,4 тыс. рублей, исполнено 9210,8 тыс. рублей или 34,6%. Согласно</w:t>
      </w:r>
      <w:r w:rsidR="00BE6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148" w:rsidRPr="00FF3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</w:t>
      </w:r>
      <w:r w:rsidR="00BE6042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FF3148" w:rsidRPr="00FF3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(ф.0503164)</w:t>
      </w:r>
      <w:r w:rsidR="00FF3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причиной неосвоения денежных средств являлось то, что расчет плановой потребности превышал фактические расходы.</w:t>
      </w:r>
      <w:r w:rsidR="00BE6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2E0428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3271" w14:textId="4AA554CD" w:rsidR="00DF4A04" w:rsidRPr="002A2C8E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4.Дефицит бюджета и источники его финансирования</w:t>
      </w:r>
    </w:p>
    <w:p w14:paraId="263616EF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A884C" w14:textId="417DDD55" w:rsidR="00DF4A04" w:rsidRPr="002A2C8E" w:rsidRDefault="00DF4A04" w:rsidP="00D62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BE604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</w:t>
      </w:r>
      <w:r w:rsidR="00042C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EB8B4D" w14:textId="65C94FB6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42C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4F4BCB9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780"/>
        <w:gridCol w:w="1761"/>
        <w:gridCol w:w="1559"/>
      </w:tblGrid>
      <w:tr w:rsidR="00DF4A04" w:rsidRPr="00FF2F9A" w14:paraId="5DF5A3E9" w14:textId="77777777" w:rsidTr="00FF2F9A">
        <w:tc>
          <w:tcPr>
            <w:tcW w:w="594" w:type="dxa"/>
            <w:vAlign w:val="center"/>
          </w:tcPr>
          <w:p w14:paraId="29CDFF5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5EC8F81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80" w:type="dxa"/>
            <w:vAlign w:val="center"/>
          </w:tcPr>
          <w:p w14:paraId="5EE20AC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1" w:type="dxa"/>
            <w:vAlign w:val="center"/>
          </w:tcPr>
          <w:p w14:paraId="20C55E20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Первоначальный план</w:t>
            </w:r>
          </w:p>
          <w:p w14:paraId="4EB8AA92" w14:textId="486EAC9B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D747EA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14:paraId="192C924F" w14:textId="39577B5E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4A04" w:rsidRPr="00FF2F9A" w14:paraId="3A001118" w14:textId="77777777" w:rsidTr="00FF2F9A">
        <w:tc>
          <w:tcPr>
            <w:tcW w:w="594" w:type="dxa"/>
          </w:tcPr>
          <w:p w14:paraId="339DF8DD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0" w:type="dxa"/>
          </w:tcPr>
          <w:p w14:paraId="4E60FA3F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доходов бюджета </w:t>
            </w:r>
          </w:p>
        </w:tc>
        <w:tc>
          <w:tcPr>
            <w:tcW w:w="1761" w:type="dxa"/>
            <w:vAlign w:val="bottom"/>
          </w:tcPr>
          <w:p w14:paraId="796D130F" w14:textId="0E295700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17620,4</w:t>
            </w:r>
          </w:p>
        </w:tc>
        <w:tc>
          <w:tcPr>
            <w:tcW w:w="1559" w:type="dxa"/>
            <w:vAlign w:val="bottom"/>
          </w:tcPr>
          <w:p w14:paraId="68810DEC" w14:textId="1E230FC9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34259,6</w:t>
            </w:r>
          </w:p>
        </w:tc>
      </w:tr>
      <w:tr w:rsidR="00DF4A04" w:rsidRPr="00FF2F9A" w14:paraId="18410E7E" w14:textId="77777777" w:rsidTr="00FF2F9A">
        <w:tc>
          <w:tcPr>
            <w:tcW w:w="594" w:type="dxa"/>
          </w:tcPr>
          <w:p w14:paraId="2F9C90F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0" w:type="dxa"/>
          </w:tcPr>
          <w:p w14:paraId="24717BD7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расходов бюджета </w:t>
            </w:r>
          </w:p>
        </w:tc>
        <w:tc>
          <w:tcPr>
            <w:tcW w:w="1761" w:type="dxa"/>
            <w:vAlign w:val="bottom"/>
          </w:tcPr>
          <w:p w14:paraId="30A8BE79" w14:textId="6D67906E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17620,4</w:t>
            </w:r>
          </w:p>
        </w:tc>
        <w:tc>
          <w:tcPr>
            <w:tcW w:w="1559" w:type="dxa"/>
            <w:vAlign w:val="bottom"/>
          </w:tcPr>
          <w:p w14:paraId="549FF9DA" w14:textId="5FA9835E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34567,2</w:t>
            </w:r>
          </w:p>
        </w:tc>
      </w:tr>
      <w:tr w:rsidR="00DF4A04" w:rsidRPr="00FF2F9A" w14:paraId="794D64CB" w14:textId="77777777" w:rsidTr="00FF2F9A">
        <w:tc>
          <w:tcPr>
            <w:tcW w:w="594" w:type="dxa"/>
          </w:tcPr>
          <w:p w14:paraId="12D5B9A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0" w:type="dxa"/>
          </w:tcPr>
          <w:p w14:paraId="2C3F6F1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61" w:type="dxa"/>
            <w:vAlign w:val="bottom"/>
          </w:tcPr>
          <w:p w14:paraId="1895AD22" w14:textId="644763E7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14011,5</w:t>
            </w:r>
          </w:p>
        </w:tc>
        <w:tc>
          <w:tcPr>
            <w:tcW w:w="1559" w:type="dxa"/>
            <w:vAlign w:val="bottom"/>
          </w:tcPr>
          <w:p w14:paraId="411FBAC8" w14:textId="326CBE83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29517,8</w:t>
            </w:r>
          </w:p>
        </w:tc>
      </w:tr>
      <w:tr w:rsidR="00DF4A04" w:rsidRPr="00FF2F9A" w14:paraId="3552EE9D" w14:textId="77777777" w:rsidTr="00FF2F9A">
        <w:tc>
          <w:tcPr>
            <w:tcW w:w="594" w:type="dxa"/>
          </w:tcPr>
          <w:p w14:paraId="2920AD4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80" w:type="dxa"/>
          </w:tcPr>
          <w:p w14:paraId="65A4DF4D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761" w:type="dxa"/>
            <w:vAlign w:val="bottom"/>
          </w:tcPr>
          <w:p w14:paraId="01176AA3" w14:textId="40DCAAB0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3608,9</w:t>
            </w:r>
          </w:p>
        </w:tc>
        <w:tc>
          <w:tcPr>
            <w:tcW w:w="1559" w:type="dxa"/>
            <w:vAlign w:val="bottom"/>
          </w:tcPr>
          <w:p w14:paraId="7A62A4A3" w14:textId="596C1BB4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4741,8</w:t>
            </w:r>
          </w:p>
        </w:tc>
      </w:tr>
      <w:tr w:rsidR="00DF4A04" w:rsidRPr="00FF2F9A" w14:paraId="32D7F498" w14:textId="77777777" w:rsidTr="00FF2F9A">
        <w:tc>
          <w:tcPr>
            <w:tcW w:w="594" w:type="dxa"/>
          </w:tcPr>
          <w:p w14:paraId="4998C38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0" w:type="dxa"/>
          </w:tcPr>
          <w:p w14:paraId="0492826B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(-дефицит) или (+профицит)</w:t>
            </w:r>
          </w:p>
        </w:tc>
        <w:tc>
          <w:tcPr>
            <w:tcW w:w="1761" w:type="dxa"/>
            <w:vAlign w:val="bottom"/>
          </w:tcPr>
          <w:p w14:paraId="75BF99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5276CE5F" w14:textId="2FD1BFDB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-307,6</w:t>
            </w:r>
          </w:p>
        </w:tc>
      </w:tr>
      <w:tr w:rsidR="00DF4A04" w:rsidRPr="00FF2F9A" w14:paraId="1BF09C1C" w14:textId="77777777" w:rsidTr="00FF2F9A">
        <w:tc>
          <w:tcPr>
            <w:tcW w:w="594" w:type="dxa"/>
          </w:tcPr>
          <w:p w14:paraId="21CF3C25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80" w:type="dxa"/>
          </w:tcPr>
          <w:p w14:paraId="26431183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761" w:type="dxa"/>
            <w:vAlign w:val="bottom"/>
          </w:tcPr>
          <w:p w14:paraId="76039F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041104C5" w14:textId="1DF49E54" w:rsidR="00DF4A04" w:rsidRPr="00FF2F9A" w:rsidRDefault="00D62352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6,5%</w:t>
            </w:r>
          </w:p>
        </w:tc>
      </w:tr>
      <w:tr w:rsidR="00DF4A04" w:rsidRPr="00FF2F9A" w14:paraId="66BC7518" w14:textId="77777777" w:rsidTr="00FF2F9A">
        <w:tc>
          <w:tcPr>
            <w:tcW w:w="594" w:type="dxa"/>
          </w:tcPr>
          <w:p w14:paraId="78A1ADE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80" w:type="dxa"/>
          </w:tcPr>
          <w:p w14:paraId="6D990E3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761" w:type="dxa"/>
            <w:vAlign w:val="bottom"/>
          </w:tcPr>
          <w:p w14:paraId="23C36711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A55C03C" w14:textId="20450269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CF66EE9" w14:textId="77777777" w:rsidTr="00FF2F9A">
        <w:tc>
          <w:tcPr>
            <w:tcW w:w="594" w:type="dxa"/>
          </w:tcPr>
          <w:p w14:paraId="66E4F581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80" w:type="dxa"/>
          </w:tcPr>
          <w:p w14:paraId="78AB4341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761" w:type="dxa"/>
            <w:vAlign w:val="bottom"/>
          </w:tcPr>
          <w:p w14:paraId="5D401C4F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7F8ADABD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2945CC2" w14:textId="77777777" w:rsidTr="00FF2F9A">
        <w:tc>
          <w:tcPr>
            <w:tcW w:w="594" w:type="dxa"/>
          </w:tcPr>
          <w:p w14:paraId="6509A9FF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80" w:type="dxa"/>
          </w:tcPr>
          <w:p w14:paraId="3ECB952C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1" w:type="dxa"/>
            <w:vAlign w:val="bottom"/>
          </w:tcPr>
          <w:p w14:paraId="2326844A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7ADD36B" w14:textId="7F81591F" w:rsidR="00DF4A04" w:rsidRPr="00FF2F9A" w:rsidRDefault="0060703D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307,6</w:t>
            </w:r>
          </w:p>
        </w:tc>
      </w:tr>
      <w:tr w:rsidR="00D62352" w:rsidRPr="00FF2F9A" w14:paraId="34794711" w14:textId="77777777" w:rsidTr="00FF2F9A">
        <w:tc>
          <w:tcPr>
            <w:tcW w:w="594" w:type="dxa"/>
          </w:tcPr>
          <w:p w14:paraId="10B72A63" w14:textId="77777777" w:rsidR="00D62352" w:rsidRPr="00FF2F9A" w:rsidRDefault="00D62352" w:rsidP="00D6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80" w:type="dxa"/>
          </w:tcPr>
          <w:p w14:paraId="5DE1DC60" w14:textId="77777777" w:rsidR="00D62352" w:rsidRPr="00FF2F9A" w:rsidRDefault="00D62352" w:rsidP="00D62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61" w:type="dxa"/>
            <w:vAlign w:val="bottom"/>
          </w:tcPr>
          <w:p w14:paraId="3CD03980" w14:textId="47E8DA37" w:rsidR="00D62352" w:rsidRPr="00FF2F9A" w:rsidRDefault="00D62352" w:rsidP="00D6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17620,4</w:t>
            </w:r>
          </w:p>
        </w:tc>
        <w:tc>
          <w:tcPr>
            <w:tcW w:w="1559" w:type="dxa"/>
            <w:vAlign w:val="bottom"/>
          </w:tcPr>
          <w:p w14:paraId="1B3AA930" w14:textId="4889DA45" w:rsidR="00D62352" w:rsidRPr="00FF2F9A" w:rsidRDefault="00D62352" w:rsidP="00D6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34259,6</w:t>
            </w:r>
          </w:p>
        </w:tc>
      </w:tr>
      <w:tr w:rsidR="00D62352" w:rsidRPr="00FF2F9A" w14:paraId="6BD10BEF" w14:textId="77777777" w:rsidTr="00FF2F9A">
        <w:tc>
          <w:tcPr>
            <w:tcW w:w="594" w:type="dxa"/>
          </w:tcPr>
          <w:p w14:paraId="2BA82C98" w14:textId="77777777" w:rsidR="00D62352" w:rsidRPr="00FF2F9A" w:rsidRDefault="00D62352" w:rsidP="00D6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80" w:type="dxa"/>
          </w:tcPr>
          <w:p w14:paraId="6DC39FC1" w14:textId="77777777" w:rsidR="00D62352" w:rsidRPr="00FF2F9A" w:rsidRDefault="00D62352" w:rsidP="00D62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61" w:type="dxa"/>
            <w:vAlign w:val="bottom"/>
          </w:tcPr>
          <w:p w14:paraId="04D49578" w14:textId="4B0847CC" w:rsidR="00D62352" w:rsidRPr="00FF2F9A" w:rsidRDefault="00D62352" w:rsidP="00D6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17620,4</w:t>
            </w:r>
          </w:p>
        </w:tc>
        <w:tc>
          <w:tcPr>
            <w:tcW w:w="1559" w:type="dxa"/>
            <w:vAlign w:val="bottom"/>
          </w:tcPr>
          <w:p w14:paraId="6A76D4DD" w14:textId="6B8763E1" w:rsidR="00D62352" w:rsidRPr="00FF2F9A" w:rsidRDefault="00D62352" w:rsidP="00D6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34567,2</w:t>
            </w:r>
          </w:p>
        </w:tc>
      </w:tr>
    </w:tbl>
    <w:p w14:paraId="4401438F" w14:textId="77777777" w:rsidR="00313C4D" w:rsidRDefault="00313C4D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30479260"/>
    </w:p>
    <w:p w14:paraId="529E8F44" w14:textId="2A8FFA2F" w:rsidR="00B31900" w:rsidRDefault="0060703D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итогам 202</w:t>
      </w:r>
      <w:r w:rsidR="001B08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7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607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дефицитом бюджета в размере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307,6</w:t>
      </w:r>
      <w:r w:rsidRPr="00607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6,5</w:t>
      </w:r>
      <w:r w:rsidRPr="0060703D">
        <w:rPr>
          <w:rFonts w:ascii="Times New Roman" w:eastAsia="Times New Roman" w:hAnsi="Times New Roman" w:cs="Times New Roman"/>
          <w:sz w:val="28"/>
          <w:szCs w:val="28"/>
          <w:lang w:eastAsia="ru-RU"/>
        </w:rPr>
        <w:t>%), что превышает установленный предельный размер дефицита бюджета статьей 92.1.3 Бюджетного кодекса РФ</w:t>
      </w:r>
      <w:r w:rsidR="00835156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607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сточником </w:t>
      </w:r>
      <w:r w:rsidR="00AC71A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</w:t>
      </w:r>
      <w:r w:rsidRPr="00607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является изменение остатков средств на счетах по учету средств бюджета.</w:t>
      </w:r>
    </w:p>
    <w:bookmarkEnd w:id="4"/>
    <w:p w14:paraId="731184BA" w14:textId="77777777" w:rsidR="0060703D" w:rsidRPr="002A2C8E" w:rsidRDefault="0060703D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711E6" w14:textId="75DE3279" w:rsidR="00B31900" w:rsidRPr="002A2C8E" w:rsidRDefault="00B31900" w:rsidP="00B31900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Состояние внутреннего финансового аудита</w:t>
      </w:r>
    </w:p>
    <w:p w14:paraId="6843505A" w14:textId="0F59CF28" w:rsidR="00B31900" w:rsidRPr="002A2C8E" w:rsidRDefault="00443B89" w:rsidP="00B31900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D7734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статьи 160.2-1 БК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 решение об осуществлении внутреннего финансового аудита.</w:t>
      </w:r>
    </w:p>
    <w:p w14:paraId="3C8422E1" w14:textId="77777777" w:rsidR="00DF4A04" w:rsidRPr="002A2C8E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F193" w14:textId="68B86F46" w:rsidR="00DF4A04" w:rsidRPr="002A2C8E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443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239313D" w14:textId="772CC052" w:rsidR="00443B89" w:rsidRPr="00443B89" w:rsidRDefault="00443B89" w:rsidP="00443B89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B89">
        <w:rPr>
          <w:rFonts w:ascii="Times New Roman" w:eastAsia="Calibri" w:hAnsi="Times New Roman" w:cs="Times New Roman"/>
          <w:sz w:val="28"/>
          <w:szCs w:val="28"/>
        </w:rPr>
        <w:t xml:space="preserve">По итогам внешней проверки годовой бюджетной отчетности </w:t>
      </w:r>
      <w:r w:rsidR="0063722F">
        <w:rPr>
          <w:rFonts w:ascii="Times New Roman" w:eastAsia="Calibri" w:hAnsi="Times New Roman" w:cs="Times New Roman"/>
          <w:sz w:val="28"/>
          <w:szCs w:val="28"/>
        </w:rPr>
        <w:t>Чистопольского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r w:rsidRPr="00443B89">
        <w:rPr>
          <w:rFonts w:ascii="Times New Roman" w:eastAsia="Calibri" w:hAnsi="Times New Roman" w:cs="Times New Roman"/>
          <w:sz w:val="28"/>
          <w:szCs w:val="28"/>
        </w:rPr>
        <w:t>за 2022 год</w:t>
      </w:r>
      <w:r w:rsidR="000223EB" w:rsidRPr="000223EB">
        <w:rPr>
          <w:rFonts w:ascii="Times New Roman" w:eastAsia="Calibri" w:hAnsi="Times New Roman" w:cs="Times New Roman"/>
          <w:sz w:val="28"/>
          <w:szCs w:val="28"/>
        </w:rPr>
        <w:t>, фактов неполной бюджетной отчетности, фактов необоснованности и недостоверности бюджетной отчетности, а также фактов, способных негативно повлиять на достоверность отчетности, не установлено.</w:t>
      </w:r>
    </w:p>
    <w:p w14:paraId="0AD83928" w14:textId="77777777" w:rsidR="00445888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485B7" w14:textId="0691CC97" w:rsidR="00DF4A04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Предложения</w:t>
      </w:r>
      <w:r w:rsidR="00443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5962A5D7" w14:textId="77777777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B1A4E" w14:textId="6E9C7053" w:rsidR="00691F89" w:rsidRP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6372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Чистопольского</w:t>
      </w: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сельсовета:</w:t>
      </w:r>
    </w:p>
    <w:p w14:paraId="540ED5B6" w14:textId="54C3AE60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решения</w:t>
      </w:r>
      <w:r w:rsidRPr="00691F89">
        <w:t xml:space="preserve"> </w:t>
      </w:r>
      <w:r w:rsidRP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63722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привести в соответствие с Бюджетным кодексом РФ;</w:t>
      </w:r>
    </w:p>
    <w:p w14:paraId="33BE5029" w14:textId="06C76B6A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нарушение правил ведения бухгалтерского учета;</w:t>
      </w:r>
    </w:p>
    <w:p w14:paraId="2B707D01" w14:textId="2B7C302E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внутренний финансовый аудит.</w:t>
      </w:r>
    </w:p>
    <w:p w14:paraId="6896FCE8" w14:textId="6924AEBF" w:rsidR="00691F89" w:rsidRPr="00691F89" w:rsidRDefault="0063722F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Чистопольскому</w:t>
      </w:r>
      <w:r w:rsidR="00445888"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сельскому Совету депутатов</w:t>
      </w:r>
      <w:r w:rsidR="00691F89"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72116E94" w14:textId="3A10865A" w:rsidR="00445888" w:rsidRPr="002A2C8E" w:rsidRDefault="00445888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Контрольно-счетный орган</w:t>
      </w:r>
      <w:r w:rsidR="006F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 к рассмотрению </w:t>
      </w:r>
      <w:r w:rsid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об утверждении годового отчета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63722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 w:rsidR="006F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замечаний.</w:t>
      </w:r>
    </w:p>
    <w:p w14:paraId="777448B6" w14:textId="77777777" w:rsidR="0059736D" w:rsidRPr="002A2C8E" w:rsidRDefault="0059736D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C9FF9" w14:textId="436DB44E" w:rsidR="00443B89" w:rsidRDefault="00443B89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ADBAA" w14:textId="77777777" w:rsidR="006F3B7C" w:rsidRPr="002A2C8E" w:rsidRDefault="006F3B7C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C560D" w14:textId="718D5866" w:rsidR="00DF4A04" w:rsidRPr="002A2C8E" w:rsidRDefault="00FF37B0" w:rsidP="002A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</w:p>
    <w:p w14:paraId="6D599C54" w14:textId="3B8D53B6" w:rsidR="00DF4A04" w:rsidRPr="00733C19" w:rsidRDefault="002A2C8E" w:rsidP="0073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                     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Е.И.Шефер</w:t>
      </w:r>
    </w:p>
    <w:sectPr w:rsidR="00DF4A04" w:rsidRPr="00733C19" w:rsidSect="00FF37B0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32F" w14:textId="77777777" w:rsidR="00D8761C" w:rsidRDefault="00D8761C">
      <w:pPr>
        <w:spacing w:after="0" w:line="240" w:lineRule="auto"/>
      </w:pPr>
      <w:r>
        <w:separator/>
      </w:r>
    </w:p>
  </w:endnote>
  <w:endnote w:type="continuationSeparator" w:id="0">
    <w:p w14:paraId="343778BD" w14:textId="77777777" w:rsidR="00D8761C" w:rsidRDefault="00D8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B9316" w14:textId="77777777" w:rsidR="00D8761C" w:rsidRDefault="00D8761C">
      <w:pPr>
        <w:spacing w:after="0" w:line="240" w:lineRule="auto"/>
      </w:pPr>
      <w:r>
        <w:separator/>
      </w:r>
    </w:p>
  </w:footnote>
  <w:footnote w:type="continuationSeparator" w:id="0">
    <w:p w14:paraId="44CC76FC" w14:textId="77777777" w:rsidR="00D8761C" w:rsidRDefault="00D8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2D2"/>
    <w:rsid w:val="00001981"/>
    <w:rsid w:val="00004F63"/>
    <w:rsid w:val="00010E08"/>
    <w:rsid w:val="000223EB"/>
    <w:rsid w:val="00024FB5"/>
    <w:rsid w:val="00026AE7"/>
    <w:rsid w:val="00032F58"/>
    <w:rsid w:val="00037F26"/>
    <w:rsid w:val="00042CDB"/>
    <w:rsid w:val="00051A8B"/>
    <w:rsid w:val="00055512"/>
    <w:rsid w:val="00091A66"/>
    <w:rsid w:val="00095002"/>
    <w:rsid w:val="00096171"/>
    <w:rsid w:val="000B0039"/>
    <w:rsid w:val="000B0CC1"/>
    <w:rsid w:val="000C7E91"/>
    <w:rsid w:val="000D1BEB"/>
    <w:rsid w:val="000E3B3A"/>
    <w:rsid w:val="00103D60"/>
    <w:rsid w:val="001137AA"/>
    <w:rsid w:val="001152CE"/>
    <w:rsid w:val="0013112F"/>
    <w:rsid w:val="001635D2"/>
    <w:rsid w:val="0016678A"/>
    <w:rsid w:val="00177F72"/>
    <w:rsid w:val="00180D3B"/>
    <w:rsid w:val="00180FF4"/>
    <w:rsid w:val="00192A96"/>
    <w:rsid w:val="001A0704"/>
    <w:rsid w:val="001A5236"/>
    <w:rsid w:val="001B08B7"/>
    <w:rsid w:val="001D48F7"/>
    <w:rsid w:val="001E1BC2"/>
    <w:rsid w:val="001F41C4"/>
    <w:rsid w:val="002103CF"/>
    <w:rsid w:val="0021182F"/>
    <w:rsid w:val="00213E87"/>
    <w:rsid w:val="002154DF"/>
    <w:rsid w:val="002270AF"/>
    <w:rsid w:val="00227319"/>
    <w:rsid w:val="00236537"/>
    <w:rsid w:val="002402AC"/>
    <w:rsid w:val="00250137"/>
    <w:rsid w:val="0025670A"/>
    <w:rsid w:val="002619FB"/>
    <w:rsid w:val="00262BD1"/>
    <w:rsid w:val="00267B8E"/>
    <w:rsid w:val="00270B7F"/>
    <w:rsid w:val="002719AC"/>
    <w:rsid w:val="00277413"/>
    <w:rsid w:val="002915E8"/>
    <w:rsid w:val="00293EDB"/>
    <w:rsid w:val="002A0463"/>
    <w:rsid w:val="002A2C8E"/>
    <w:rsid w:val="002A74CE"/>
    <w:rsid w:val="002C1A13"/>
    <w:rsid w:val="002C39BC"/>
    <w:rsid w:val="002D0441"/>
    <w:rsid w:val="002F3F21"/>
    <w:rsid w:val="002F6A31"/>
    <w:rsid w:val="00301AC3"/>
    <w:rsid w:val="00304B23"/>
    <w:rsid w:val="00313C4D"/>
    <w:rsid w:val="00314846"/>
    <w:rsid w:val="00335949"/>
    <w:rsid w:val="00344706"/>
    <w:rsid w:val="00360E57"/>
    <w:rsid w:val="00362953"/>
    <w:rsid w:val="003778DE"/>
    <w:rsid w:val="0038122A"/>
    <w:rsid w:val="003A06B0"/>
    <w:rsid w:val="003B5015"/>
    <w:rsid w:val="003E5C1C"/>
    <w:rsid w:val="003F709F"/>
    <w:rsid w:val="00411DB9"/>
    <w:rsid w:val="004168FE"/>
    <w:rsid w:val="00422D42"/>
    <w:rsid w:val="00425CD9"/>
    <w:rsid w:val="004356CE"/>
    <w:rsid w:val="00443B89"/>
    <w:rsid w:val="00445888"/>
    <w:rsid w:val="00445D13"/>
    <w:rsid w:val="00450DFB"/>
    <w:rsid w:val="00460208"/>
    <w:rsid w:val="0046254B"/>
    <w:rsid w:val="00463C54"/>
    <w:rsid w:val="0048519E"/>
    <w:rsid w:val="00486F37"/>
    <w:rsid w:val="00487998"/>
    <w:rsid w:val="004A29EB"/>
    <w:rsid w:val="004B226E"/>
    <w:rsid w:val="004B7832"/>
    <w:rsid w:val="004C0D21"/>
    <w:rsid w:val="004D085F"/>
    <w:rsid w:val="004D4655"/>
    <w:rsid w:val="004F54AD"/>
    <w:rsid w:val="00525B1F"/>
    <w:rsid w:val="00560FDC"/>
    <w:rsid w:val="0056531B"/>
    <w:rsid w:val="00567EF2"/>
    <w:rsid w:val="00573F45"/>
    <w:rsid w:val="00575B95"/>
    <w:rsid w:val="0058086B"/>
    <w:rsid w:val="00585BEE"/>
    <w:rsid w:val="0059736D"/>
    <w:rsid w:val="005B03E9"/>
    <w:rsid w:val="005B4174"/>
    <w:rsid w:val="005C5954"/>
    <w:rsid w:val="005C6CE1"/>
    <w:rsid w:val="005D0134"/>
    <w:rsid w:val="005D0932"/>
    <w:rsid w:val="005E1203"/>
    <w:rsid w:val="005E79EE"/>
    <w:rsid w:val="005F3609"/>
    <w:rsid w:val="005F5A41"/>
    <w:rsid w:val="005F6F02"/>
    <w:rsid w:val="0060703D"/>
    <w:rsid w:val="0060774B"/>
    <w:rsid w:val="006132A1"/>
    <w:rsid w:val="00617DDF"/>
    <w:rsid w:val="00635150"/>
    <w:rsid w:val="0063722F"/>
    <w:rsid w:val="00651CE0"/>
    <w:rsid w:val="00661700"/>
    <w:rsid w:val="00682CC5"/>
    <w:rsid w:val="00685FFF"/>
    <w:rsid w:val="00691F89"/>
    <w:rsid w:val="00696DFC"/>
    <w:rsid w:val="006A5D56"/>
    <w:rsid w:val="006B29B6"/>
    <w:rsid w:val="006B68E1"/>
    <w:rsid w:val="006C71A3"/>
    <w:rsid w:val="006D0FC8"/>
    <w:rsid w:val="006D7B65"/>
    <w:rsid w:val="006E0864"/>
    <w:rsid w:val="006E6F7E"/>
    <w:rsid w:val="006F0769"/>
    <w:rsid w:val="006F3B7C"/>
    <w:rsid w:val="006F4A6D"/>
    <w:rsid w:val="006F5884"/>
    <w:rsid w:val="007008E9"/>
    <w:rsid w:val="00705C78"/>
    <w:rsid w:val="0071136F"/>
    <w:rsid w:val="00722697"/>
    <w:rsid w:val="00733C19"/>
    <w:rsid w:val="0074673B"/>
    <w:rsid w:val="00750C27"/>
    <w:rsid w:val="00760A46"/>
    <w:rsid w:val="00770621"/>
    <w:rsid w:val="0079298E"/>
    <w:rsid w:val="0079508F"/>
    <w:rsid w:val="00796C19"/>
    <w:rsid w:val="007A4F69"/>
    <w:rsid w:val="007D522E"/>
    <w:rsid w:val="007D592B"/>
    <w:rsid w:val="007E0C34"/>
    <w:rsid w:val="007E1044"/>
    <w:rsid w:val="007F3ABD"/>
    <w:rsid w:val="007F56B0"/>
    <w:rsid w:val="00803C45"/>
    <w:rsid w:val="00803F09"/>
    <w:rsid w:val="0081612F"/>
    <w:rsid w:val="008276B8"/>
    <w:rsid w:val="00835156"/>
    <w:rsid w:val="0084635B"/>
    <w:rsid w:val="008636F3"/>
    <w:rsid w:val="0088254E"/>
    <w:rsid w:val="00897CA6"/>
    <w:rsid w:val="008A310F"/>
    <w:rsid w:val="008C3534"/>
    <w:rsid w:val="008E6ED5"/>
    <w:rsid w:val="008F075A"/>
    <w:rsid w:val="008F1044"/>
    <w:rsid w:val="008F162C"/>
    <w:rsid w:val="008F5F23"/>
    <w:rsid w:val="00900610"/>
    <w:rsid w:val="009029F1"/>
    <w:rsid w:val="009037CC"/>
    <w:rsid w:val="00910465"/>
    <w:rsid w:val="00913822"/>
    <w:rsid w:val="00913E0B"/>
    <w:rsid w:val="00915ADD"/>
    <w:rsid w:val="009514F9"/>
    <w:rsid w:val="0095393C"/>
    <w:rsid w:val="00954DC6"/>
    <w:rsid w:val="00980780"/>
    <w:rsid w:val="00994AE9"/>
    <w:rsid w:val="00996039"/>
    <w:rsid w:val="009962EB"/>
    <w:rsid w:val="009A04C5"/>
    <w:rsid w:val="009B7BD1"/>
    <w:rsid w:val="009C005D"/>
    <w:rsid w:val="009C5729"/>
    <w:rsid w:val="009C583D"/>
    <w:rsid w:val="009C5E97"/>
    <w:rsid w:val="009D0D7C"/>
    <w:rsid w:val="009D3B10"/>
    <w:rsid w:val="009E71A8"/>
    <w:rsid w:val="00A06111"/>
    <w:rsid w:val="00A100C1"/>
    <w:rsid w:val="00A11632"/>
    <w:rsid w:val="00A13E8B"/>
    <w:rsid w:val="00A25F26"/>
    <w:rsid w:val="00A54205"/>
    <w:rsid w:val="00A725C5"/>
    <w:rsid w:val="00A7400E"/>
    <w:rsid w:val="00A876DA"/>
    <w:rsid w:val="00A87AA2"/>
    <w:rsid w:val="00AA0284"/>
    <w:rsid w:val="00AA18EB"/>
    <w:rsid w:val="00AC71AE"/>
    <w:rsid w:val="00AD4700"/>
    <w:rsid w:val="00AE619C"/>
    <w:rsid w:val="00AF7F3B"/>
    <w:rsid w:val="00B15BAE"/>
    <w:rsid w:val="00B255C5"/>
    <w:rsid w:val="00B31900"/>
    <w:rsid w:val="00B35F54"/>
    <w:rsid w:val="00B563A6"/>
    <w:rsid w:val="00B91CB7"/>
    <w:rsid w:val="00B94B0F"/>
    <w:rsid w:val="00BB7652"/>
    <w:rsid w:val="00BD2496"/>
    <w:rsid w:val="00BD288F"/>
    <w:rsid w:val="00BD6FEA"/>
    <w:rsid w:val="00BE2F42"/>
    <w:rsid w:val="00BE3C68"/>
    <w:rsid w:val="00BE528A"/>
    <w:rsid w:val="00BE5E7D"/>
    <w:rsid w:val="00BE6042"/>
    <w:rsid w:val="00BF0A21"/>
    <w:rsid w:val="00C12EAE"/>
    <w:rsid w:val="00C246AB"/>
    <w:rsid w:val="00C24DB6"/>
    <w:rsid w:val="00C31206"/>
    <w:rsid w:val="00C4039E"/>
    <w:rsid w:val="00C43C1A"/>
    <w:rsid w:val="00C47417"/>
    <w:rsid w:val="00C530CE"/>
    <w:rsid w:val="00C5522A"/>
    <w:rsid w:val="00C5774D"/>
    <w:rsid w:val="00C65F24"/>
    <w:rsid w:val="00C67552"/>
    <w:rsid w:val="00C7186C"/>
    <w:rsid w:val="00C81640"/>
    <w:rsid w:val="00CA2BA1"/>
    <w:rsid w:val="00CB0C70"/>
    <w:rsid w:val="00CB274B"/>
    <w:rsid w:val="00CC42D0"/>
    <w:rsid w:val="00CC6331"/>
    <w:rsid w:val="00CE2F6A"/>
    <w:rsid w:val="00CF0808"/>
    <w:rsid w:val="00CF6AB8"/>
    <w:rsid w:val="00CF7136"/>
    <w:rsid w:val="00D039B7"/>
    <w:rsid w:val="00D331F6"/>
    <w:rsid w:val="00D366B2"/>
    <w:rsid w:val="00D62352"/>
    <w:rsid w:val="00D71456"/>
    <w:rsid w:val="00D72668"/>
    <w:rsid w:val="00D768CB"/>
    <w:rsid w:val="00D77346"/>
    <w:rsid w:val="00D82ECD"/>
    <w:rsid w:val="00D85D23"/>
    <w:rsid w:val="00D86526"/>
    <w:rsid w:val="00D8761C"/>
    <w:rsid w:val="00D91816"/>
    <w:rsid w:val="00DA56ED"/>
    <w:rsid w:val="00DA7651"/>
    <w:rsid w:val="00DC2592"/>
    <w:rsid w:val="00DC35D1"/>
    <w:rsid w:val="00DF4A04"/>
    <w:rsid w:val="00DF7267"/>
    <w:rsid w:val="00DF7587"/>
    <w:rsid w:val="00DF7D4E"/>
    <w:rsid w:val="00E029CE"/>
    <w:rsid w:val="00E06357"/>
    <w:rsid w:val="00E12673"/>
    <w:rsid w:val="00E175FE"/>
    <w:rsid w:val="00E2216E"/>
    <w:rsid w:val="00E2224D"/>
    <w:rsid w:val="00E2403D"/>
    <w:rsid w:val="00E275BE"/>
    <w:rsid w:val="00E46F28"/>
    <w:rsid w:val="00E47736"/>
    <w:rsid w:val="00E74604"/>
    <w:rsid w:val="00E77EEC"/>
    <w:rsid w:val="00E94D0B"/>
    <w:rsid w:val="00EA2E09"/>
    <w:rsid w:val="00EA5E97"/>
    <w:rsid w:val="00EB2521"/>
    <w:rsid w:val="00EB549E"/>
    <w:rsid w:val="00EC06F6"/>
    <w:rsid w:val="00ED612E"/>
    <w:rsid w:val="00ED71D2"/>
    <w:rsid w:val="00ED7AB2"/>
    <w:rsid w:val="00EE56F9"/>
    <w:rsid w:val="00F13A4A"/>
    <w:rsid w:val="00F34EEC"/>
    <w:rsid w:val="00F415CB"/>
    <w:rsid w:val="00F47AED"/>
    <w:rsid w:val="00F51108"/>
    <w:rsid w:val="00F6712B"/>
    <w:rsid w:val="00F7012B"/>
    <w:rsid w:val="00F70BEC"/>
    <w:rsid w:val="00F85C26"/>
    <w:rsid w:val="00F92B25"/>
    <w:rsid w:val="00FB1698"/>
    <w:rsid w:val="00FC61BB"/>
    <w:rsid w:val="00FC63C7"/>
    <w:rsid w:val="00FE5C38"/>
    <w:rsid w:val="00FE7631"/>
    <w:rsid w:val="00FF2F9A"/>
    <w:rsid w:val="00FF30E9"/>
    <w:rsid w:val="00FF3148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3249</TotalTime>
  <Pages>8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107</cp:revision>
  <cp:lastPrinted>2022-04-06T07:21:00Z</cp:lastPrinted>
  <dcterms:created xsi:type="dcterms:W3CDTF">2022-04-04T04:11:00Z</dcterms:created>
  <dcterms:modified xsi:type="dcterms:W3CDTF">2023-04-20T02:08:00Z</dcterms:modified>
</cp:coreProperties>
</file>