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D9365" w14:textId="77777777" w:rsidR="00363491" w:rsidRPr="008F52F5" w:rsidRDefault="00363491" w:rsidP="000E180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52F5">
        <w:rPr>
          <w:rFonts w:ascii="Times New Roman" w:eastAsia="Times New Roman" w:hAnsi="Times New Roman"/>
          <w:sz w:val="26"/>
          <w:szCs w:val="26"/>
          <w:lang w:eastAsia="ru-RU"/>
        </w:rPr>
        <w:t>Информация</w:t>
      </w:r>
    </w:p>
    <w:p w14:paraId="0506CD7B" w14:textId="5EEB27FA" w:rsidR="00F61CE5" w:rsidRPr="008F52F5" w:rsidRDefault="00363491" w:rsidP="00712EC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52F5">
        <w:rPr>
          <w:rFonts w:ascii="Times New Roman" w:hAnsi="Times New Roman"/>
          <w:sz w:val="26"/>
          <w:szCs w:val="26"/>
        </w:rPr>
        <w:t xml:space="preserve">об итогах </w:t>
      </w:r>
      <w:r w:rsidR="00F17B9F">
        <w:rPr>
          <w:rFonts w:ascii="Times New Roman" w:hAnsi="Times New Roman"/>
          <w:sz w:val="26"/>
          <w:szCs w:val="26"/>
        </w:rPr>
        <w:t>экспертно-аналитического</w:t>
      </w:r>
      <w:r w:rsidR="00712EC5" w:rsidRPr="008F52F5">
        <w:rPr>
          <w:rFonts w:ascii="Times New Roman" w:hAnsi="Times New Roman"/>
          <w:sz w:val="26"/>
          <w:szCs w:val="26"/>
        </w:rPr>
        <w:t xml:space="preserve"> мероприятия </w:t>
      </w:r>
      <w:r w:rsidR="00712EC5" w:rsidRPr="008F52F5">
        <w:rPr>
          <w:rFonts w:ascii="Times New Roman" w:hAnsi="Times New Roman"/>
          <w:sz w:val="26"/>
          <w:szCs w:val="26"/>
        </w:rPr>
        <w:br/>
        <w:t>«</w:t>
      </w:r>
      <w:r w:rsidR="00A63AE8" w:rsidRPr="00A63AE8">
        <w:rPr>
          <w:rFonts w:ascii="Times New Roman" w:hAnsi="Times New Roman"/>
          <w:sz w:val="26"/>
          <w:szCs w:val="26"/>
          <w:shd w:val="clear" w:color="auto" w:fill="FFFFFF"/>
        </w:rPr>
        <w:t xml:space="preserve">Анализ состояния муниципального долга </w:t>
      </w:r>
      <w:proofErr w:type="spellStart"/>
      <w:r w:rsidR="00F17B9F">
        <w:rPr>
          <w:rFonts w:ascii="Times New Roman" w:hAnsi="Times New Roman"/>
          <w:sz w:val="26"/>
          <w:szCs w:val="26"/>
          <w:shd w:val="clear" w:color="auto" w:fill="FFFFFF"/>
        </w:rPr>
        <w:t>Балахтинского</w:t>
      </w:r>
      <w:proofErr w:type="spellEnd"/>
      <w:r w:rsidR="00F17B9F">
        <w:rPr>
          <w:rFonts w:ascii="Times New Roman" w:hAnsi="Times New Roman"/>
          <w:sz w:val="26"/>
          <w:szCs w:val="26"/>
          <w:shd w:val="clear" w:color="auto" w:fill="FFFFFF"/>
        </w:rPr>
        <w:t xml:space="preserve"> района</w:t>
      </w:r>
      <w:r w:rsidR="00A63AE8" w:rsidRPr="00A63AE8">
        <w:rPr>
          <w:rFonts w:ascii="Times New Roman" w:hAnsi="Times New Roman"/>
          <w:sz w:val="26"/>
          <w:szCs w:val="26"/>
          <w:shd w:val="clear" w:color="auto" w:fill="FFFFFF"/>
        </w:rPr>
        <w:t xml:space="preserve"> в 202</w:t>
      </w:r>
      <w:r w:rsidR="00F17B9F"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="00A63AE8" w:rsidRPr="00A63AE8">
        <w:rPr>
          <w:rFonts w:ascii="Times New Roman" w:hAnsi="Times New Roman"/>
          <w:sz w:val="26"/>
          <w:szCs w:val="26"/>
          <w:shd w:val="clear" w:color="auto" w:fill="FFFFFF"/>
        </w:rPr>
        <w:t xml:space="preserve"> – 202</w:t>
      </w:r>
      <w:r w:rsidR="00F17B9F"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="00A63AE8" w:rsidRPr="00A63AE8">
        <w:rPr>
          <w:rFonts w:ascii="Times New Roman" w:hAnsi="Times New Roman"/>
          <w:sz w:val="26"/>
          <w:szCs w:val="26"/>
          <w:shd w:val="clear" w:color="auto" w:fill="FFFFFF"/>
        </w:rPr>
        <w:t xml:space="preserve"> годах и перспективы его оптимизации</w:t>
      </w:r>
      <w:r w:rsidR="00712EC5" w:rsidRPr="008F52F5">
        <w:rPr>
          <w:rFonts w:ascii="Times New Roman" w:hAnsi="Times New Roman"/>
          <w:sz w:val="26"/>
          <w:szCs w:val="26"/>
        </w:rPr>
        <w:t>»</w:t>
      </w:r>
    </w:p>
    <w:p w14:paraId="1AE3BD2A" w14:textId="7105A4BF" w:rsidR="00363491" w:rsidRPr="003A7598" w:rsidRDefault="00363491" w:rsidP="000E180C">
      <w:pPr>
        <w:suppressAutoHyphens/>
        <w:spacing w:after="0" w:line="240" w:lineRule="auto"/>
        <w:jc w:val="both"/>
        <w:rPr>
          <w:b/>
          <w:sz w:val="26"/>
          <w:szCs w:val="26"/>
        </w:rPr>
      </w:pPr>
    </w:p>
    <w:p w14:paraId="517AFD75" w14:textId="02EEFA98" w:rsidR="00B77BDC" w:rsidRPr="00EA55FD" w:rsidRDefault="00B77BDC" w:rsidP="00B77BDC">
      <w:pPr>
        <w:pStyle w:val="ac"/>
        <w:widowControl w:val="0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sz w:val="26"/>
          <w:szCs w:val="26"/>
        </w:rPr>
        <w:t>кспертно-аналитического</w:t>
      </w:r>
      <w:r w:rsidRPr="00EA55FD">
        <w:rPr>
          <w:rFonts w:ascii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</w:rPr>
        <w:t>е осуществлялось на основании п</w:t>
      </w:r>
      <w:r w:rsidRPr="00EA55FD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A55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1.9</w:t>
      </w:r>
      <w:r w:rsidRPr="00EA55FD">
        <w:rPr>
          <w:rFonts w:ascii="Times New Roman" w:hAnsi="Times New Roman" w:cs="Times New Roman"/>
          <w:sz w:val="26"/>
          <w:szCs w:val="26"/>
        </w:rPr>
        <w:t xml:space="preserve"> раздела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A55FD">
        <w:rPr>
          <w:rFonts w:ascii="Times New Roman" w:hAnsi="Times New Roman" w:cs="Times New Roman"/>
          <w:sz w:val="26"/>
          <w:szCs w:val="26"/>
        </w:rPr>
        <w:t xml:space="preserve"> Плана работы Контрольно-счет</w:t>
      </w:r>
      <w:r>
        <w:rPr>
          <w:rFonts w:ascii="Times New Roman" w:hAnsi="Times New Roman" w:cs="Times New Roman"/>
          <w:sz w:val="26"/>
          <w:szCs w:val="26"/>
        </w:rPr>
        <w:t>ного</w:t>
      </w:r>
      <w:r w:rsidRPr="00EA55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Балахтинского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EA55FD">
        <w:rPr>
          <w:rFonts w:ascii="Times New Roman" w:hAnsi="Times New Roman" w:cs="Times New Roman"/>
          <w:sz w:val="26"/>
          <w:szCs w:val="26"/>
        </w:rPr>
        <w:t xml:space="preserve">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A55FD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, Распоряжени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№5-р от 02.06.2023г.</w:t>
      </w:r>
    </w:p>
    <w:p w14:paraId="3D067BBF" w14:textId="24A2AED9" w:rsidR="00B77BDC" w:rsidRDefault="00B77BDC" w:rsidP="00B77BDC">
      <w:pPr>
        <w:pStyle w:val="ac"/>
        <w:widowControl w:val="0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A55FD">
        <w:rPr>
          <w:rFonts w:ascii="Times New Roman" w:hAnsi="Times New Roman" w:cs="Times New Roman"/>
          <w:sz w:val="26"/>
          <w:szCs w:val="26"/>
        </w:rPr>
        <w:t xml:space="preserve"> Цель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A55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экспертно-аналитического </w:t>
      </w:r>
      <w:r w:rsidRPr="00EA55FD">
        <w:rPr>
          <w:rFonts w:ascii="Times New Roman" w:hAnsi="Times New Roman" w:cs="Times New Roman"/>
          <w:sz w:val="26"/>
          <w:szCs w:val="26"/>
        </w:rPr>
        <w:t>мероприятия</w:t>
      </w:r>
      <w:r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EA55FD">
        <w:rPr>
          <w:rFonts w:ascii="Times New Roman" w:hAnsi="Times New Roman" w:cs="Times New Roman"/>
          <w:sz w:val="26"/>
          <w:szCs w:val="26"/>
        </w:rPr>
        <w:t xml:space="preserve">осуществление контроля за соблюдением требований действующего законодательства в сфере муниципальных заимствований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Балахтинского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EA55FD">
        <w:rPr>
          <w:rFonts w:ascii="Times New Roman" w:hAnsi="Times New Roman" w:cs="Times New Roman"/>
          <w:sz w:val="26"/>
          <w:szCs w:val="26"/>
        </w:rPr>
        <w:t>, оценка состояния и динамики муниципального долга и расходов на его обслуживание в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A55FD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A55FD">
        <w:rPr>
          <w:rFonts w:ascii="Times New Roman" w:hAnsi="Times New Roman" w:cs="Times New Roman"/>
          <w:sz w:val="26"/>
          <w:szCs w:val="26"/>
        </w:rPr>
        <w:t xml:space="preserve"> годах, анализ качества управления муниципальным долгом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Балахтинского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EA55FD">
        <w:rPr>
          <w:rFonts w:ascii="Times New Roman" w:hAnsi="Times New Roman" w:cs="Times New Roman"/>
          <w:sz w:val="26"/>
          <w:szCs w:val="26"/>
        </w:rPr>
        <w:t xml:space="preserve">и перспектив его оптимизации, осуществление контроля за правильностью ведения муниципальной долговой книги, своевременностью погашения долговых обязательств, формированием бюджетной отчетности финансового управления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Балахтинского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EA55F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A0854BD" w14:textId="77777777" w:rsidR="00B77BDC" w:rsidRPr="00662204" w:rsidRDefault="00B77BDC" w:rsidP="00B77BDC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2204">
        <w:rPr>
          <w:rFonts w:ascii="Times New Roman" w:eastAsia="Times New Roman" w:hAnsi="Times New Roman"/>
          <w:sz w:val="26"/>
          <w:szCs w:val="26"/>
          <w:lang w:eastAsia="ru-RU"/>
        </w:rPr>
        <w:t xml:space="preserve">Результаты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экспертно-аналитического</w:t>
      </w:r>
      <w:r w:rsidRPr="00662204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мероприятия:</w:t>
      </w:r>
    </w:p>
    <w:p w14:paraId="02526F92" w14:textId="77777777" w:rsidR="00B77BDC" w:rsidRPr="00456B47" w:rsidRDefault="00B77BDC" w:rsidP="00B77B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56B47">
        <w:rPr>
          <w:rFonts w:ascii="Times New Roman" w:hAnsi="Times New Roman"/>
          <w:sz w:val="26"/>
          <w:szCs w:val="26"/>
        </w:rPr>
        <w:t>Отсутствует муниципальный правовой акт, устанавливающий основные направления долговой политики.</w:t>
      </w:r>
    </w:p>
    <w:p w14:paraId="2F8EF5C1" w14:textId="77777777" w:rsidR="00B77BDC" w:rsidRPr="00EC298C" w:rsidRDefault="00B77BDC" w:rsidP="00B77B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56B47">
        <w:rPr>
          <w:rFonts w:ascii="Times New Roman" w:hAnsi="Times New Roman"/>
          <w:sz w:val="26"/>
          <w:szCs w:val="26"/>
        </w:rPr>
        <w:t xml:space="preserve">Отдельные положения о муниципальных гарантиях требуют внесения </w:t>
      </w:r>
      <w:r w:rsidRPr="00EC298C">
        <w:rPr>
          <w:rFonts w:ascii="Times New Roman" w:hAnsi="Times New Roman"/>
          <w:sz w:val="26"/>
          <w:szCs w:val="26"/>
        </w:rPr>
        <w:t>изменений и дополнений, установленных требованиями БК РФ.</w:t>
      </w:r>
    </w:p>
    <w:p w14:paraId="1A76AC0F" w14:textId="77777777" w:rsidR="00B77BDC" w:rsidRPr="00EC298C" w:rsidRDefault="00B77BDC" w:rsidP="00B77B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C298C">
        <w:rPr>
          <w:rFonts w:ascii="Times New Roman" w:hAnsi="Times New Roman"/>
          <w:sz w:val="26"/>
          <w:szCs w:val="26"/>
        </w:rPr>
        <w:t>Положением о Финансовом управлении установлено, что к его компетенции относится управление муниципальным долгом, что противоречит Уставу района и Положению о бюджетном процессе.</w:t>
      </w:r>
    </w:p>
    <w:p w14:paraId="55B375BE" w14:textId="77777777" w:rsidR="00B77BDC" w:rsidRPr="00337D15" w:rsidRDefault="00B77BDC" w:rsidP="00B77B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37D15">
        <w:rPr>
          <w:rFonts w:ascii="Times New Roman" w:hAnsi="Times New Roman"/>
          <w:sz w:val="26"/>
          <w:szCs w:val="26"/>
        </w:rPr>
        <w:t>В целях устранения замечаний, выявленных в ходе проведения мероприятия, необходимо:</w:t>
      </w:r>
    </w:p>
    <w:p w14:paraId="60B8E000" w14:textId="77777777" w:rsidR="00B77BDC" w:rsidRPr="00337D15" w:rsidRDefault="00B77BDC" w:rsidP="00B77B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37D15">
        <w:rPr>
          <w:rFonts w:ascii="Times New Roman" w:hAnsi="Times New Roman"/>
          <w:sz w:val="26"/>
          <w:szCs w:val="26"/>
        </w:rPr>
        <w:t>внесение изменений в Положение о финансовом управлении;</w:t>
      </w:r>
    </w:p>
    <w:p w14:paraId="46FEF5AC" w14:textId="77777777" w:rsidR="00B77BDC" w:rsidRDefault="00B77BDC" w:rsidP="00B77B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37D15">
        <w:rPr>
          <w:rFonts w:ascii="Times New Roman" w:hAnsi="Times New Roman"/>
          <w:sz w:val="26"/>
          <w:szCs w:val="26"/>
        </w:rPr>
        <w:t>принятие муниципального правового акта, устанавливающего основные направления долговой политики.</w:t>
      </w:r>
      <w:r w:rsidRPr="00804740">
        <w:rPr>
          <w:rFonts w:ascii="Times New Roman" w:hAnsi="Times New Roman"/>
          <w:sz w:val="26"/>
          <w:szCs w:val="26"/>
        </w:rPr>
        <w:t xml:space="preserve"> </w:t>
      </w:r>
    </w:p>
    <w:p w14:paraId="497C9EE3" w14:textId="1BA29370" w:rsidR="00B77BDC" w:rsidRPr="007B396E" w:rsidRDefault="00B77BDC" w:rsidP="00B77B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B396E">
        <w:rPr>
          <w:rFonts w:ascii="Times New Roman" w:hAnsi="Times New Roman"/>
          <w:sz w:val="26"/>
          <w:szCs w:val="26"/>
        </w:rPr>
        <w:t>Привлечение (погашение) муниципальных внутренних заимствований осуществлялось в соответствии с утвержденной программой.</w:t>
      </w:r>
    </w:p>
    <w:p w14:paraId="4CE83EE9" w14:textId="77777777" w:rsidR="00B77BDC" w:rsidRPr="007B396E" w:rsidRDefault="00B77BDC" w:rsidP="00B77B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B396E">
        <w:rPr>
          <w:rFonts w:ascii="Times New Roman" w:hAnsi="Times New Roman"/>
          <w:sz w:val="26"/>
          <w:szCs w:val="26"/>
        </w:rPr>
        <w:t>Привлечени</w:t>
      </w:r>
      <w:r>
        <w:rPr>
          <w:rFonts w:ascii="Times New Roman" w:hAnsi="Times New Roman"/>
          <w:sz w:val="26"/>
          <w:szCs w:val="26"/>
        </w:rPr>
        <w:t xml:space="preserve">е средств для покрытия дефицита </w:t>
      </w:r>
      <w:r w:rsidRPr="007B396E">
        <w:rPr>
          <w:rFonts w:ascii="Times New Roman" w:hAnsi="Times New Roman"/>
          <w:sz w:val="26"/>
          <w:szCs w:val="26"/>
        </w:rPr>
        <w:t>районного бюджета осуществлялось на основе принципа сбалансированности бюджета.</w:t>
      </w:r>
    </w:p>
    <w:p w14:paraId="04C23F53" w14:textId="77777777" w:rsidR="00B77BDC" w:rsidRPr="007B396E" w:rsidRDefault="00B77BDC" w:rsidP="00B77B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B396E">
        <w:rPr>
          <w:rFonts w:ascii="Times New Roman" w:hAnsi="Times New Roman"/>
          <w:sz w:val="26"/>
          <w:szCs w:val="26"/>
        </w:rPr>
        <w:t>Ограничения, установленные БК РФ к объему верхнего предела муниципального долга соблюдены.</w:t>
      </w:r>
    </w:p>
    <w:p w14:paraId="2B03FBFD" w14:textId="77777777" w:rsidR="00B77BDC" w:rsidRPr="007B396E" w:rsidRDefault="00B77BDC" w:rsidP="00B77B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B396E">
        <w:rPr>
          <w:rFonts w:ascii="Times New Roman" w:hAnsi="Times New Roman"/>
          <w:sz w:val="26"/>
          <w:szCs w:val="26"/>
        </w:rPr>
        <w:t>Доля объема расходов и объема расходов на обслуживание муниципального долга соответствует установленным требованиям БК РФ.</w:t>
      </w:r>
    </w:p>
    <w:p w14:paraId="52E6F286" w14:textId="77777777" w:rsidR="00B77BDC" w:rsidRDefault="00B77BDC" w:rsidP="00B77B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B396E">
        <w:rPr>
          <w:rFonts w:ascii="Times New Roman" w:hAnsi="Times New Roman"/>
          <w:sz w:val="26"/>
          <w:szCs w:val="26"/>
        </w:rPr>
        <w:t>Расходы на обслуживание муниципального долга исполнены на 100 процентов от уточненных плановых ассигнований.</w:t>
      </w:r>
    </w:p>
    <w:p w14:paraId="72CFE081" w14:textId="77777777" w:rsidR="00B77BDC" w:rsidRDefault="00B77BDC" w:rsidP="00B77B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течение 2021-2022 годов муниципальному образованию </w:t>
      </w:r>
      <w:proofErr w:type="spellStart"/>
      <w:r>
        <w:rPr>
          <w:rFonts w:ascii="Times New Roman" w:hAnsi="Times New Roman"/>
          <w:sz w:val="26"/>
          <w:szCs w:val="26"/>
        </w:rPr>
        <w:t>Балахтинский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 предоставлялись бюджетные кредиты на покрытие дефицита бюджета.</w:t>
      </w:r>
    </w:p>
    <w:p w14:paraId="2BE4A781" w14:textId="77777777" w:rsidR="00B77BDC" w:rsidRDefault="00B77BDC" w:rsidP="00B77B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Бюджетные кредиты предоставлялись на основании распоряжений Правительства Красноярского края.</w:t>
      </w:r>
    </w:p>
    <w:p w14:paraId="7DFAD667" w14:textId="77777777" w:rsidR="00B77BDC" w:rsidRDefault="00B77BDC" w:rsidP="00B77B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Процент за пользование бюджетным кредитом составлял 0,1 процента годовых.</w:t>
      </w:r>
    </w:p>
    <w:p w14:paraId="1B0025C1" w14:textId="77777777" w:rsidR="00B77BDC" w:rsidRDefault="00B77BDC" w:rsidP="00B77B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Договоры о предоставлении бюджетного кредита заключались с администрацией </w:t>
      </w:r>
      <w:proofErr w:type="spellStart"/>
      <w:r>
        <w:rPr>
          <w:rFonts w:ascii="Times New Roman" w:hAnsi="Times New Roman"/>
          <w:sz w:val="26"/>
          <w:szCs w:val="26"/>
        </w:rPr>
        <w:t>Балахтинского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района.</w:t>
      </w:r>
    </w:p>
    <w:p w14:paraId="6FB52C29" w14:textId="77777777" w:rsidR="00B77BDC" w:rsidRDefault="00B77BDC" w:rsidP="00B77B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5C16AE">
        <w:rPr>
          <w:rFonts w:ascii="Times New Roman" w:hAnsi="Times New Roman"/>
          <w:sz w:val="26"/>
          <w:szCs w:val="26"/>
        </w:rPr>
        <w:t>озврат бюджетных кредитов осуществл</w:t>
      </w:r>
      <w:r>
        <w:rPr>
          <w:rFonts w:ascii="Times New Roman" w:hAnsi="Times New Roman"/>
          <w:sz w:val="26"/>
          <w:szCs w:val="26"/>
        </w:rPr>
        <w:t xml:space="preserve">ялся </w:t>
      </w:r>
      <w:r w:rsidRPr="00D72951">
        <w:rPr>
          <w:rFonts w:ascii="Times New Roman" w:hAnsi="Times New Roman"/>
          <w:sz w:val="26"/>
          <w:szCs w:val="26"/>
        </w:rPr>
        <w:t>в сроки не позднее установленных договорами.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146C12F0" w14:textId="77777777" w:rsidR="00B77BDC" w:rsidRPr="00337D15" w:rsidRDefault="00B77BDC" w:rsidP="00B77B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Договоры о предоставлении бюджетного кредита заключались в срок, </w:t>
      </w:r>
      <w:r w:rsidRPr="00337D15">
        <w:rPr>
          <w:rFonts w:ascii="Times New Roman" w:hAnsi="Times New Roman"/>
          <w:sz w:val="26"/>
          <w:szCs w:val="26"/>
        </w:rPr>
        <w:t>установленный пунктом 3.4 Порядка №47-п.</w:t>
      </w:r>
    </w:p>
    <w:p w14:paraId="7E5F4419" w14:textId="77777777" w:rsidR="00B77BDC" w:rsidRDefault="00B77BDC" w:rsidP="00B77B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Регистрация долговых обязательств в долговой книге за 2021-2022гг. согласно </w:t>
      </w:r>
      <w:r w:rsidRPr="009B3430">
        <w:rPr>
          <w:rFonts w:ascii="Times New Roman" w:hAnsi="Times New Roman"/>
          <w:sz w:val="26"/>
          <w:szCs w:val="26"/>
        </w:rPr>
        <w:t>требовани</w:t>
      </w:r>
      <w:r>
        <w:rPr>
          <w:rFonts w:ascii="Times New Roman" w:hAnsi="Times New Roman"/>
          <w:sz w:val="26"/>
          <w:szCs w:val="26"/>
        </w:rPr>
        <w:t>ям</w:t>
      </w:r>
      <w:r w:rsidRPr="009B3430">
        <w:rPr>
          <w:rFonts w:ascii="Times New Roman" w:hAnsi="Times New Roman"/>
          <w:sz w:val="26"/>
          <w:szCs w:val="26"/>
        </w:rPr>
        <w:t xml:space="preserve"> пункта п.1 статьи 121 БК РФ и раздела 2 Положения о порядке ведения долговой книги Финансовым управлением </w:t>
      </w:r>
      <w:r>
        <w:rPr>
          <w:rFonts w:ascii="Times New Roman" w:hAnsi="Times New Roman"/>
          <w:sz w:val="26"/>
          <w:szCs w:val="26"/>
        </w:rPr>
        <w:t>не производилась.</w:t>
      </w:r>
    </w:p>
    <w:p w14:paraId="43B3A783" w14:textId="02984101" w:rsidR="00B77BDC" w:rsidRPr="00517445" w:rsidRDefault="00B77BDC" w:rsidP="00B77B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17445">
        <w:rPr>
          <w:rFonts w:ascii="Times New Roman" w:hAnsi="Times New Roman"/>
          <w:sz w:val="26"/>
          <w:szCs w:val="26"/>
        </w:rPr>
        <w:t>В 2021,2022 годах по счету 301.11 в регистрах бюджетного учета операции по долговым обязательствам</w:t>
      </w:r>
      <w:r>
        <w:rPr>
          <w:rFonts w:ascii="Times New Roman" w:hAnsi="Times New Roman"/>
          <w:sz w:val="26"/>
          <w:szCs w:val="26"/>
        </w:rPr>
        <w:t xml:space="preserve"> отражены</w:t>
      </w:r>
      <w:r>
        <w:rPr>
          <w:rFonts w:ascii="Times New Roman" w:hAnsi="Times New Roman"/>
          <w:sz w:val="26"/>
          <w:szCs w:val="26"/>
        </w:rPr>
        <w:t xml:space="preserve"> своевременно</w:t>
      </w:r>
      <w:r w:rsidRPr="00517445">
        <w:rPr>
          <w:rFonts w:ascii="Times New Roman" w:hAnsi="Times New Roman"/>
          <w:sz w:val="26"/>
          <w:szCs w:val="26"/>
        </w:rPr>
        <w:t>.</w:t>
      </w:r>
    </w:p>
    <w:p w14:paraId="5E2E1259" w14:textId="5AF3E239" w:rsidR="00B77BDC" w:rsidRPr="00517445" w:rsidRDefault="00B77BDC" w:rsidP="00B77B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17445">
        <w:rPr>
          <w:rFonts w:ascii="Times New Roman" w:hAnsi="Times New Roman"/>
          <w:sz w:val="26"/>
          <w:szCs w:val="26"/>
        </w:rPr>
        <w:t>Расчет процентов за пользование бюджетным кредитным</w:t>
      </w:r>
      <w:r w:rsidRPr="00517445">
        <w:t xml:space="preserve"> </w:t>
      </w:r>
      <w:r>
        <w:rPr>
          <w:rFonts w:ascii="Times New Roman" w:hAnsi="Times New Roman"/>
          <w:sz w:val="26"/>
          <w:szCs w:val="26"/>
        </w:rPr>
        <w:t xml:space="preserve">по договорам </w:t>
      </w:r>
      <w:r>
        <w:rPr>
          <w:rFonts w:ascii="Times New Roman" w:hAnsi="Times New Roman"/>
          <w:sz w:val="26"/>
          <w:szCs w:val="26"/>
        </w:rPr>
        <w:t xml:space="preserve">произведен </w:t>
      </w:r>
      <w:r w:rsidRPr="00517445">
        <w:rPr>
          <w:rFonts w:ascii="Times New Roman" w:hAnsi="Times New Roman"/>
          <w:sz w:val="26"/>
          <w:szCs w:val="26"/>
        </w:rPr>
        <w:t>в соответствии с подпунктом «а» пункта 2.3 договоров.</w:t>
      </w:r>
    </w:p>
    <w:p w14:paraId="2882BE4B" w14:textId="77777777" w:rsidR="00B77BDC" w:rsidRPr="00517445" w:rsidRDefault="00B77BDC" w:rsidP="00B77B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17445">
        <w:rPr>
          <w:rFonts w:ascii="Times New Roman" w:hAnsi="Times New Roman"/>
          <w:sz w:val="26"/>
          <w:szCs w:val="26"/>
        </w:rPr>
        <w:t>Начисление и уплата процентов за пользование бюджетными кредитами в 202</w:t>
      </w:r>
      <w:r>
        <w:rPr>
          <w:rFonts w:ascii="Times New Roman" w:hAnsi="Times New Roman"/>
          <w:sz w:val="26"/>
          <w:szCs w:val="26"/>
        </w:rPr>
        <w:t>1</w:t>
      </w:r>
      <w:r w:rsidRPr="00517445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2</w:t>
      </w:r>
      <w:r w:rsidRPr="00517445">
        <w:rPr>
          <w:rFonts w:ascii="Times New Roman" w:hAnsi="Times New Roman"/>
          <w:sz w:val="26"/>
          <w:szCs w:val="26"/>
        </w:rPr>
        <w:t xml:space="preserve"> годах осуществлялась своевременно.</w:t>
      </w:r>
    </w:p>
    <w:p w14:paraId="3ACB148B" w14:textId="77777777" w:rsidR="00B77BDC" w:rsidRPr="00517445" w:rsidRDefault="00B77BDC" w:rsidP="00B77B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17445">
        <w:rPr>
          <w:rFonts w:ascii="Times New Roman" w:hAnsi="Times New Roman"/>
          <w:sz w:val="26"/>
          <w:szCs w:val="26"/>
        </w:rPr>
        <w:t>Карточка учета государственного долга Российской Федерации по полученным кредитам и предоставленным гарантиям (форма 0504058) заполнялась с учетом требований Методических указаний.</w:t>
      </w:r>
    </w:p>
    <w:p w14:paraId="1BDFF569" w14:textId="77777777" w:rsidR="00B77BDC" w:rsidRDefault="00B77BDC" w:rsidP="00B77B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17445">
        <w:rPr>
          <w:rFonts w:ascii="Times New Roman" w:hAnsi="Times New Roman"/>
          <w:sz w:val="26"/>
          <w:szCs w:val="26"/>
        </w:rPr>
        <w:t>Сведения о государственном (муниципальном) долге, предоставленных бюджетных кредитах (форма 0503172) за 2021-2022 год представлены.</w:t>
      </w:r>
    </w:p>
    <w:p w14:paraId="1E90F005" w14:textId="77777777" w:rsidR="00B77BDC" w:rsidRPr="000C4779" w:rsidRDefault="00B77BDC" w:rsidP="00B77B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C4779">
        <w:rPr>
          <w:rFonts w:ascii="Times New Roman" w:hAnsi="Times New Roman"/>
          <w:sz w:val="26"/>
          <w:szCs w:val="26"/>
        </w:rPr>
        <w:t xml:space="preserve">Долговая политика </w:t>
      </w:r>
      <w:r>
        <w:rPr>
          <w:rFonts w:ascii="Times New Roman" w:hAnsi="Times New Roman"/>
          <w:sz w:val="26"/>
          <w:szCs w:val="26"/>
        </w:rPr>
        <w:t>района</w:t>
      </w:r>
      <w:r w:rsidRPr="000C4779">
        <w:rPr>
          <w:rFonts w:ascii="Times New Roman" w:hAnsi="Times New Roman"/>
          <w:sz w:val="26"/>
          <w:szCs w:val="26"/>
        </w:rPr>
        <w:t xml:space="preserve"> представлена в составе Основных направлений бюджетной и налоговой политики </w:t>
      </w:r>
      <w:proofErr w:type="spellStart"/>
      <w:r>
        <w:rPr>
          <w:rFonts w:ascii="Times New Roman" w:hAnsi="Times New Roman"/>
          <w:sz w:val="26"/>
          <w:szCs w:val="26"/>
        </w:rPr>
        <w:t>Балахтинского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 w:rsidRPr="000C4779">
        <w:rPr>
          <w:rFonts w:ascii="Times New Roman" w:hAnsi="Times New Roman"/>
          <w:sz w:val="26"/>
          <w:szCs w:val="26"/>
        </w:rPr>
        <w:t xml:space="preserve"> на 2022 год и плановый период 2023-2024 годов. </w:t>
      </w:r>
    </w:p>
    <w:p w14:paraId="3954B3C7" w14:textId="77777777" w:rsidR="00B77BDC" w:rsidRDefault="00B77BDC" w:rsidP="00B77B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C4779">
        <w:rPr>
          <w:rFonts w:ascii="Times New Roman" w:hAnsi="Times New Roman"/>
          <w:sz w:val="26"/>
          <w:szCs w:val="26"/>
        </w:rPr>
        <w:t>Муниципальный правовой акт, устанавливающий основные направления долговой политики не принят, что является нарушением требований бюджетного законодательства Российской Федерации.</w:t>
      </w:r>
    </w:p>
    <w:p w14:paraId="2B03B9F6" w14:textId="0572B61C" w:rsidR="000B0EF5" w:rsidRPr="000B0EF5" w:rsidRDefault="00FE2D81" w:rsidP="000B0EF5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0EF5">
        <w:rPr>
          <w:rFonts w:ascii="Times New Roman" w:hAnsi="Times New Roman"/>
          <w:sz w:val="26"/>
          <w:szCs w:val="26"/>
        </w:rPr>
        <w:t>Контрольно-счетн</w:t>
      </w:r>
      <w:r w:rsidR="00B77BDC">
        <w:rPr>
          <w:rFonts w:ascii="Times New Roman" w:hAnsi="Times New Roman"/>
          <w:sz w:val="26"/>
          <w:szCs w:val="26"/>
        </w:rPr>
        <w:t>ым</w:t>
      </w:r>
      <w:r w:rsidRPr="000B0EF5">
        <w:rPr>
          <w:rFonts w:ascii="Times New Roman" w:hAnsi="Times New Roman"/>
          <w:sz w:val="26"/>
          <w:szCs w:val="26"/>
        </w:rPr>
        <w:t xml:space="preserve"> </w:t>
      </w:r>
      <w:r w:rsidR="00B77BDC">
        <w:rPr>
          <w:rFonts w:ascii="Times New Roman" w:hAnsi="Times New Roman"/>
          <w:sz w:val="26"/>
          <w:szCs w:val="26"/>
        </w:rPr>
        <w:t>органом</w:t>
      </w:r>
      <w:r w:rsidRPr="000B0EF5">
        <w:rPr>
          <w:rFonts w:ascii="Times New Roman" w:hAnsi="Times New Roman"/>
          <w:sz w:val="26"/>
          <w:szCs w:val="26"/>
        </w:rPr>
        <w:t xml:space="preserve"> сформулированы и направлены </w:t>
      </w:r>
      <w:r w:rsidR="000B0EF5" w:rsidRPr="000B0EF5">
        <w:rPr>
          <w:rFonts w:ascii="Times New Roman" w:hAnsi="Times New Roman"/>
          <w:sz w:val="26"/>
          <w:szCs w:val="26"/>
        </w:rPr>
        <w:t xml:space="preserve">в адрес </w:t>
      </w:r>
      <w:r w:rsidR="004B591C">
        <w:rPr>
          <w:rFonts w:ascii="Times New Roman" w:hAnsi="Times New Roman"/>
          <w:sz w:val="26"/>
          <w:szCs w:val="26"/>
        </w:rPr>
        <w:t>финансового управления</w:t>
      </w:r>
      <w:r w:rsidR="00F8409F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B77BDC">
        <w:rPr>
          <w:rFonts w:ascii="Times New Roman" w:hAnsi="Times New Roman"/>
          <w:sz w:val="26"/>
          <w:szCs w:val="26"/>
        </w:rPr>
        <w:t>Балахтинского</w:t>
      </w:r>
      <w:proofErr w:type="spellEnd"/>
      <w:r w:rsidR="00B77BDC">
        <w:rPr>
          <w:rFonts w:ascii="Times New Roman" w:hAnsi="Times New Roman"/>
          <w:sz w:val="26"/>
          <w:szCs w:val="26"/>
        </w:rPr>
        <w:t xml:space="preserve"> района</w:t>
      </w:r>
      <w:r w:rsidR="004B591C">
        <w:rPr>
          <w:rFonts w:ascii="Times New Roman" w:hAnsi="Times New Roman"/>
          <w:sz w:val="26"/>
          <w:szCs w:val="26"/>
        </w:rPr>
        <w:t xml:space="preserve"> </w:t>
      </w:r>
      <w:r w:rsidRPr="000B0EF5">
        <w:rPr>
          <w:rFonts w:ascii="Times New Roman" w:hAnsi="Times New Roman"/>
          <w:sz w:val="26"/>
          <w:szCs w:val="26"/>
        </w:rPr>
        <w:t>предложения по устранению допущенных нарушений и недостатков</w:t>
      </w:r>
      <w:r w:rsidR="000B0EF5" w:rsidRPr="000B0EF5">
        <w:rPr>
          <w:rFonts w:ascii="Times New Roman" w:hAnsi="Times New Roman"/>
          <w:sz w:val="26"/>
          <w:szCs w:val="26"/>
        </w:rPr>
        <w:t>.</w:t>
      </w:r>
    </w:p>
    <w:p w14:paraId="43DBE82E" w14:textId="77777777" w:rsidR="002A3BB4" w:rsidRDefault="002A3BB4" w:rsidP="00FF7093">
      <w:pPr>
        <w:pStyle w:val="ConsPlusNormal"/>
        <w:ind w:firstLine="709"/>
        <w:jc w:val="both"/>
      </w:pPr>
    </w:p>
    <w:p w14:paraId="493B068B" w14:textId="77777777" w:rsidR="00266ECD" w:rsidRPr="00570B03" w:rsidRDefault="00266ECD" w:rsidP="00FF7093">
      <w:pPr>
        <w:pStyle w:val="ConsPlusNormal"/>
        <w:ind w:firstLine="709"/>
        <w:jc w:val="both"/>
      </w:pPr>
      <w:bookmarkStart w:id="0" w:name="_GoBack"/>
      <w:bookmarkEnd w:id="0"/>
    </w:p>
    <w:sectPr w:rsidR="00266ECD" w:rsidRPr="00570B03" w:rsidSect="0008016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CDB6C" w14:textId="77777777" w:rsidR="003245ED" w:rsidRDefault="003245ED" w:rsidP="00A07A45">
      <w:pPr>
        <w:spacing w:after="0" w:line="240" w:lineRule="auto"/>
      </w:pPr>
      <w:r>
        <w:separator/>
      </w:r>
    </w:p>
  </w:endnote>
  <w:endnote w:type="continuationSeparator" w:id="0">
    <w:p w14:paraId="16923661" w14:textId="77777777" w:rsidR="003245ED" w:rsidRDefault="003245ED" w:rsidP="00A0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9F87D" w14:textId="77777777" w:rsidR="003245ED" w:rsidRDefault="003245ED" w:rsidP="00A07A45">
      <w:pPr>
        <w:spacing w:after="0" w:line="240" w:lineRule="auto"/>
      </w:pPr>
      <w:r>
        <w:separator/>
      </w:r>
    </w:p>
  </w:footnote>
  <w:footnote w:type="continuationSeparator" w:id="0">
    <w:p w14:paraId="36A6C37A" w14:textId="77777777" w:rsidR="003245ED" w:rsidRDefault="003245ED" w:rsidP="00A07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58096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14:paraId="7C53297E" w14:textId="1CB8955E" w:rsidR="00CE292F" w:rsidRPr="00B412EA" w:rsidRDefault="002B6F42">
        <w:pPr>
          <w:pStyle w:val="a8"/>
          <w:jc w:val="center"/>
          <w:rPr>
            <w:rFonts w:ascii="Times New Roman" w:hAnsi="Times New Roman"/>
            <w:sz w:val="26"/>
            <w:szCs w:val="26"/>
          </w:rPr>
        </w:pPr>
        <w:r w:rsidRPr="00B412EA">
          <w:rPr>
            <w:rFonts w:ascii="Times New Roman" w:hAnsi="Times New Roman"/>
            <w:sz w:val="26"/>
            <w:szCs w:val="26"/>
          </w:rPr>
          <w:fldChar w:fldCharType="begin"/>
        </w:r>
        <w:r w:rsidR="00CE292F" w:rsidRPr="00B412EA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B412EA">
          <w:rPr>
            <w:rFonts w:ascii="Times New Roman" w:hAnsi="Times New Roman"/>
            <w:sz w:val="26"/>
            <w:szCs w:val="26"/>
          </w:rPr>
          <w:fldChar w:fldCharType="separate"/>
        </w:r>
        <w:r w:rsidR="00B77BDC">
          <w:rPr>
            <w:rFonts w:ascii="Times New Roman" w:hAnsi="Times New Roman"/>
            <w:noProof/>
            <w:sz w:val="26"/>
            <w:szCs w:val="26"/>
          </w:rPr>
          <w:t>2</w:t>
        </w:r>
        <w:r w:rsidRPr="00B412EA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14:paraId="1D6BC0FC" w14:textId="77777777" w:rsidR="00CE292F" w:rsidRDefault="00CE29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E5099"/>
    <w:multiLevelType w:val="hybridMultilevel"/>
    <w:tmpl w:val="9EEC407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91"/>
    <w:rsid w:val="0000117B"/>
    <w:rsid w:val="00003EF0"/>
    <w:rsid w:val="000218A7"/>
    <w:rsid w:val="00032E27"/>
    <w:rsid w:val="00032EE7"/>
    <w:rsid w:val="00034776"/>
    <w:rsid w:val="00045BA6"/>
    <w:rsid w:val="00046D72"/>
    <w:rsid w:val="00051180"/>
    <w:rsid w:val="00061F49"/>
    <w:rsid w:val="0006333A"/>
    <w:rsid w:val="000639AD"/>
    <w:rsid w:val="00080160"/>
    <w:rsid w:val="00086DB9"/>
    <w:rsid w:val="000A469F"/>
    <w:rsid w:val="000A5B3A"/>
    <w:rsid w:val="000B0EF5"/>
    <w:rsid w:val="000B7E16"/>
    <w:rsid w:val="000D2113"/>
    <w:rsid w:val="000D5A75"/>
    <w:rsid w:val="000E180C"/>
    <w:rsid w:val="000E2320"/>
    <w:rsid w:val="000F1222"/>
    <w:rsid w:val="000F54BC"/>
    <w:rsid w:val="000F5526"/>
    <w:rsid w:val="000F5871"/>
    <w:rsid w:val="000F6C18"/>
    <w:rsid w:val="0010222C"/>
    <w:rsid w:val="00114E38"/>
    <w:rsid w:val="00127E6E"/>
    <w:rsid w:val="001302D2"/>
    <w:rsid w:val="00131DFF"/>
    <w:rsid w:val="00132924"/>
    <w:rsid w:val="00135F6A"/>
    <w:rsid w:val="001408E7"/>
    <w:rsid w:val="00144A79"/>
    <w:rsid w:val="00154847"/>
    <w:rsid w:val="00161BBC"/>
    <w:rsid w:val="00176918"/>
    <w:rsid w:val="00182A28"/>
    <w:rsid w:val="001845E9"/>
    <w:rsid w:val="0018745C"/>
    <w:rsid w:val="001C6C40"/>
    <w:rsid w:val="001D1037"/>
    <w:rsid w:val="001F0F27"/>
    <w:rsid w:val="001F48C2"/>
    <w:rsid w:val="001F6BA9"/>
    <w:rsid w:val="002022B2"/>
    <w:rsid w:val="002061BA"/>
    <w:rsid w:val="00212E43"/>
    <w:rsid w:val="0021416E"/>
    <w:rsid w:val="00227A7C"/>
    <w:rsid w:val="0024519D"/>
    <w:rsid w:val="00265359"/>
    <w:rsid w:val="00266ECD"/>
    <w:rsid w:val="00271435"/>
    <w:rsid w:val="00275FA5"/>
    <w:rsid w:val="00287EED"/>
    <w:rsid w:val="0029101F"/>
    <w:rsid w:val="00296B29"/>
    <w:rsid w:val="002A021D"/>
    <w:rsid w:val="002A0992"/>
    <w:rsid w:val="002A3BB4"/>
    <w:rsid w:val="002B32BD"/>
    <w:rsid w:val="002B6F42"/>
    <w:rsid w:val="002C19BA"/>
    <w:rsid w:val="002C5EB3"/>
    <w:rsid w:val="002C6BF0"/>
    <w:rsid w:val="002C71B8"/>
    <w:rsid w:val="002D6147"/>
    <w:rsid w:val="002D650E"/>
    <w:rsid w:val="002D7171"/>
    <w:rsid w:val="002E270E"/>
    <w:rsid w:val="002E4625"/>
    <w:rsid w:val="00312E47"/>
    <w:rsid w:val="0031468A"/>
    <w:rsid w:val="00323F32"/>
    <w:rsid w:val="003245ED"/>
    <w:rsid w:val="00324BEE"/>
    <w:rsid w:val="00326688"/>
    <w:rsid w:val="00332332"/>
    <w:rsid w:val="003419C7"/>
    <w:rsid w:val="0034202F"/>
    <w:rsid w:val="003433DA"/>
    <w:rsid w:val="00345463"/>
    <w:rsid w:val="00353143"/>
    <w:rsid w:val="00356C2B"/>
    <w:rsid w:val="00356C94"/>
    <w:rsid w:val="00357327"/>
    <w:rsid w:val="00361F63"/>
    <w:rsid w:val="00363491"/>
    <w:rsid w:val="003729F1"/>
    <w:rsid w:val="0037450B"/>
    <w:rsid w:val="00377E57"/>
    <w:rsid w:val="003867D7"/>
    <w:rsid w:val="003902F8"/>
    <w:rsid w:val="00390943"/>
    <w:rsid w:val="0039178C"/>
    <w:rsid w:val="003A7598"/>
    <w:rsid w:val="003B60F8"/>
    <w:rsid w:val="003C5B90"/>
    <w:rsid w:val="003C6263"/>
    <w:rsid w:val="003D6643"/>
    <w:rsid w:val="003E2527"/>
    <w:rsid w:val="003E6C1A"/>
    <w:rsid w:val="003F06F3"/>
    <w:rsid w:val="003F2A6F"/>
    <w:rsid w:val="0040008E"/>
    <w:rsid w:val="004039AB"/>
    <w:rsid w:val="004041BA"/>
    <w:rsid w:val="004057D6"/>
    <w:rsid w:val="00411926"/>
    <w:rsid w:val="004218BB"/>
    <w:rsid w:val="00431B92"/>
    <w:rsid w:val="0044118F"/>
    <w:rsid w:val="00451BEA"/>
    <w:rsid w:val="00470FDF"/>
    <w:rsid w:val="004758D3"/>
    <w:rsid w:val="00484116"/>
    <w:rsid w:val="00490B7E"/>
    <w:rsid w:val="00495EEB"/>
    <w:rsid w:val="004B0CC3"/>
    <w:rsid w:val="004B2E68"/>
    <w:rsid w:val="004B591C"/>
    <w:rsid w:val="004C2700"/>
    <w:rsid w:val="004C4479"/>
    <w:rsid w:val="004C7522"/>
    <w:rsid w:val="004D09B4"/>
    <w:rsid w:val="004E56D0"/>
    <w:rsid w:val="004E74FF"/>
    <w:rsid w:val="004F212C"/>
    <w:rsid w:val="004F5BBA"/>
    <w:rsid w:val="004F6D01"/>
    <w:rsid w:val="005027DC"/>
    <w:rsid w:val="00506E04"/>
    <w:rsid w:val="005168D7"/>
    <w:rsid w:val="00522BC6"/>
    <w:rsid w:val="0052762B"/>
    <w:rsid w:val="00531AED"/>
    <w:rsid w:val="0054159F"/>
    <w:rsid w:val="00541687"/>
    <w:rsid w:val="005428EC"/>
    <w:rsid w:val="0055135D"/>
    <w:rsid w:val="005528C5"/>
    <w:rsid w:val="00557CEA"/>
    <w:rsid w:val="00567EBB"/>
    <w:rsid w:val="00570B03"/>
    <w:rsid w:val="00574811"/>
    <w:rsid w:val="0058348C"/>
    <w:rsid w:val="0058592E"/>
    <w:rsid w:val="005906BB"/>
    <w:rsid w:val="00591031"/>
    <w:rsid w:val="0059259E"/>
    <w:rsid w:val="005A7854"/>
    <w:rsid w:val="005B1E6D"/>
    <w:rsid w:val="005B4EB0"/>
    <w:rsid w:val="005B6B30"/>
    <w:rsid w:val="005C5469"/>
    <w:rsid w:val="005D1B6C"/>
    <w:rsid w:val="005E28EF"/>
    <w:rsid w:val="005F3CAC"/>
    <w:rsid w:val="0060014E"/>
    <w:rsid w:val="00610127"/>
    <w:rsid w:val="00613C94"/>
    <w:rsid w:val="00622872"/>
    <w:rsid w:val="0062508F"/>
    <w:rsid w:val="00641359"/>
    <w:rsid w:val="00642D45"/>
    <w:rsid w:val="00662B3B"/>
    <w:rsid w:val="00663ADA"/>
    <w:rsid w:val="00674DBC"/>
    <w:rsid w:val="00681EEC"/>
    <w:rsid w:val="00690415"/>
    <w:rsid w:val="006A15B8"/>
    <w:rsid w:val="006A1BBA"/>
    <w:rsid w:val="006A31F8"/>
    <w:rsid w:val="006A3600"/>
    <w:rsid w:val="006B2D58"/>
    <w:rsid w:val="006B3224"/>
    <w:rsid w:val="006B7BDA"/>
    <w:rsid w:val="006D0CAF"/>
    <w:rsid w:val="006D31A0"/>
    <w:rsid w:val="006D4E86"/>
    <w:rsid w:val="006D701F"/>
    <w:rsid w:val="006E1BC6"/>
    <w:rsid w:val="006F0B8B"/>
    <w:rsid w:val="006F29AA"/>
    <w:rsid w:val="00702389"/>
    <w:rsid w:val="00712EC5"/>
    <w:rsid w:val="0071369E"/>
    <w:rsid w:val="007207CB"/>
    <w:rsid w:val="00720F8E"/>
    <w:rsid w:val="00724CA8"/>
    <w:rsid w:val="007264AC"/>
    <w:rsid w:val="007328A3"/>
    <w:rsid w:val="007403DE"/>
    <w:rsid w:val="007441BD"/>
    <w:rsid w:val="007467B6"/>
    <w:rsid w:val="007501CC"/>
    <w:rsid w:val="00755061"/>
    <w:rsid w:val="00756AA1"/>
    <w:rsid w:val="00757860"/>
    <w:rsid w:val="00760307"/>
    <w:rsid w:val="007611FE"/>
    <w:rsid w:val="007654FC"/>
    <w:rsid w:val="007723A8"/>
    <w:rsid w:val="0077557D"/>
    <w:rsid w:val="0078613B"/>
    <w:rsid w:val="00790657"/>
    <w:rsid w:val="007917D7"/>
    <w:rsid w:val="00792FE7"/>
    <w:rsid w:val="00795020"/>
    <w:rsid w:val="00797AE2"/>
    <w:rsid w:val="007D4867"/>
    <w:rsid w:val="007E0D49"/>
    <w:rsid w:val="007E37CC"/>
    <w:rsid w:val="007E6E73"/>
    <w:rsid w:val="007E7E31"/>
    <w:rsid w:val="007F1616"/>
    <w:rsid w:val="007F3129"/>
    <w:rsid w:val="00802A62"/>
    <w:rsid w:val="0080492F"/>
    <w:rsid w:val="008256D8"/>
    <w:rsid w:val="008362F4"/>
    <w:rsid w:val="008534A1"/>
    <w:rsid w:val="00876CC3"/>
    <w:rsid w:val="00885B87"/>
    <w:rsid w:val="00897519"/>
    <w:rsid w:val="008A0DC8"/>
    <w:rsid w:val="008A4AB3"/>
    <w:rsid w:val="008B155F"/>
    <w:rsid w:val="008C5892"/>
    <w:rsid w:val="008D0B0D"/>
    <w:rsid w:val="008D2904"/>
    <w:rsid w:val="008D3669"/>
    <w:rsid w:val="008E75C0"/>
    <w:rsid w:val="008F52F5"/>
    <w:rsid w:val="00901B29"/>
    <w:rsid w:val="009043D6"/>
    <w:rsid w:val="00912B06"/>
    <w:rsid w:val="00913F68"/>
    <w:rsid w:val="00921A7F"/>
    <w:rsid w:val="009268CD"/>
    <w:rsid w:val="00930D2D"/>
    <w:rsid w:val="00931C00"/>
    <w:rsid w:val="00931E0B"/>
    <w:rsid w:val="0093596A"/>
    <w:rsid w:val="00935F81"/>
    <w:rsid w:val="009436B2"/>
    <w:rsid w:val="009467B7"/>
    <w:rsid w:val="00946F86"/>
    <w:rsid w:val="00947571"/>
    <w:rsid w:val="009524F3"/>
    <w:rsid w:val="009526D0"/>
    <w:rsid w:val="00956A8D"/>
    <w:rsid w:val="009572ED"/>
    <w:rsid w:val="00964FA9"/>
    <w:rsid w:val="00966B25"/>
    <w:rsid w:val="00971EBC"/>
    <w:rsid w:val="009741ED"/>
    <w:rsid w:val="00974F64"/>
    <w:rsid w:val="009863AE"/>
    <w:rsid w:val="00991B8A"/>
    <w:rsid w:val="00993697"/>
    <w:rsid w:val="00993C0A"/>
    <w:rsid w:val="009A50DA"/>
    <w:rsid w:val="009B4C94"/>
    <w:rsid w:val="009D09E9"/>
    <w:rsid w:val="009D5587"/>
    <w:rsid w:val="009E066C"/>
    <w:rsid w:val="009E6417"/>
    <w:rsid w:val="009E712E"/>
    <w:rsid w:val="009F7D70"/>
    <w:rsid w:val="00A0455F"/>
    <w:rsid w:val="00A07A20"/>
    <w:rsid w:val="00A07A45"/>
    <w:rsid w:val="00A1065A"/>
    <w:rsid w:val="00A148E8"/>
    <w:rsid w:val="00A15052"/>
    <w:rsid w:val="00A242D0"/>
    <w:rsid w:val="00A3137B"/>
    <w:rsid w:val="00A360A1"/>
    <w:rsid w:val="00A36307"/>
    <w:rsid w:val="00A37727"/>
    <w:rsid w:val="00A37B06"/>
    <w:rsid w:val="00A45C1C"/>
    <w:rsid w:val="00A45CBB"/>
    <w:rsid w:val="00A52B5B"/>
    <w:rsid w:val="00A63AE8"/>
    <w:rsid w:val="00A64666"/>
    <w:rsid w:val="00A64CA2"/>
    <w:rsid w:val="00A800D3"/>
    <w:rsid w:val="00A80FA9"/>
    <w:rsid w:val="00A84D9D"/>
    <w:rsid w:val="00A91293"/>
    <w:rsid w:val="00A924A4"/>
    <w:rsid w:val="00AA6B50"/>
    <w:rsid w:val="00AC4EA3"/>
    <w:rsid w:val="00AC5986"/>
    <w:rsid w:val="00AC5B2C"/>
    <w:rsid w:val="00AD2595"/>
    <w:rsid w:val="00AD5B96"/>
    <w:rsid w:val="00AF65D9"/>
    <w:rsid w:val="00AF7326"/>
    <w:rsid w:val="00B0145C"/>
    <w:rsid w:val="00B0232D"/>
    <w:rsid w:val="00B0427B"/>
    <w:rsid w:val="00B10D76"/>
    <w:rsid w:val="00B10F65"/>
    <w:rsid w:val="00B11821"/>
    <w:rsid w:val="00B12EBB"/>
    <w:rsid w:val="00B1453D"/>
    <w:rsid w:val="00B1618E"/>
    <w:rsid w:val="00B16D51"/>
    <w:rsid w:val="00B21F2F"/>
    <w:rsid w:val="00B2350E"/>
    <w:rsid w:val="00B34410"/>
    <w:rsid w:val="00B412EA"/>
    <w:rsid w:val="00B42395"/>
    <w:rsid w:val="00B44B9D"/>
    <w:rsid w:val="00B673FE"/>
    <w:rsid w:val="00B71120"/>
    <w:rsid w:val="00B725A7"/>
    <w:rsid w:val="00B73729"/>
    <w:rsid w:val="00B77BDC"/>
    <w:rsid w:val="00B83093"/>
    <w:rsid w:val="00B95A93"/>
    <w:rsid w:val="00B9797F"/>
    <w:rsid w:val="00BA1E87"/>
    <w:rsid w:val="00BA2306"/>
    <w:rsid w:val="00BA3D51"/>
    <w:rsid w:val="00BA5DC2"/>
    <w:rsid w:val="00BB4E3B"/>
    <w:rsid w:val="00BD4DB8"/>
    <w:rsid w:val="00BD6AA9"/>
    <w:rsid w:val="00BF41E4"/>
    <w:rsid w:val="00C02065"/>
    <w:rsid w:val="00C03B3F"/>
    <w:rsid w:val="00C03C81"/>
    <w:rsid w:val="00C170C8"/>
    <w:rsid w:val="00C227B9"/>
    <w:rsid w:val="00C23021"/>
    <w:rsid w:val="00C2446F"/>
    <w:rsid w:val="00C335E1"/>
    <w:rsid w:val="00C4526C"/>
    <w:rsid w:val="00C453D7"/>
    <w:rsid w:val="00C5358A"/>
    <w:rsid w:val="00C6031C"/>
    <w:rsid w:val="00C63023"/>
    <w:rsid w:val="00C64110"/>
    <w:rsid w:val="00C65CEF"/>
    <w:rsid w:val="00C7406F"/>
    <w:rsid w:val="00C748E4"/>
    <w:rsid w:val="00C76D38"/>
    <w:rsid w:val="00C967B2"/>
    <w:rsid w:val="00CA0DFF"/>
    <w:rsid w:val="00CA2563"/>
    <w:rsid w:val="00CA2F31"/>
    <w:rsid w:val="00CA5A69"/>
    <w:rsid w:val="00CB0314"/>
    <w:rsid w:val="00CB625D"/>
    <w:rsid w:val="00CD545B"/>
    <w:rsid w:val="00CD6663"/>
    <w:rsid w:val="00CD74BC"/>
    <w:rsid w:val="00CE2030"/>
    <w:rsid w:val="00CE292F"/>
    <w:rsid w:val="00CE64C2"/>
    <w:rsid w:val="00CE673A"/>
    <w:rsid w:val="00CE6E02"/>
    <w:rsid w:val="00CF34D1"/>
    <w:rsid w:val="00CF4007"/>
    <w:rsid w:val="00CF4D55"/>
    <w:rsid w:val="00D006E3"/>
    <w:rsid w:val="00D0262E"/>
    <w:rsid w:val="00D137CB"/>
    <w:rsid w:val="00D15184"/>
    <w:rsid w:val="00D15996"/>
    <w:rsid w:val="00D271FE"/>
    <w:rsid w:val="00D32A09"/>
    <w:rsid w:val="00D357F8"/>
    <w:rsid w:val="00D40A41"/>
    <w:rsid w:val="00D42AA9"/>
    <w:rsid w:val="00D47132"/>
    <w:rsid w:val="00D53020"/>
    <w:rsid w:val="00D53575"/>
    <w:rsid w:val="00D54CF8"/>
    <w:rsid w:val="00D64213"/>
    <w:rsid w:val="00D716EB"/>
    <w:rsid w:val="00D76163"/>
    <w:rsid w:val="00D770D4"/>
    <w:rsid w:val="00D82C70"/>
    <w:rsid w:val="00D84F06"/>
    <w:rsid w:val="00D85843"/>
    <w:rsid w:val="00D85C3E"/>
    <w:rsid w:val="00D90595"/>
    <w:rsid w:val="00DA06B5"/>
    <w:rsid w:val="00DA27F6"/>
    <w:rsid w:val="00DA2C20"/>
    <w:rsid w:val="00DC1A23"/>
    <w:rsid w:val="00DD0F0A"/>
    <w:rsid w:val="00DD1725"/>
    <w:rsid w:val="00DD5409"/>
    <w:rsid w:val="00DD6E64"/>
    <w:rsid w:val="00DE37A1"/>
    <w:rsid w:val="00DE4EB5"/>
    <w:rsid w:val="00DE6C21"/>
    <w:rsid w:val="00DF2D2B"/>
    <w:rsid w:val="00DF463A"/>
    <w:rsid w:val="00E01E95"/>
    <w:rsid w:val="00E02731"/>
    <w:rsid w:val="00E0326B"/>
    <w:rsid w:val="00E12B2D"/>
    <w:rsid w:val="00E23E4E"/>
    <w:rsid w:val="00E263E0"/>
    <w:rsid w:val="00E4386E"/>
    <w:rsid w:val="00E52019"/>
    <w:rsid w:val="00E6549A"/>
    <w:rsid w:val="00E70A89"/>
    <w:rsid w:val="00E73313"/>
    <w:rsid w:val="00E735B7"/>
    <w:rsid w:val="00E83571"/>
    <w:rsid w:val="00E845D5"/>
    <w:rsid w:val="00E9020F"/>
    <w:rsid w:val="00E945D8"/>
    <w:rsid w:val="00E96E8E"/>
    <w:rsid w:val="00E97904"/>
    <w:rsid w:val="00EB4398"/>
    <w:rsid w:val="00EB6B21"/>
    <w:rsid w:val="00EC0D1A"/>
    <w:rsid w:val="00EC3BD5"/>
    <w:rsid w:val="00EE62D1"/>
    <w:rsid w:val="00EF08C1"/>
    <w:rsid w:val="00F03AE9"/>
    <w:rsid w:val="00F04874"/>
    <w:rsid w:val="00F06437"/>
    <w:rsid w:val="00F07096"/>
    <w:rsid w:val="00F07672"/>
    <w:rsid w:val="00F079F3"/>
    <w:rsid w:val="00F17B9F"/>
    <w:rsid w:val="00F261F6"/>
    <w:rsid w:val="00F42751"/>
    <w:rsid w:val="00F43305"/>
    <w:rsid w:val="00F435C9"/>
    <w:rsid w:val="00F4772A"/>
    <w:rsid w:val="00F50CCE"/>
    <w:rsid w:val="00F54D45"/>
    <w:rsid w:val="00F5568C"/>
    <w:rsid w:val="00F57527"/>
    <w:rsid w:val="00F61CE5"/>
    <w:rsid w:val="00F6644F"/>
    <w:rsid w:val="00F66C08"/>
    <w:rsid w:val="00F81286"/>
    <w:rsid w:val="00F81F96"/>
    <w:rsid w:val="00F82527"/>
    <w:rsid w:val="00F8257B"/>
    <w:rsid w:val="00F8409F"/>
    <w:rsid w:val="00F90CF5"/>
    <w:rsid w:val="00F9209A"/>
    <w:rsid w:val="00F95730"/>
    <w:rsid w:val="00F96D50"/>
    <w:rsid w:val="00F97F72"/>
    <w:rsid w:val="00FA3FA3"/>
    <w:rsid w:val="00FB5066"/>
    <w:rsid w:val="00FC60A1"/>
    <w:rsid w:val="00FD1A1E"/>
    <w:rsid w:val="00FD477A"/>
    <w:rsid w:val="00FD4A9C"/>
    <w:rsid w:val="00FE2D81"/>
    <w:rsid w:val="00FF36C3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597C"/>
  <w15:docId w15:val="{6A8A0AA2-C1B1-466E-BEA6-0C324E8E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4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3491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8"/>
      <w:szCs w:val="24"/>
      <w:u w:val="single"/>
      <w:lang w:eastAsia="ru-RU"/>
    </w:rPr>
  </w:style>
  <w:style w:type="character" w:customStyle="1" w:styleId="a4">
    <w:name w:val="Заголовок Знак"/>
    <w:basedOn w:val="a0"/>
    <w:link w:val="a3"/>
    <w:rsid w:val="00363491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5">
    <w:name w:val="footnote text"/>
    <w:aliases w:val="Знак"/>
    <w:basedOn w:val="a"/>
    <w:link w:val="a6"/>
    <w:unhideWhenUsed/>
    <w:qFormat/>
    <w:rsid w:val="00A07A4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aliases w:val="Знак Знак"/>
    <w:basedOn w:val="a0"/>
    <w:link w:val="a5"/>
    <w:rsid w:val="00A07A4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aliases w:val="текст сноски,анкета сноска,Знак сноски-FN,Ciae niinee-FN,Знак сноски 1,Ciae niinee 1"/>
    <w:basedOn w:val="a0"/>
    <w:unhideWhenUsed/>
    <w:rsid w:val="00A07A4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92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209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F92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209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964FA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964FA9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c">
    <w:name w:val="List Paragraph"/>
    <w:basedOn w:val="a"/>
    <w:link w:val="ad"/>
    <w:uiPriority w:val="34"/>
    <w:qFormat/>
    <w:rsid w:val="007D48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21">
    <w:name w:val="Font Style21"/>
    <w:rsid w:val="000639AD"/>
    <w:rPr>
      <w:rFonts w:ascii="Times New Roman" w:hAnsi="Times New Roman"/>
      <w:sz w:val="26"/>
    </w:rPr>
  </w:style>
  <w:style w:type="paragraph" w:customStyle="1" w:styleId="ae">
    <w:name w:val="Акт"/>
    <w:basedOn w:val="a"/>
    <w:link w:val="af"/>
    <w:qFormat/>
    <w:rsid w:val="003F06F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">
    <w:name w:val="Акт Знак"/>
    <w:link w:val="ae"/>
    <w:locked/>
    <w:rsid w:val="003F06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">
    <w:name w:val="Акт 6 пт"/>
    <w:basedOn w:val="a"/>
    <w:qFormat/>
    <w:rsid w:val="00AC5986"/>
    <w:pPr>
      <w:suppressAutoHyphens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styleId="af0">
    <w:name w:val="Hyperlink"/>
    <w:basedOn w:val="a0"/>
    <w:uiPriority w:val="99"/>
    <w:unhideWhenUsed/>
    <w:rsid w:val="008B155F"/>
    <w:rPr>
      <w:color w:val="0000FF"/>
      <w:u w:val="single"/>
    </w:rPr>
  </w:style>
  <w:style w:type="paragraph" w:customStyle="1" w:styleId="ConsPlusNonformat">
    <w:name w:val="ConsPlusNonformat"/>
    <w:rsid w:val="00B235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6A15B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basedOn w:val="a"/>
    <w:next w:val="af1"/>
    <w:uiPriority w:val="99"/>
    <w:unhideWhenUsed/>
    <w:rsid w:val="00356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D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D6643"/>
    <w:rPr>
      <w:rFonts w:ascii="Tahoma" w:eastAsia="Calibri" w:hAnsi="Tahoma" w:cs="Tahoma"/>
      <w:sz w:val="16"/>
      <w:szCs w:val="16"/>
    </w:rPr>
  </w:style>
  <w:style w:type="character" w:customStyle="1" w:styleId="ad">
    <w:name w:val="Абзац списка Знак"/>
    <w:link w:val="ac"/>
    <w:uiPriority w:val="34"/>
    <w:locked/>
    <w:rsid w:val="00A07A20"/>
  </w:style>
  <w:style w:type="paragraph" w:customStyle="1" w:styleId="ConsPlusTextList1">
    <w:name w:val="ConsPlusTextList1"/>
    <w:uiPriority w:val="99"/>
    <w:rsid w:val="00B21F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5FE65-E5B8-4F24-B8DB-1E6AF364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Spirin</dc:creator>
  <cp:lastModifiedBy>Пользователь</cp:lastModifiedBy>
  <cp:revision>2</cp:revision>
  <cp:lastPrinted>2020-02-10T05:34:00Z</cp:lastPrinted>
  <dcterms:created xsi:type="dcterms:W3CDTF">2023-06-27T02:01:00Z</dcterms:created>
  <dcterms:modified xsi:type="dcterms:W3CDTF">2023-06-27T02:01:00Z</dcterms:modified>
</cp:coreProperties>
</file>