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4B88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КОНТРОЛЬНО-СЧЕТНЫЙ ОРГАН БАЛАХТИНСКОГО РАЙОНА</w:t>
      </w:r>
    </w:p>
    <w:p w14:paraId="7E2A7299" w14:textId="77777777" w:rsidR="00DF4A04" w:rsidRPr="00D95A44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</w:p>
    <w:p w14:paraId="3D7B61C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Утверждаю</w:t>
      </w:r>
    </w:p>
    <w:p w14:paraId="4161DA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Председатель</w:t>
      </w:r>
    </w:p>
    <w:p w14:paraId="6207E226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Контрольно-счетного</w:t>
      </w:r>
    </w:p>
    <w:p w14:paraId="637BA57E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органа</w:t>
      </w:r>
    </w:p>
    <w:p w14:paraId="1988BCE0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Балахтинского района</w:t>
      </w:r>
    </w:p>
    <w:p w14:paraId="2DC298A5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__________Г.К.Хиревич</w:t>
      </w:r>
    </w:p>
    <w:p w14:paraId="1D66BF6B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«___»________20__                                                  </w:t>
      </w:r>
    </w:p>
    <w:p w14:paraId="09CA3EAC" w14:textId="77777777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</w:p>
    <w:p w14:paraId="2ED2F4F2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E0BC50C" w14:textId="77777777" w:rsidR="00DF4A04" w:rsidRPr="008A310F" w:rsidRDefault="00DF4A04" w:rsidP="00DF4A0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493551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33345DC0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о результатах внешней проверки бюджетной отчетности</w:t>
      </w:r>
    </w:p>
    <w:p w14:paraId="7AFD5508" w14:textId="0BC606F6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343007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14:paraId="63B3FC48" w14:textId="77777777" w:rsidR="00DF4A04" w:rsidRPr="008A310F" w:rsidRDefault="00DF4A04" w:rsidP="00DF4A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E2310C" w14:textId="3038D1AB" w:rsidR="00DF4A04" w:rsidRPr="008A310F" w:rsidRDefault="00DF4A04" w:rsidP="00DF4A04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343007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за 2021 год</w:t>
      </w:r>
    </w:p>
    <w:p w14:paraId="22805980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пгт БАЛАХТА                                                                                  </w:t>
      </w:r>
      <w:r w:rsidR="006D7B6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«____»_______2022г.</w:t>
      </w:r>
    </w:p>
    <w:p w14:paraId="30F6498F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</w:p>
    <w:p w14:paraId="7370C66B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Основание для проведения </w:t>
      </w: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78DE0C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статья 264.4 Бюджетного кодекса Российской Федерации;</w:t>
      </w:r>
    </w:p>
    <w:p w14:paraId="5FEB50D8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бюджетном процессе в Балахтинском районе, утвержденное решением  Балахтинского районного Совета  депутатов от 27.11.2019г № 32-376р;</w:t>
      </w:r>
    </w:p>
    <w:p w14:paraId="61894A2E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- Положение о Контрольно-счетном органе Балахтинского района, утвержденное решением Балахтинского районного Совета депутатов от 27.02.2019г№ 26-310р;</w:t>
      </w:r>
    </w:p>
    <w:p w14:paraId="6AEFAD23" w14:textId="77777777" w:rsidR="00DF4A04" w:rsidRPr="008A310F" w:rsidRDefault="00DF4A04" w:rsidP="00DF4A0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 2.1. 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плана работы Контрольно-счетного органа Балахтинского района на 2022 год, утвержденного приказом от 31.12.2021г№ 4-п;</w:t>
      </w:r>
    </w:p>
    <w:p w14:paraId="07D1FD2C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- Соглашение  о передаче полномочий по осуществлению внешнего муниципального финансового контроля от 24.12.2021г.</w:t>
      </w:r>
    </w:p>
    <w:p w14:paraId="1DEA325D" w14:textId="3BCF9D94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сельсовета</w:t>
      </w:r>
    </w:p>
    <w:p w14:paraId="3C9AE829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проверки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 за достоверностью, полнотой и соответствием нормативным требованиям составления и представления бюджетной отчетности, проводимой на основе информации содержащейся в бюджетной отчетности. </w:t>
      </w:r>
    </w:p>
    <w:p w14:paraId="1DC94696" w14:textId="77777777" w:rsidR="00DF4A04" w:rsidRPr="008A310F" w:rsidRDefault="00DF4A04" w:rsidP="00DF4A0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Форма проверки: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камеральная</w:t>
      </w:r>
    </w:p>
    <w:p w14:paraId="4DA5AC3A" w14:textId="77777777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 xml:space="preserve">Проверяемый период: 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2021 год</w:t>
      </w:r>
    </w:p>
    <w:p w14:paraId="67CD0EB3" w14:textId="19C555E3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bCs/>
          <w:lang w:eastAsia="ru-RU"/>
        </w:rPr>
        <w:t>Исполнитель:</w:t>
      </w:r>
      <w:r w:rsidRPr="008A310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инспектор</w:t>
      </w:r>
      <w:r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Контрольно-счетного органа Балахтинского района</w:t>
      </w:r>
      <w:r w:rsidR="00FC63C7" w:rsidRPr="008A31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343007">
        <w:rPr>
          <w:rFonts w:ascii="Times New Roman" w:eastAsia="Times New Roman" w:hAnsi="Times New Roman" w:cs="Times New Roman"/>
          <w:bCs/>
          <w:color w:val="000000"/>
          <w:lang w:eastAsia="ru-RU"/>
        </w:rPr>
        <w:t>Е.И.Шефер</w:t>
      </w:r>
      <w:r w:rsidR="0024747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14:paraId="40B9DCDE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bCs w:val="0"/>
          <w:sz w:val="22"/>
          <w:szCs w:val="22"/>
          <w:lang w:eastAsia="ru-RU"/>
        </w:rPr>
        <w:t xml:space="preserve">    Внешняя проверка осуществлена в соответствии со стандартом внешнего муниципального финансового контроля </w:t>
      </w:r>
      <w:r w:rsidRPr="008A310F">
        <w:rPr>
          <w:b w:val="0"/>
          <w:sz w:val="22"/>
          <w:szCs w:val="22"/>
        </w:rPr>
        <w:t>«Порядок проведения внешней проверки годового отчета об исполнении районного бюджета», утвержденного приказом Контрольно-счетного органа Балахтинского района от 15.07.2019г.№ 6-П, с соблюдением требований пункта 3 статьи 264.1 Бюджетного кодекса Российской Федерации и с учетом особенностей, установленных Инструкцией о порядке составления и представления годовой, квартальной и месячной отчетности об исполнении бюджета бюджетной системы Российской Федерации, утвержденной Приказом Министерства финансов Российской Федерации от 28.12.2010№ 191н(далее –Инструкция).</w:t>
      </w:r>
    </w:p>
    <w:p w14:paraId="355B0372" w14:textId="77777777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Оценка достоверности бюджетной отчетности проводилась выборочно в отношении внутренней согласованности форм отчетности и соответствия плановых показателей, указанных в отчетности, показателям утвержденного бюджета и включала в себя анализ показателей отдельных форм отчетов.</w:t>
      </w:r>
    </w:p>
    <w:p w14:paraId="7F9FFB3C" w14:textId="6B4CEDA8" w:rsidR="00DF4A04" w:rsidRPr="008A310F" w:rsidRDefault="00DF4A04" w:rsidP="00DF4A04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2"/>
          <w:szCs w:val="22"/>
        </w:rPr>
      </w:pPr>
      <w:r w:rsidRPr="008A310F">
        <w:rPr>
          <w:b w:val="0"/>
          <w:sz w:val="22"/>
          <w:szCs w:val="22"/>
        </w:rPr>
        <w:t>Должностные лица, ответственные за подготовку и представление бюджетной отчетности в проверяемом периоде: Глава сельсовета –</w:t>
      </w:r>
      <w:r w:rsidR="007F5B4E">
        <w:rPr>
          <w:b w:val="0"/>
          <w:sz w:val="22"/>
          <w:szCs w:val="22"/>
        </w:rPr>
        <w:t xml:space="preserve"> А.В. Овчинников</w:t>
      </w:r>
      <w:r w:rsidRPr="008A310F">
        <w:rPr>
          <w:b w:val="0"/>
          <w:sz w:val="22"/>
          <w:szCs w:val="22"/>
        </w:rPr>
        <w:t xml:space="preserve">, главный бухгалтер – </w:t>
      </w:r>
      <w:r w:rsidR="00247476">
        <w:rPr>
          <w:b w:val="0"/>
          <w:sz w:val="22"/>
          <w:szCs w:val="22"/>
        </w:rPr>
        <w:t>В.В.Антипова.</w:t>
      </w:r>
    </w:p>
    <w:p w14:paraId="3776304C" w14:textId="646A6A51" w:rsidR="00DF4A04" w:rsidRPr="008A310F" w:rsidRDefault="00DF4A04" w:rsidP="00DF4A04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Бюджетная отчетность представлена в Контрольно-счетный орган </w:t>
      </w:r>
      <w:r w:rsidR="00247476">
        <w:rPr>
          <w:rFonts w:ascii="Times New Roman" w:eastAsia="Times New Roman" w:hAnsi="Times New Roman" w:cs="Times New Roman"/>
          <w:bCs/>
          <w:lang w:eastAsia="ru-RU"/>
        </w:rPr>
        <w:t>01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.0</w:t>
      </w:r>
      <w:r w:rsidR="00247476">
        <w:rPr>
          <w:rFonts w:ascii="Times New Roman" w:eastAsia="Times New Roman" w:hAnsi="Times New Roman" w:cs="Times New Roman"/>
          <w:bCs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>.202</w:t>
      </w:r>
      <w:r w:rsidR="00247476">
        <w:rPr>
          <w:rFonts w:ascii="Times New Roman" w:eastAsia="Times New Roman" w:hAnsi="Times New Roman" w:cs="Times New Roman"/>
          <w:bCs/>
          <w:lang w:eastAsia="ru-RU"/>
        </w:rPr>
        <w:t>2</w:t>
      </w:r>
      <w:r w:rsidRPr="008A310F">
        <w:rPr>
          <w:rFonts w:ascii="Times New Roman" w:eastAsia="Times New Roman" w:hAnsi="Times New Roman" w:cs="Times New Roman"/>
          <w:bCs/>
          <w:lang w:eastAsia="ru-RU"/>
        </w:rPr>
        <w:t xml:space="preserve"> года, с соблюдением сроков, установленных частью 3 статьи 264.4 Бюджетного кодекса Российской Федерации.</w:t>
      </w:r>
    </w:p>
    <w:p w14:paraId="4C27A50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lastRenderedPageBreak/>
        <w:t>1. Полнота бюджетной отчетности и ее соответствие требованиям нормативных правовых актов</w:t>
      </w:r>
    </w:p>
    <w:p w14:paraId="27F3F4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84F69" w14:textId="6F133FF0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4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 (далее – Инструкция №191н), бюджетная отчетность администрации </w:t>
      </w:r>
      <w:r w:rsidR="00247476">
        <w:rPr>
          <w:rFonts w:ascii="Times New Roman" w:eastAsia="Times New Roman" w:hAnsi="Times New Roman" w:cs="Times New Roman"/>
          <w:lang w:eastAsia="ru-RU"/>
        </w:rPr>
        <w:t>Грузенкского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представлена на бумажных носителях в сброшюрованном и пронумерованном виде с оглавлением и сопроводительным письмом.</w:t>
      </w:r>
    </w:p>
    <w:p w14:paraId="3ADB6023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В соответствии с пунктом 6 Инструкции №191н бюджетная отчетность подписана главой сельсовета и главным бухгалтером администрации сельсовета, формы бюджетной отчетности, содержащие плановые (прогнозные) и аналитические показатели также подписаны должностным лицом, ответственным за формирование аналитической (управленческой) информации (главным бухгалтером администрации сельсовета).</w:t>
      </w:r>
    </w:p>
    <w:p w14:paraId="0D03F543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тичного знака после запятой.</w:t>
      </w:r>
    </w:p>
    <w:p w14:paraId="6BE4B6F2" w14:textId="77777777" w:rsidR="00DF4A04" w:rsidRPr="008A310F" w:rsidRDefault="00DF4A04" w:rsidP="00DF4A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По</w:t>
      </w: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>своему составу отчетность администрации сельсовета соответствует требованиям пункта 11 Инструкции № 191н.</w:t>
      </w:r>
    </w:p>
    <w:p w14:paraId="404B572D" w14:textId="77777777" w:rsidR="00DF4A04" w:rsidRPr="008A310F" w:rsidRDefault="00DF4A04" w:rsidP="00DF4A0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1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      В соответствии с пунктом 8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Инструкции № 191н формы бюджетной отчетности, утвержденные настоящей Инструкцией, которые не имеют числового значения, администрацией сельсовета не составлялись. </w:t>
      </w:r>
    </w:p>
    <w:p w14:paraId="255C3D87" w14:textId="37C77F02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соответствии с пунктом 7 Инструкции 191н перед составлением годовой бюджетной отчётности на основании распоряжения от </w:t>
      </w:r>
      <w:r w:rsidR="00B563A6" w:rsidRPr="008A310F">
        <w:rPr>
          <w:rFonts w:ascii="Times New Roman" w:hAnsi="Times New Roman" w:cs="Times New Roman"/>
        </w:rPr>
        <w:t>2</w:t>
      </w:r>
      <w:r w:rsidR="005A0E66">
        <w:rPr>
          <w:rFonts w:ascii="Times New Roman" w:hAnsi="Times New Roman" w:cs="Times New Roman"/>
        </w:rPr>
        <w:t>0</w:t>
      </w:r>
      <w:r w:rsidRPr="008A310F">
        <w:rPr>
          <w:rFonts w:ascii="Times New Roman" w:hAnsi="Times New Roman" w:cs="Times New Roman"/>
        </w:rPr>
        <w:t>.1</w:t>
      </w:r>
      <w:r w:rsidR="00B563A6" w:rsidRPr="008A310F">
        <w:rPr>
          <w:rFonts w:ascii="Times New Roman" w:hAnsi="Times New Roman" w:cs="Times New Roman"/>
        </w:rPr>
        <w:t>1</w:t>
      </w:r>
      <w:r w:rsidRPr="008A310F">
        <w:rPr>
          <w:rFonts w:ascii="Times New Roman" w:hAnsi="Times New Roman" w:cs="Times New Roman"/>
        </w:rPr>
        <w:t xml:space="preserve">.2021 № </w:t>
      </w:r>
      <w:r w:rsidR="00B563A6" w:rsidRPr="008A310F">
        <w:rPr>
          <w:rFonts w:ascii="Times New Roman" w:hAnsi="Times New Roman" w:cs="Times New Roman"/>
        </w:rPr>
        <w:t>1</w:t>
      </w:r>
      <w:r w:rsidR="005A0E66">
        <w:rPr>
          <w:rFonts w:ascii="Times New Roman" w:hAnsi="Times New Roman" w:cs="Times New Roman"/>
        </w:rPr>
        <w:t>1</w:t>
      </w:r>
      <w:r w:rsidRPr="008A310F">
        <w:rPr>
          <w:rFonts w:ascii="Times New Roman" w:hAnsi="Times New Roman" w:cs="Times New Roman"/>
        </w:rPr>
        <w:t xml:space="preserve"> проведена годовая инвентаризация активов и обязательств. </w:t>
      </w:r>
    </w:p>
    <w:p w14:paraId="5EB13843" w14:textId="7B60540D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В текстовой части пояснительной записки  (раздел 4) не отражены причины наличия остатков на счете 120100000 «денежные средства учреждения»</w:t>
      </w:r>
      <w:r w:rsidR="005A0E66">
        <w:rPr>
          <w:rFonts w:ascii="Times New Roman" w:eastAsia="Times New Roman" w:hAnsi="Times New Roman" w:cs="Times New Roman"/>
          <w:lang w:eastAsia="ar-SA"/>
        </w:rPr>
        <w:t>.</w:t>
      </w:r>
    </w:p>
    <w:p w14:paraId="50AAF785" w14:textId="77777777" w:rsidR="00DF4A04" w:rsidRPr="008A310F" w:rsidRDefault="00DF4A04" w:rsidP="00DF4A0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2. Проверка соответствия показателей бюджетной отчетности ГАБС данным Главной книги</w:t>
      </w:r>
    </w:p>
    <w:p w14:paraId="49E681CE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Согласно требованиям </w:t>
      </w:r>
      <w:hyperlink r:id="rId6" w:history="1">
        <w:r w:rsidRPr="008A310F">
          <w:rPr>
            <w:rFonts w:ascii="Times New Roman" w:eastAsia="Times New Roman" w:hAnsi="Times New Roman" w:cs="Times New Roman"/>
            <w:lang w:eastAsia="ru-RU"/>
          </w:rPr>
          <w:t>пункта 7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Инструкции № 191н бюджетная отчетность составляется на основе данных </w:t>
      </w:r>
      <w:hyperlink r:id="rId7" w:history="1">
        <w:r w:rsidRPr="008A310F">
          <w:rPr>
            <w:rFonts w:ascii="Times New Roman" w:eastAsia="Times New Roman" w:hAnsi="Times New Roman" w:cs="Times New Roman"/>
            <w:lang w:eastAsia="ru-RU"/>
          </w:rPr>
          <w:t>Главной книги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и (или) других </w:t>
      </w:r>
      <w:hyperlink r:id="rId8" w:history="1">
        <w:r w:rsidRPr="008A310F">
          <w:rPr>
            <w:rFonts w:ascii="Times New Roman" w:eastAsia="Times New Roman" w:hAnsi="Times New Roman" w:cs="Times New Roman"/>
            <w:lang w:eastAsia="ru-RU"/>
          </w:rPr>
          <w:t>регистров</w:t>
        </w:r>
      </w:hyperlink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бюджетного учета, установленных законодательством РФ для участников бюджетного процесса,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2B0EA988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Сверкой контрольных соотношений между показателями форм бюджетной отчётности установлено:</w:t>
      </w:r>
    </w:p>
    <w:p w14:paraId="6C8A9D3F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color w:val="FF0000"/>
          <w:lang w:eastAsia="ru-RU"/>
        </w:rPr>
        <w:t xml:space="preserve">        </w:t>
      </w:r>
      <w:r w:rsidRPr="008A310F">
        <w:rPr>
          <w:rFonts w:ascii="Times New Roman" w:eastAsia="Times New Roman" w:hAnsi="Times New Roman" w:cs="Times New Roman"/>
          <w:lang w:eastAsia="ru-RU"/>
        </w:rPr>
        <w:t>- данные Справки по заключению счетов бюджетного учета отчетного финансового года (ф.0503110) соответствуют данным Отчета о финансовых результатах деятельности (ф.0503121) в части доходов и расходов</w:t>
      </w:r>
    </w:p>
    <w:p w14:paraId="1CBF67B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-сопоставлены показатели формы 0503128 «Отчёт о принятых бюджетных обязательствах» с показателями формы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бюджета», расхождений не установлено;</w:t>
      </w:r>
    </w:p>
    <w:p w14:paraId="75FB55DC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сведения об исполнении бюджета (ф.0503164) соответствуют показателям отчета об исполнении бюджета (ф. 0503127);</w:t>
      </w:r>
    </w:p>
    <w:p w14:paraId="4619CC76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 xml:space="preserve">- сопоставлены показатели формы 0503130 «Баланс главного распорядителя…» с показателями  Сведений о движении нефинансовых активов(ф. 0503168 ); </w:t>
      </w:r>
    </w:p>
    <w:p w14:paraId="66C5A84D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-сведения об остатках денежных средств на счетах получателя бюджетных средств (ф.0503178)  соответствуют аналогичным показателям Баланса (ф.0503120).</w:t>
      </w:r>
    </w:p>
    <w:p w14:paraId="47D67F38" w14:textId="77777777" w:rsidR="005B03E9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A310F">
        <w:rPr>
          <w:rFonts w:ascii="Times New Roman" w:eastAsia="Times New Roman" w:hAnsi="Times New Roman" w:cs="Times New Roman"/>
          <w:lang w:eastAsia="ar-SA"/>
        </w:rPr>
        <w:t>- в нарушение п.п.309,315,316 Инструкции № 157н, согласно данным Главной книги (ф.0504072) не применялся счет 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 для отражения сумм доведенных ЛБО на 2022-2023 годы. В связи с этим, как в Главной книге(ф.0504072) , так и в форме 0503128 «Отчет о бюджетных обязательствах(гр.4,5 раздела 3) отсутствуют эти показатели;</w:t>
      </w:r>
    </w:p>
    <w:p w14:paraId="1C34E4DF" w14:textId="14C5F45D" w:rsidR="00DF4A04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 проверке путем </w:t>
      </w:r>
      <w:bookmarkStart w:id="0" w:name="_Hlk100310088"/>
      <w:r>
        <w:rPr>
          <w:rFonts w:ascii="Times New Roman" w:eastAsia="Times New Roman" w:hAnsi="Times New Roman" w:cs="Times New Roman"/>
          <w:lang w:eastAsia="ru-RU"/>
        </w:rPr>
        <w:t>сопоставления показателей, отраженных в Балансе (ф.0503130), на предмет соответствия данным бухгалтерского учета, отражаемым в Главной книге установлено:</w:t>
      </w:r>
    </w:p>
    <w:p w14:paraId="093C4624" w14:textId="2DDEB9D8" w:rsidR="00735991" w:rsidRDefault="00735991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- показатели </w:t>
      </w:r>
      <w:r w:rsidR="009D4660">
        <w:rPr>
          <w:rFonts w:ascii="Times New Roman" w:eastAsia="Times New Roman" w:hAnsi="Times New Roman" w:cs="Times New Roman"/>
          <w:lang w:eastAsia="ru-RU"/>
        </w:rPr>
        <w:t>Б</w:t>
      </w:r>
      <w:r>
        <w:rPr>
          <w:rFonts w:ascii="Times New Roman" w:eastAsia="Times New Roman" w:hAnsi="Times New Roman" w:cs="Times New Roman"/>
          <w:lang w:eastAsia="ru-RU"/>
        </w:rPr>
        <w:t>алан</w:t>
      </w:r>
      <w:r w:rsidR="009D4660">
        <w:rPr>
          <w:rFonts w:ascii="Times New Roman" w:eastAsia="Times New Roman" w:hAnsi="Times New Roman" w:cs="Times New Roman"/>
          <w:lang w:eastAsia="ru-RU"/>
        </w:rPr>
        <w:t>са (ф.0503130) по строке 010</w:t>
      </w:r>
      <w:r w:rsidR="00164E33">
        <w:rPr>
          <w:rFonts w:ascii="Times New Roman" w:eastAsia="Times New Roman" w:hAnsi="Times New Roman" w:cs="Times New Roman"/>
          <w:lang w:eastAsia="ru-RU"/>
        </w:rPr>
        <w:t xml:space="preserve"> «Основные средства» не соответствуют</w:t>
      </w:r>
      <w:r w:rsidR="00870D8D">
        <w:rPr>
          <w:rFonts w:ascii="Times New Roman" w:eastAsia="Times New Roman" w:hAnsi="Times New Roman" w:cs="Times New Roman"/>
          <w:lang w:eastAsia="ru-RU"/>
        </w:rPr>
        <w:t xml:space="preserve"> одноименным</w:t>
      </w:r>
      <w:r w:rsidR="00164E33">
        <w:rPr>
          <w:rFonts w:ascii="Times New Roman" w:eastAsia="Times New Roman" w:hAnsi="Times New Roman" w:cs="Times New Roman"/>
          <w:lang w:eastAsia="ru-RU"/>
        </w:rPr>
        <w:t xml:space="preserve"> показателям главной книги </w:t>
      </w:r>
      <w:r w:rsidR="00870D8D">
        <w:rPr>
          <w:rFonts w:ascii="Times New Roman" w:eastAsia="Times New Roman" w:hAnsi="Times New Roman" w:cs="Times New Roman"/>
          <w:lang w:eastAsia="ru-RU"/>
        </w:rPr>
        <w:t xml:space="preserve">на конец отчетного периода. Показатели учета </w:t>
      </w:r>
      <w:r w:rsidR="00D4640D">
        <w:rPr>
          <w:rFonts w:ascii="Times New Roman" w:eastAsia="Times New Roman" w:hAnsi="Times New Roman" w:cs="Times New Roman"/>
          <w:lang w:eastAsia="ru-RU"/>
        </w:rPr>
        <w:t>на конец отчетного периода меньше бюджетной отчетности</w:t>
      </w:r>
      <w:bookmarkEnd w:id="0"/>
      <w:r w:rsidR="00D4640D">
        <w:rPr>
          <w:rFonts w:ascii="Times New Roman" w:eastAsia="Times New Roman" w:hAnsi="Times New Roman" w:cs="Times New Roman"/>
          <w:lang w:eastAsia="ru-RU"/>
        </w:rPr>
        <w:t>:</w:t>
      </w:r>
    </w:p>
    <w:p w14:paraId="548C60DE" w14:textId="286D16D7" w:rsidR="00D4640D" w:rsidRDefault="00D4640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507"/>
        <w:gridCol w:w="1921"/>
        <w:gridCol w:w="1922"/>
      </w:tblGrid>
      <w:tr w:rsidR="00D4640D" w14:paraId="7C5AF877" w14:textId="77777777" w:rsidTr="00A21A67">
        <w:tc>
          <w:tcPr>
            <w:tcW w:w="562" w:type="dxa"/>
          </w:tcPr>
          <w:p w14:paraId="763A2980" w14:textId="65BD10EA" w:rsidR="00D4640D" w:rsidRDefault="00D4640D" w:rsidP="005B03E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694" w:type="dxa"/>
          </w:tcPr>
          <w:p w14:paraId="30571880" w14:textId="23B6864C" w:rsidR="00D4640D" w:rsidRDefault="00D4640D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507" w:type="dxa"/>
          </w:tcPr>
          <w:p w14:paraId="1853A9DD" w14:textId="005B211B" w:rsidR="00D4640D" w:rsidRDefault="00D4640D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Графа </w:t>
            </w:r>
            <w:r w:rsidR="00C42AA0">
              <w:rPr>
                <w:rFonts w:ascii="Times New Roman" w:eastAsia="Times New Roman" w:hAnsi="Times New Roman" w:cs="Times New Roman"/>
                <w:lang w:eastAsia="ru-RU"/>
              </w:rPr>
              <w:t>010 Баланса (ф.0503130)</w:t>
            </w:r>
            <w:r w:rsidR="00A21A6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</w:p>
        </w:tc>
        <w:tc>
          <w:tcPr>
            <w:tcW w:w="1921" w:type="dxa"/>
          </w:tcPr>
          <w:p w14:paraId="5CA84213" w14:textId="5D641437" w:rsidR="00D4640D" w:rsidRDefault="00C42AA0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Главная книга</w:t>
            </w:r>
            <w:r w:rsidR="00A21A6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</w:p>
        </w:tc>
        <w:tc>
          <w:tcPr>
            <w:tcW w:w="1922" w:type="dxa"/>
          </w:tcPr>
          <w:p w14:paraId="3DFBB4FC" w14:textId="39C8874F" w:rsidR="00D4640D" w:rsidRDefault="00C42AA0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Отклонение, рублей, (%)</w:t>
            </w:r>
            <w:r w:rsidR="00A21A6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</w:p>
        </w:tc>
      </w:tr>
      <w:tr w:rsidR="00D4640D" w14:paraId="2E411FE7" w14:textId="77777777" w:rsidTr="00A21A67">
        <w:tc>
          <w:tcPr>
            <w:tcW w:w="562" w:type="dxa"/>
          </w:tcPr>
          <w:p w14:paraId="48FAF407" w14:textId="77777777" w:rsidR="00D4640D" w:rsidRDefault="00D4640D" w:rsidP="005B03E9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14:paraId="5E7081B0" w14:textId="6E85465E" w:rsidR="00D4640D" w:rsidRDefault="00C42AA0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2507" w:type="dxa"/>
          </w:tcPr>
          <w:p w14:paraId="5A8230BD" w14:textId="77777777" w:rsidR="00A21A67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2C3247" w14:textId="09E96988" w:rsidR="00D4640D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8393357,49</w:t>
            </w:r>
          </w:p>
        </w:tc>
        <w:tc>
          <w:tcPr>
            <w:tcW w:w="1921" w:type="dxa"/>
          </w:tcPr>
          <w:p w14:paraId="73806EF9" w14:textId="77777777" w:rsidR="00A21A67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919281" w14:textId="190BC48F" w:rsidR="00D4640D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8316798,49</w:t>
            </w:r>
          </w:p>
        </w:tc>
        <w:tc>
          <w:tcPr>
            <w:tcW w:w="1922" w:type="dxa"/>
          </w:tcPr>
          <w:p w14:paraId="3DD2973D" w14:textId="77777777" w:rsidR="00A21A67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AE27FE" w14:textId="462792AB" w:rsidR="00D4640D" w:rsidRDefault="00A21A67" w:rsidP="00A21A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76559 </w:t>
            </w:r>
            <w:r w:rsidR="00AC3686">
              <w:rPr>
                <w:rFonts w:ascii="Times New Roman" w:eastAsia="Times New Roman" w:hAnsi="Times New Roman" w:cs="Times New Roman"/>
                <w:lang w:eastAsia="ru-RU"/>
              </w:rPr>
              <w:t>(0,9)</w:t>
            </w:r>
          </w:p>
        </w:tc>
      </w:tr>
    </w:tbl>
    <w:p w14:paraId="7C12090C" w14:textId="15D64F7B" w:rsidR="00D4640D" w:rsidRDefault="00D4640D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2C8E0D" w14:textId="5010FC98" w:rsidR="00F25D6A" w:rsidRDefault="00F25D6A" w:rsidP="00F25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статьей 13 Федерального закона от 06.12.2011г №402-ФЗ «О бухгалтерском учете» (далее-Федеральный закон №402-ФЗ»   бухгалтерская (финансовая) отчетность должна давать </w:t>
      </w:r>
      <w:hyperlink r:id="rId9" w:history="1">
        <w:r w:rsidRPr="00F25D6A">
          <w:rPr>
            <w:rFonts w:ascii="Times New Roman" w:hAnsi="Times New Roman" w:cs="Times New Roman"/>
            <w:color w:val="000000" w:themeColor="text1"/>
          </w:rPr>
          <w:t>достоверное</w:t>
        </w:r>
      </w:hyperlink>
      <w:r>
        <w:rPr>
          <w:rFonts w:ascii="Times New Roman" w:hAnsi="Times New Roman" w:cs="Times New Roman"/>
        </w:rPr>
        <w:t xml:space="preserve">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необходимое пользователям этой отчетности для принятия экономических решений. Бухгалтерская (финансовая) отчетность должна составляться на основе данных, содержащихся в регистрах бухгалтерского учета, а также информации, определенной федеральными и отраслевыми стандартами.</w:t>
      </w:r>
    </w:p>
    <w:p w14:paraId="1FE126AE" w14:textId="494276D9" w:rsidR="00AC3686" w:rsidRDefault="00AC3686" w:rsidP="005B03E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80CCF8" w14:textId="77777777" w:rsidR="00AC3686" w:rsidRDefault="00AC3686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343CFB2E" w14:textId="74D188FA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  <w:r w:rsidRPr="008A310F">
        <w:rPr>
          <w:rFonts w:ascii="Times New Roman" w:eastAsia="Lucida Sans Unicode" w:hAnsi="Times New Roman" w:cs="Times New Roman"/>
          <w:b/>
          <w:color w:val="000000"/>
          <w:lang w:eastAsia="hi-IN" w:bidi="hi-IN"/>
        </w:rPr>
        <w:t>3. Анализ дебиторской, кредиторской задолженности</w:t>
      </w:r>
    </w:p>
    <w:p w14:paraId="227CE815" w14:textId="77777777" w:rsidR="00DF4A04" w:rsidRPr="008A310F" w:rsidRDefault="00DF4A04" w:rsidP="00DF4A04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lang w:eastAsia="hi-IN" w:bidi="hi-IN"/>
        </w:rPr>
      </w:pPr>
    </w:p>
    <w:p w14:paraId="2CE03556" w14:textId="25694146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3.1. Дебиторская задолженность на балансе администрации сельсовета на 01.01.2022 г. составила </w:t>
      </w:r>
      <w:r w:rsidR="003908A8">
        <w:rPr>
          <w:rFonts w:ascii="Times New Roman" w:eastAsia="Times New Roman" w:hAnsi="Times New Roman" w:cs="Times New Roman"/>
          <w:lang w:eastAsia="ru-RU"/>
        </w:rPr>
        <w:t>109,6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306AF790" w14:textId="301089A3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051AFD">
        <w:rPr>
          <w:rFonts w:ascii="Times New Roman" w:eastAsia="Times New Roman" w:hAnsi="Times New Roman" w:cs="Times New Roman"/>
          <w:lang w:eastAsia="ru-RU"/>
        </w:rPr>
        <w:t>1</w:t>
      </w:r>
      <w:r w:rsidR="003908A8">
        <w:rPr>
          <w:rFonts w:ascii="Times New Roman" w:eastAsia="Times New Roman" w:hAnsi="Times New Roman" w:cs="Times New Roman"/>
          <w:lang w:eastAsia="ru-RU"/>
        </w:rPr>
        <w:t>03,9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–  задолженность физических и юридических лиц по налогам, подлежащим зачислению в бюджет </w:t>
      </w:r>
      <w:r w:rsidR="006F6AC7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по данным ИФНС;</w:t>
      </w:r>
    </w:p>
    <w:p w14:paraId="4B974F96" w14:textId="3605AF41" w:rsidR="003908A8" w:rsidRDefault="005A12F3" w:rsidP="003908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- по счету 1 20</w:t>
      </w:r>
      <w:r w:rsidR="003908A8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908A8">
        <w:rPr>
          <w:rFonts w:ascii="Times New Roman" w:eastAsia="Times New Roman" w:hAnsi="Times New Roman" w:cs="Times New Roman"/>
          <w:lang w:eastAsia="ru-RU"/>
        </w:rPr>
        <w:t>23</w:t>
      </w:r>
      <w:r>
        <w:rPr>
          <w:rFonts w:ascii="Times New Roman" w:eastAsia="Times New Roman" w:hAnsi="Times New Roman" w:cs="Times New Roman"/>
          <w:lang w:eastAsia="ru-RU"/>
        </w:rPr>
        <w:t xml:space="preserve"> 000 </w:t>
      </w:r>
      <w:r w:rsidR="003908A8">
        <w:rPr>
          <w:rFonts w:ascii="Times New Roman" w:eastAsia="Times New Roman" w:hAnsi="Times New Roman" w:cs="Times New Roman"/>
          <w:lang w:eastAsia="ru-RU"/>
        </w:rPr>
        <w:t>«</w:t>
      </w:r>
      <w:r w:rsidR="003908A8">
        <w:rPr>
          <w:rFonts w:ascii="Times New Roman" w:hAnsi="Times New Roman" w:cs="Times New Roman"/>
        </w:rPr>
        <w:t>Расчеты по авансам по коммунальным услугам» 5,7</w:t>
      </w:r>
      <w:r w:rsidR="00D80E03">
        <w:rPr>
          <w:rFonts w:ascii="Times New Roman" w:hAnsi="Times New Roman" w:cs="Times New Roman"/>
        </w:rPr>
        <w:t>тыс.рублей.</w:t>
      </w:r>
    </w:p>
    <w:p w14:paraId="12A8288E" w14:textId="296FCF72" w:rsidR="00DF4A04" w:rsidRPr="008A310F" w:rsidRDefault="00DF4A04" w:rsidP="00D80E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В результате анализа сведений по дебиторской задолженности отмечается </w:t>
      </w:r>
      <w:r w:rsidR="002103CF" w:rsidRPr="008A310F">
        <w:rPr>
          <w:rFonts w:ascii="Times New Roman" w:hAnsi="Times New Roman" w:cs="Times New Roman"/>
        </w:rPr>
        <w:t xml:space="preserve">снижение </w:t>
      </w:r>
      <w:r w:rsidRPr="008A310F">
        <w:rPr>
          <w:rFonts w:ascii="Times New Roman" w:hAnsi="Times New Roman" w:cs="Times New Roman"/>
        </w:rPr>
        <w:t xml:space="preserve">дебиторской задолженности по сравнению с предыдущим периодом на </w:t>
      </w:r>
      <w:r w:rsidR="00D80E03">
        <w:rPr>
          <w:rFonts w:ascii="Times New Roman" w:hAnsi="Times New Roman" w:cs="Times New Roman"/>
        </w:rPr>
        <w:t>180,0</w:t>
      </w:r>
      <w:r w:rsidRPr="008A310F">
        <w:rPr>
          <w:rFonts w:ascii="Times New Roman" w:hAnsi="Times New Roman" w:cs="Times New Roman"/>
        </w:rPr>
        <w:t xml:space="preserve"> тыс. рублей.</w:t>
      </w:r>
    </w:p>
    <w:p w14:paraId="58288FE0" w14:textId="6FC0342E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3. 2.  Кредиторская задолженность на балансе администрации сельсовета на 01.01.2022 г. составила </w:t>
      </w:r>
      <w:r w:rsidR="008C1D92">
        <w:rPr>
          <w:rFonts w:ascii="Times New Roman" w:eastAsia="Times New Roman" w:hAnsi="Times New Roman" w:cs="Times New Roman"/>
          <w:lang w:eastAsia="ru-RU"/>
        </w:rPr>
        <w:t>37,7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рублей, на основании сведений по дебиторской и кредиторской задолженности (ф. 0503169):</w:t>
      </w:r>
    </w:p>
    <w:p w14:paraId="2724585F" w14:textId="50B55E6B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по счету 1 205 11 000 «Расчеты с плательщиками налоговых доходов» 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>-</w:t>
      </w:r>
      <w:r w:rsidR="008C1D92">
        <w:rPr>
          <w:rFonts w:ascii="Times New Roman" w:eastAsia="Times New Roman" w:hAnsi="Times New Roman" w:cs="Times New Roman"/>
          <w:lang w:eastAsia="ru-RU"/>
        </w:rPr>
        <w:t>36,0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 рублей - начисленная сумма налогов, подлежащих зачислению  в бюджет </w:t>
      </w:r>
      <w:r w:rsidR="008C1D92">
        <w:rPr>
          <w:rFonts w:ascii="Times New Roman" w:eastAsia="Times New Roman" w:hAnsi="Times New Roman" w:cs="Times New Roman"/>
          <w:lang w:eastAsia="ru-RU"/>
        </w:rPr>
        <w:t>Грузенского</w:t>
      </w:r>
      <w:r w:rsidR="00E12673" w:rsidRPr="008A310F">
        <w:rPr>
          <w:rFonts w:ascii="Times New Roman" w:eastAsia="Times New Roman" w:hAnsi="Times New Roman" w:cs="Times New Roman"/>
          <w:lang w:eastAsia="ru-RU"/>
        </w:rPr>
        <w:t xml:space="preserve">го </w:t>
      </w:r>
      <w:r w:rsidRPr="008A310F">
        <w:rPr>
          <w:rFonts w:ascii="Times New Roman" w:eastAsia="Times New Roman" w:hAnsi="Times New Roman" w:cs="Times New Roman"/>
          <w:lang w:eastAsia="ru-RU"/>
        </w:rPr>
        <w:t>сельсовета по данным ИФНС;</w:t>
      </w:r>
    </w:p>
    <w:p w14:paraId="3C4BBBD2" w14:textId="144DB9E1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- по счету 1 302 21 000 «Расчеты по услугам связи»-</w:t>
      </w:r>
      <w:r w:rsidR="008C1D92">
        <w:rPr>
          <w:rFonts w:ascii="Times New Roman" w:hAnsi="Times New Roman" w:cs="Times New Roman"/>
        </w:rPr>
        <w:t>1,7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8C1D92">
        <w:rPr>
          <w:rFonts w:ascii="Times New Roman" w:hAnsi="Times New Roman" w:cs="Times New Roman"/>
        </w:rPr>
        <w:t>.</w:t>
      </w:r>
    </w:p>
    <w:p w14:paraId="40712F38" w14:textId="5B5879DB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 xml:space="preserve">По сравнению с аналогичным периодом наблюдается </w:t>
      </w:r>
      <w:r w:rsidR="008C1D92">
        <w:rPr>
          <w:rFonts w:ascii="Times New Roman" w:hAnsi="Times New Roman" w:cs="Times New Roman"/>
        </w:rPr>
        <w:t>снижение</w:t>
      </w:r>
      <w:r w:rsidRPr="008A310F">
        <w:rPr>
          <w:rFonts w:ascii="Times New Roman" w:hAnsi="Times New Roman" w:cs="Times New Roman"/>
        </w:rPr>
        <w:t xml:space="preserve"> кредиторской задолженности на сумму </w:t>
      </w:r>
      <w:r w:rsidR="00A05317">
        <w:rPr>
          <w:rFonts w:ascii="Times New Roman" w:hAnsi="Times New Roman" w:cs="Times New Roman"/>
        </w:rPr>
        <w:t>183,4</w:t>
      </w:r>
      <w:r w:rsidRPr="008A310F">
        <w:rPr>
          <w:rFonts w:ascii="Times New Roman" w:hAnsi="Times New Roman" w:cs="Times New Roman"/>
        </w:rPr>
        <w:t xml:space="preserve"> тыс. рублей</w:t>
      </w:r>
      <w:r w:rsidR="00CC42D0" w:rsidRPr="008A310F">
        <w:rPr>
          <w:rFonts w:ascii="Times New Roman" w:hAnsi="Times New Roman" w:cs="Times New Roman"/>
        </w:rPr>
        <w:t>.</w:t>
      </w:r>
    </w:p>
    <w:p w14:paraId="512D5F91" w14:textId="77777777" w:rsidR="00DF4A04" w:rsidRPr="008A310F" w:rsidRDefault="00DF4A04" w:rsidP="00DF4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B830EA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0BF9">
        <w:rPr>
          <w:rFonts w:ascii="Times New Roman" w:eastAsia="Times New Roman" w:hAnsi="Times New Roman" w:cs="Times New Roman"/>
          <w:b/>
          <w:lang w:eastAsia="ru-RU"/>
        </w:rPr>
        <w:t>3. Анализ эффективности и результативности использования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393968C9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бюджетных средств.</w:t>
      </w:r>
    </w:p>
    <w:p w14:paraId="6A75B072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FFF05EB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3.1. Доходы</w:t>
      </w:r>
    </w:p>
    <w:p w14:paraId="3592CF8E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C31437D" w14:textId="744CE247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ходе анализа исполнения доходной части бюджета </w:t>
      </w:r>
      <w:r w:rsidR="005A0BF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Грузе</w:t>
      </w:r>
      <w:r w:rsidR="00C24DB6"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нского </w:t>
      </w:r>
      <w:r w:rsidRPr="008A310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сельсовета </w:t>
      </w:r>
      <w:r w:rsidRPr="008A310F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отклонений от запланированных показателей доходной части бюджета на 2021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год не выявлено</w:t>
      </w:r>
      <w:r w:rsidR="00C24DB6" w:rsidRPr="008A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spacing w:val="2"/>
          <w:lang w:eastAsia="ru-RU"/>
        </w:rPr>
        <w:t>бюджет по доходам исполнен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="008F075A" w:rsidRPr="008A310F">
        <w:rPr>
          <w:rFonts w:ascii="Times New Roman" w:eastAsia="Times New Roman" w:hAnsi="Times New Roman" w:cs="Times New Roman"/>
          <w:spacing w:val="11"/>
          <w:lang w:eastAsia="ru-RU"/>
        </w:rPr>
        <w:t>9</w:t>
      </w:r>
      <w:r w:rsidR="005A0BF9">
        <w:rPr>
          <w:rFonts w:ascii="Times New Roman" w:eastAsia="Times New Roman" w:hAnsi="Times New Roman" w:cs="Times New Roman"/>
          <w:spacing w:val="11"/>
          <w:lang w:eastAsia="ru-RU"/>
        </w:rPr>
        <w:t>5,6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%.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Объем утвержденных бюджетных назначений по доходам на 2021 год составил </w:t>
      </w:r>
      <w:r w:rsidR="004F0DD6">
        <w:rPr>
          <w:rFonts w:ascii="Times New Roman" w:eastAsia="Times New Roman" w:hAnsi="Times New Roman" w:cs="Times New Roman"/>
          <w:lang w:eastAsia="ru-RU"/>
        </w:rPr>
        <w:t>8054,2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Поступило доходов на сумму </w:t>
      </w:r>
      <w:r w:rsidR="004F0DD6">
        <w:rPr>
          <w:rFonts w:ascii="Times New Roman" w:eastAsia="Times New Roman" w:hAnsi="Times New Roman" w:cs="Times New Roman"/>
          <w:lang w:eastAsia="ru-RU"/>
        </w:rPr>
        <w:t>7698,3</w:t>
      </w:r>
      <w:r w:rsidRPr="008A310F">
        <w:rPr>
          <w:rFonts w:ascii="Times New Roman" w:eastAsia="Times New Roman" w:hAnsi="Times New Roman" w:cs="Times New Roman"/>
          <w:spacing w:val="11"/>
          <w:lang w:eastAsia="ru-RU"/>
        </w:rPr>
        <w:t xml:space="preserve">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тыс. рублей, что ниже плановых назначений на </w:t>
      </w:r>
      <w:r w:rsidR="008F075A" w:rsidRPr="008A310F">
        <w:rPr>
          <w:rFonts w:ascii="Times New Roman" w:eastAsia="Times New Roman" w:hAnsi="Times New Roman" w:cs="Times New Roman"/>
          <w:lang w:eastAsia="ru-RU"/>
        </w:rPr>
        <w:t>3</w:t>
      </w:r>
      <w:r w:rsidR="004F0DD6">
        <w:rPr>
          <w:rFonts w:ascii="Times New Roman" w:eastAsia="Times New Roman" w:hAnsi="Times New Roman" w:cs="Times New Roman"/>
          <w:lang w:eastAsia="ru-RU"/>
        </w:rPr>
        <w:t>55,9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68F7087F" w14:textId="7845B9AE" w:rsidR="00DF4A04" w:rsidRPr="008A310F" w:rsidRDefault="00DF4A04" w:rsidP="00DF4A0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Изменение объема полученных доходов бюджета </w:t>
      </w:r>
      <w:r w:rsidR="008F1891">
        <w:rPr>
          <w:rFonts w:ascii="Times New Roman" w:eastAsia="Times New Roman" w:hAnsi="Times New Roman" w:cs="Times New Roman"/>
          <w:color w:val="000000"/>
          <w:lang w:eastAsia="ru-RU"/>
        </w:rPr>
        <w:t xml:space="preserve">Грузенского </w:t>
      </w: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сельсовета за трехлетний период представлено в таблице 1.                                                                                </w:t>
      </w:r>
    </w:p>
    <w:p w14:paraId="680DD42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913BE7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B3F54B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5D61923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F13DA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1   </w:t>
      </w:r>
    </w:p>
    <w:p w14:paraId="78F97E9D" w14:textId="77777777" w:rsidR="00DF4A04" w:rsidRPr="008A310F" w:rsidRDefault="00DF4A04" w:rsidP="00DF4A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color w:val="000000"/>
          <w:lang w:eastAsia="ru-RU"/>
        </w:rPr>
        <w:t>тыс. рублей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418"/>
        <w:gridCol w:w="1417"/>
        <w:gridCol w:w="1417"/>
      </w:tblGrid>
      <w:tr w:rsidR="00DF4A04" w:rsidRPr="008A310F" w14:paraId="39FEBA2B" w14:textId="77777777" w:rsidTr="00E0455A">
        <w:trPr>
          <w:trHeight w:val="393"/>
        </w:trPr>
        <w:tc>
          <w:tcPr>
            <w:tcW w:w="3085" w:type="dxa"/>
          </w:tcPr>
          <w:p w14:paraId="167B46DF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дохода</w:t>
            </w:r>
          </w:p>
        </w:tc>
        <w:tc>
          <w:tcPr>
            <w:tcW w:w="1417" w:type="dxa"/>
          </w:tcPr>
          <w:p w14:paraId="125A99FA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18" w:type="dxa"/>
          </w:tcPr>
          <w:p w14:paraId="38D1D1CE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</w:t>
            </w:r>
          </w:p>
        </w:tc>
        <w:tc>
          <w:tcPr>
            <w:tcW w:w="1417" w:type="dxa"/>
          </w:tcPr>
          <w:p w14:paraId="646A9856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7" w:type="dxa"/>
          </w:tcPr>
          <w:p w14:paraId="6863068A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(гр.5-гр.4)</w:t>
            </w:r>
          </w:p>
        </w:tc>
      </w:tr>
      <w:tr w:rsidR="00DF4A04" w:rsidRPr="008A310F" w14:paraId="2FC0767E" w14:textId="77777777" w:rsidTr="00E0455A">
        <w:tc>
          <w:tcPr>
            <w:tcW w:w="3085" w:type="dxa"/>
          </w:tcPr>
          <w:p w14:paraId="7C38DBE2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14:paraId="2C586C42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14:paraId="573DDCE4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14:paraId="7B500A84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14:paraId="48B0552D" w14:textId="77777777" w:rsidR="00DF4A04" w:rsidRPr="008A310F" w:rsidRDefault="00DF4A04" w:rsidP="00E0455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DF4A04" w:rsidRPr="008A310F" w14:paraId="1F1AD860" w14:textId="77777777" w:rsidTr="00E0455A">
        <w:tc>
          <w:tcPr>
            <w:tcW w:w="3085" w:type="dxa"/>
            <w:vAlign w:val="center"/>
          </w:tcPr>
          <w:p w14:paraId="058E7CC5" w14:textId="77777777" w:rsidR="00DF4A04" w:rsidRPr="008A310F" w:rsidRDefault="00DF4A04" w:rsidP="00E04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417" w:type="dxa"/>
            <w:vAlign w:val="bottom"/>
          </w:tcPr>
          <w:p w14:paraId="46553F7F" w14:textId="71206A8F" w:rsidR="00DF4A04" w:rsidRPr="008A310F" w:rsidRDefault="00BF6BAA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579,6</w:t>
            </w:r>
          </w:p>
        </w:tc>
        <w:tc>
          <w:tcPr>
            <w:tcW w:w="1418" w:type="dxa"/>
            <w:vAlign w:val="bottom"/>
          </w:tcPr>
          <w:p w14:paraId="4F71D23D" w14:textId="587AF9CB" w:rsidR="00DF4A04" w:rsidRPr="008A310F" w:rsidRDefault="00BF6BAA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559,9</w:t>
            </w:r>
          </w:p>
        </w:tc>
        <w:tc>
          <w:tcPr>
            <w:tcW w:w="1417" w:type="dxa"/>
            <w:vAlign w:val="bottom"/>
          </w:tcPr>
          <w:p w14:paraId="5C9B459A" w14:textId="2ED74775" w:rsidR="00DF4A04" w:rsidRPr="008A310F" w:rsidRDefault="00015BA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277,2</w:t>
            </w:r>
          </w:p>
        </w:tc>
        <w:tc>
          <w:tcPr>
            <w:tcW w:w="1417" w:type="dxa"/>
            <w:vAlign w:val="bottom"/>
          </w:tcPr>
          <w:p w14:paraId="4BC9FDCF" w14:textId="4590000B" w:rsidR="00DF4A04" w:rsidRPr="008A310F" w:rsidRDefault="00B91CB7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</w:t>
            </w:r>
            <w:r w:rsidR="00BE1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</w:t>
            </w:r>
          </w:p>
        </w:tc>
      </w:tr>
      <w:tr w:rsidR="00DF4A04" w:rsidRPr="008A310F" w14:paraId="2CD652E5" w14:textId="77777777" w:rsidTr="00E0455A">
        <w:tc>
          <w:tcPr>
            <w:tcW w:w="3085" w:type="dxa"/>
            <w:vAlign w:val="center"/>
          </w:tcPr>
          <w:p w14:paraId="63EB9D1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7" w:type="dxa"/>
            <w:vAlign w:val="bottom"/>
          </w:tcPr>
          <w:p w14:paraId="60F72AE3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05354001" w14:textId="23A2D817" w:rsidR="00DF4A04" w:rsidRPr="008A310F" w:rsidRDefault="00BF6BAA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1417" w:type="dxa"/>
            <w:vAlign w:val="bottom"/>
          </w:tcPr>
          <w:p w14:paraId="66E50B4D" w14:textId="547829C1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BEF77DD" w14:textId="5199D14E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</w:t>
            </w:r>
          </w:p>
        </w:tc>
      </w:tr>
      <w:tr w:rsidR="00DF4A04" w:rsidRPr="008A310F" w14:paraId="48AC8AC4" w14:textId="77777777" w:rsidTr="00E0455A">
        <w:tc>
          <w:tcPr>
            <w:tcW w:w="3085" w:type="dxa"/>
            <w:vAlign w:val="center"/>
          </w:tcPr>
          <w:p w14:paraId="3536ED8A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расходов от эксплуатации муниципального имущества</w:t>
            </w:r>
          </w:p>
        </w:tc>
        <w:tc>
          <w:tcPr>
            <w:tcW w:w="1417" w:type="dxa"/>
            <w:vAlign w:val="bottom"/>
          </w:tcPr>
          <w:p w14:paraId="17439283" w14:textId="651053FB" w:rsidR="00DF4A04" w:rsidRPr="008A310F" w:rsidRDefault="00015BA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1418" w:type="dxa"/>
            <w:vAlign w:val="bottom"/>
          </w:tcPr>
          <w:p w14:paraId="16587B17" w14:textId="4AEE932F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B76F07A" w14:textId="20E6A256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CF47153" w14:textId="2062B531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F4A04" w:rsidRPr="008A310F" w14:paraId="2F1B1798" w14:textId="77777777" w:rsidTr="00E0455A">
        <w:tc>
          <w:tcPr>
            <w:tcW w:w="3085" w:type="dxa"/>
            <w:vAlign w:val="center"/>
          </w:tcPr>
          <w:p w14:paraId="1E5466B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взыскания, штрафы</w:t>
            </w:r>
          </w:p>
        </w:tc>
        <w:tc>
          <w:tcPr>
            <w:tcW w:w="1417" w:type="dxa"/>
            <w:vAlign w:val="bottom"/>
          </w:tcPr>
          <w:p w14:paraId="26F5F27F" w14:textId="25328913" w:rsidR="00DF4A04" w:rsidRPr="008A310F" w:rsidRDefault="00015BA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418" w:type="dxa"/>
            <w:vAlign w:val="bottom"/>
          </w:tcPr>
          <w:p w14:paraId="4464AE74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5857A72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4CB74D3E" w14:textId="05CDDE90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F4A04" w:rsidRPr="008A310F" w14:paraId="2567C170" w14:textId="77777777" w:rsidTr="00E0455A">
        <w:tc>
          <w:tcPr>
            <w:tcW w:w="3085" w:type="dxa"/>
            <w:vAlign w:val="center"/>
          </w:tcPr>
          <w:p w14:paraId="3D64F46A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других бюджетов бюджетной системы</w:t>
            </w:r>
          </w:p>
        </w:tc>
        <w:tc>
          <w:tcPr>
            <w:tcW w:w="1417" w:type="dxa"/>
            <w:vAlign w:val="bottom"/>
          </w:tcPr>
          <w:p w14:paraId="65016A4F" w14:textId="5E74D39D" w:rsidR="00DF4A04" w:rsidRPr="008A310F" w:rsidRDefault="0031487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5271,3</w:t>
            </w:r>
          </w:p>
        </w:tc>
        <w:tc>
          <w:tcPr>
            <w:tcW w:w="1418" w:type="dxa"/>
            <w:vAlign w:val="bottom"/>
          </w:tcPr>
          <w:p w14:paraId="025856CF" w14:textId="4AD77977" w:rsidR="00DF4A04" w:rsidRPr="008A310F" w:rsidRDefault="0031487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5804,4</w:t>
            </w:r>
          </w:p>
        </w:tc>
        <w:tc>
          <w:tcPr>
            <w:tcW w:w="1417" w:type="dxa"/>
            <w:vAlign w:val="bottom"/>
          </w:tcPr>
          <w:p w14:paraId="1206EB37" w14:textId="452D0786" w:rsidR="00DF4A04" w:rsidRPr="008A310F" w:rsidRDefault="0031487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E1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366,2</w:t>
            </w:r>
          </w:p>
        </w:tc>
        <w:tc>
          <w:tcPr>
            <w:tcW w:w="1417" w:type="dxa"/>
            <w:vAlign w:val="bottom"/>
          </w:tcPr>
          <w:p w14:paraId="2E7A504F" w14:textId="0F0E2BC0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+1561,8</w:t>
            </w:r>
          </w:p>
        </w:tc>
      </w:tr>
      <w:tr w:rsidR="00DF4A04" w:rsidRPr="008A310F" w14:paraId="6412D785" w14:textId="77777777" w:rsidTr="00E0455A">
        <w:tc>
          <w:tcPr>
            <w:tcW w:w="3085" w:type="dxa"/>
            <w:vAlign w:val="center"/>
          </w:tcPr>
          <w:p w14:paraId="1874BE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vAlign w:val="bottom"/>
          </w:tcPr>
          <w:p w14:paraId="51B391EA" w14:textId="2AB9DCE4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70F190BA" w14:textId="7F779C73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7E4A1DC9" w14:textId="01A07D36" w:rsidR="00DF4A04" w:rsidRPr="008A310F" w:rsidRDefault="0031487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57,7</w:t>
            </w:r>
          </w:p>
        </w:tc>
        <w:tc>
          <w:tcPr>
            <w:tcW w:w="1417" w:type="dxa"/>
            <w:vAlign w:val="bottom"/>
          </w:tcPr>
          <w:p w14:paraId="7C65AFB6" w14:textId="3898581B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+57,7</w:t>
            </w:r>
          </w:p>
        </w:tc>
      </w:tr>
      <w:tr w:rsidR="00DF4A04" w:rsidRPr="008A310F" w14:paraId="404B2074" w14:textId="77777777" w:rsidTr="00E0455A">
        <w:tc>
          <w:tcPr>
            <w:tcW w:w="3085" w:type="dxa"/>
            <w:vAlign w:val="center"/>
          </w:tcPr>
          <w:p w14:paraId="41E2F3A4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МБТ</w:t>
            </w:r>
          </w:p>
        </w:tc>
        <w:tc>
          <w:tcPr>
            <w:tcW w:w="1417" w:type="dxa"/>
            <w:vAlign w:val="bottom"/>
          </w:tcPr>
          <w:p w14:paraId="3AA9AAC1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1A086F3B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509FD7FD" w14:textId="02AE20E8" w:rsidR="00DF4A04" w:rsidRPr="008A310F" w:rsidRDefault="00BE1D3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2E6D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417" w:type="dxa"/>
            <w:vAlign w:val="bottom"/>
          </w:tcPr>
          <w:p w14:paraId="1F2DEF89" w14:textId="77777777" w:rsidR="00DF4A04" w:rsidRPr="008A310F" w:rsidRDefault="00DF4A04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4A04" w:rsidRPr="008A310F" w14:paraId="5E2801EE" w14:textId="77777777" w:rsidTr="00E0455A">
        <w:tc>
          <w:tcPr>
            <w:tcW w:w="3085" w:type="dxa"/>
            <w:vAlign w:val="center"/>
          </w:tcPr>
          <w:p w14:paraId="1D28D923" w14:textId="77777777" w:rsidR="00DF4A04" w:rsidRPr="008A310F" w:rsidRDefault="00DF4A04" w:rsidP="00E045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vAlign w:val="bottom"/>
          </w:tcPr>
          <w:p w14:paraId="431EC2C5" w14:textId="50C648FA" w:rsidR="00DF4A04" w:rsidRPr="008A310F" w:rsidRDefault="00015BA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5892,2</w:t>
            </w:r>
          </w:p>
        </w:tc>
        <w:tc>
          <w:tcPr>
            <w:tcW w:w="1418" w:type="dxa"/>
            <w:vAlign w:val="bottom"/>
          </w:tcPr>
          <w:p w14:paraId="0E22DC1B" w14:textId="68180AE2" w:rsidR="00DF4A04" w:rsidRPr="008A310F" w:rsidRDefault="00015BA2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6399,3</w:t>
            </w:r>
          </w:p>
        </w:tc>
        <w:tc>
          <w:tcPr>
            <w:tcW w:w="1417" w:type="dxa"/>
            <w:vAlign w:val="bottom"/>
          </w:tcPr>
          <w:p w14:paraId="6A62B7CC" w14:textId="4F7C6054" w:rsidR="00DF4A04" w:rsidRPr="008A310F" w:rsidRDefault="0031487C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7698,3</w:t>
            </w:r>
          </w:p>
        </w:tc>
        <w:tc>
          <w:tcPr>
            <w:tcW w:w="1417" w:type="dxa"/>
            <w:vAlign w:val="bottom"/>
          </w:tcPr>
          <w:p w14:paraId="6831EB98" w14:textId="7627B874" w:rsidR="00DF4A04" w:rsidRPr="008A310F" w:rsidRDefault="002D0F40" w:rsidP="00015BA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+1299,0</w:t>
            </w:r>
          </w:p>
        </w:tc>
      </w:tr>
    </w:tbl>
    <w:p w14:paraId="3FDEEDE3" w14:textId="77777777" w:rsidR="00DF4A04" w:rsidRPr="008A310F" w:rsidRDefault="00DF4A04" w:rsidP="00DF4A04">
      <w:pPr>
        <w:shd w:val="clear" w:color="auto" w:fill="FFFFFF"/>
        <w:spacing w:before="120" w:after="0" w:line="322" w:lineRule="exact"/>
        <w:ind w:right="6"/>
        <w:jc w:val="both"/>
        <w:rPr>
          <w:rFonts w:ascii="Times New Roman" w:eastAsia="Times New Roman" w:hAnsi="Times New Roman" w:cs="Times New Roman"/>
          <w:color w:val="FF6600"/>
          <w:lang w:eastAsia="ru-RU"/>
        </w:rPr>
      </w:pP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На основании данных таблицы прослеживается снижение поступлений налоговых доходов  </w:t>
      </w:r>
      <w:r w:rsidR="00B91CB7" w:rsidRPr="008A310F">
        <w:rPr>
          <w:rFonts w:ascii="Times New Roman" w:eastAsia="Times New Roman" w:hAnsi="Times New Roman" w:cs="Times New Roman"/>
          <w:spacing w:val="1"/>
          <w:lang w:eastAsia="ru-RU"/>
        </w:rPr>
        <w:t>с</w:t>
      </w:r>
      <w:r w:rsidRPr="008A310F">
        <w:rPr>
          <w:rFonts w:ascii="Times New Roman" w:eastAsia="Times New Roman" w:hAnsi="Times New Roman" w:cs="Times New Roman"/>
          <w:spacing w:val="1"/>
          <w:lang w:eastAsia="ru-RU"/>
        </w:rPr>
        <w:t xml:space="preserve"> ростом безвозмездных поступлений. </w:t>
      </w:r>
    </w:p>
    <w:p w14:paraId="665902EA" w14:textId="3DEC0F9B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Структура доходов бюджета </w:t>
      </w:r>
      <w:r w:rsidR="002D0F40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сельсовета, администрируемых администрацией сельсовета, представлена в таблице 2.     </w:t>
      </w:r>
    </w:p>
    <w:p w14:paraId="7FD1C8F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2</w:t>
      </w:r>
    </w:p>
    <w:p w14:paraId="2E176C2C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1729"/>
        <w:gridCol w:w="1701"/>
        <w:gridCol w:w="1843"/>
        <w:gridCol w:w="1276"/>
      </w:tblGrid>
      <w:tr w:rsidR="00DF4A04" w:rsidRPr="008A310F" w14:paraId="5BC3CCA3" w14:textId="77777777" w:rsidTr="00E0455A">
        <w:tc>
          <w:tcPr>
            <w:tcW w:w="3374" w:type="dxa"/>
          </w:tcPr>
          <w:p w14:paraId="539D8F8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29" w:type="dxa"/>
          </w:tcPr>
          <w:p w14:paraId="5E98FD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</w:p>
          <w:p w14:paraId="2E44B2B7" w14:textId="53180718" w:rsidR="00DF4A04" w:rsidRPr="008A310F" w:rsidRDefault="00DF4A04" w:rsidP="0010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B86B7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.12.2020 № </w:t>
            </w:r>
            <w:r w:rsidR="00B86B7B">
              <w:rPr>
                <w:rFonts w:ascii="Times New Roman" w:eastAsia="Times New Roman" w:hAnsi="Times New Roman" w:cs="Times New Roman"/>
                <w:lang w:eastAsia="ru-RU"/>
              </w:rPr>
              <w:t>5-10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701" w:type="dxa"/>
          </w:tcPr>
          <w:p w14:paraId="1C88E6CE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</w:p>
          <w:p w14:paraId="4B0B3BE3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  2</w:t>
            </w:r>
            <w:r w:rsidR="00C65F24"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.12.2021    </w:t>
            </w:r>
          </w:p>
          <w:p w14:paraId="09053F25" w14:textId="56C49620" w:rsidR="00DF4A04" w:rsidRPr="008A310F" w:rsidRDefault="00DF4A04" w:rsidP="00C65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 w:rsidR="007D0FA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D0FA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</w:p>
        </w:tc>
        <w:tc>
          <w:tcPr>
            <w:tcW w:w="1843" w:type="dxa"/>
          </w:tcPr>
          <w:p w14:paraId="2954337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  <w:tc>
          <w:tcPr>
            <w:tcW w:w="1276" w:type="dxa"/>
          </w:tcPr>
          <w:p w14:paraId="1E46A7C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  <w:p w14:paraId="179F77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5/4</w:t>
            </w:r>
          </w:p>
        </w:tc>
      </w:tr>
      <w:tr w:rsidR="00DF4A04" w:rsidRPr="008A310F" w14:paraId="37B07CD0" w14:textId="77777777" w:rsidTr="00E0455A">
        <w:tc>
          <w:tcPr>
            <w:tcW w:w="3374" w:type="dxa"/>
          </w:tcPr>
          <w:p w14:paraId="018E68E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14:paraId="4F5B17A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14:paraId="74A7EC56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14:paraId="69229627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14:paraId="6EE73A3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F4A04" w:rsidRPr="008A310F" w14:paraId="0ED81F01" w14:textId="77777777" w:rsidTr="00E0455A">
        <w:tc>
          <w:tcPr>
            <w:tcW w:w="3374" w:type="dxa"/>
          </w:tcPr>
          <w:p w14:paraId="08B0F9B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</w:t>
            </w:r>
          </w:p>
        </w:tc>
        <w:tc>
          <w:tcPr>
            <w:tcW w:w="1729" w:type="dxa"/>
            <w:vAlign w:val="bottom"/>
          </w:tcPr>
          <w:p w14:paraId="086916F6" w14:textId="6607928E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633,1</w:t>
            </w:r>
          </w:p>
        </w:tc>
        <w:tc>
          <w:tcPr>
            <w:tcW w:w="1701" w:type="dxa"/>
            <w:vAlign w:val="bottom"/>
          </w:tcPr>
          <w:p w14:paraId="42A28C4C" w14:textId="22D4C996" w:rsidR="00DF4A04" w:rsidRPr="008A310F" w:rsidRDefault="009C6D75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633,1</w:t>
            </w:r>
          </w:p>
        </w:tc>
        <w:tc>
          <w:tcPr>
            <w:tcW w:w="1843" w:type="dxa"/>
            <w:vAlign w:val="bottom"/>
          </w:tcPr>
          <w:p w14:paraId="70ED0A89" w14:textId="3B4E8B70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277,2</w:t>
            </w:r>
          </w:p>
        </w:tc>
        <w:tc>
          <w:tcPr>
            <w:tcW w:w="1276" w:type="dxa"/>
            <w:vAlign w:val="bottom"/>
          </w:tcPr>
          <w:p w14:paraId="50BA1C2F" w14:textId="4189D567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43,8</w:t>
            </w:r>
          </w:p>
        </w:tc>
      </w:tr>
      <w:tr w:rsidR="00DF4A04" w:rsidRPr="008A310F" w14:paraId="5179EC22" w14:textId="77777777" w:rsidTr="00E0455A">
        <w:tc>
          <w:tcPr>
            <w:tcW w:w="3374" w:type="dxa"/>
          </w:tcPr>
          <w:p w14:paraId="142A1A5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29" w:type="dxa"/>
            <w:vAlign w:val="bottom"/>
          </w:tcPr>
          <w:p w14:paraId="2E425A0C" w14:textId="5F02FD93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52,9</w:t>
            </w:r>
          </w:p>
        </w:tc>
        <w:tc>
          <w:tcPr>
            <w:tcW w:w="1701" w:type="dxa"/>
            <w:vAlign w:val="bottom"/>
          </w:tcPr>
          <w:p w14:paraId="4285464A" w14:textId="03DE6F87" w:rsidR="00DF4A04" w:rsidRPr="008A310F" w:rsidRDefault="007D0FA8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52,9</w:t>
            </w:r>
          </w:p>
        </w:tc>
        <w:tc>
          <w:tcPr>
            <w:tcW w:w="1843" w:type="dxa"/>
            <w:vAlign w:val="bottom"/>
          </w:tcPr>
          <w:p w14:paraId="0DE66D1D" w14:textId="3B3BDCC9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vAlign w:val="bottom"/>
          </w:tcPr>
          <w:p w14:paraId="5BF4980C" w14:textId="6A7E7EC2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112,3</w:t>
            </w:r>
          </w:p>
        </w:tc>
      </w:tr>
      <w:tr w:rsidR="00DF4A04" w:rsidRPr="008A310F" w14:paraId="26D5C7F5" w14:textId="77777777" w:rsidTr="00E0455A">
        <w:tc>
          <w:tcPr>
            <w:tcW w:w="3374" w:type="dxa"/>
          </w:tcPr>
          <w:p w14:paraId="4D64C4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</w:t>
            </w:r>
          </w:p>
        </w:tc>
        <w:tc>
          <w:tcPr>
            <w:tcW w:w="1729" w:type="dxa"/>
            <w:vAlign w:val="bottom"/>
          </w:tcPr>
          <w:p w14:paraId="2DC59995" w14:textId="1E046E4C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701" w:type="dxa"/>
            <w:vAlign w:val="bottom"/>
          </w:tcPr>
          <w:p w14:paraId="10A1B050" w14:textId="21D70619" w:rsidR="00DF4A04" w:rsidRPr="008A310F" w:rsidRDefault="007D0FA8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843" w:type="dxa"/>
            <w:vAlign w:val="bottom"/>
          </w:tcPr>
          <w:p w14:paraId="25F5B5F8" w14:textId="30D7A12B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1276" w:type="dxa"/>
            <w:vAlign w:val="bottom"/>
          </w:tcPr>
          <w:p w14:paraId="5E52BAD1" w14:textId="09A956FE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DF4A04" w:rsidRPr="008A310F" w14:paraId="4E083598" w14:textId="77777777" w:rsidTr="00E0455A">
        <w:tc>
          <w:tcPr>
            <w:tcW w:w="3374" w:type="dxa"/>
          </w:tcPr>
          <w:p w14:paraId="7264C849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 налог</w:t>
            </w:r>
          </w:p>
        </w:tc>
        <w:tc>
          <w:tcPr>
            <w:tcW w:w="1729" w:type="dxa"/>
            <w:vAlign w:val="bottom"/>
          </w:tcPr>
          <w:p w14:paraId="1F6480E6" w14:textId="4BACF785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6DB1AC14" w14:textId="060A13F9" w:rsidR="00DF4A04" w:rsidRPr="008A310F" w:rsidRDefault="00DF4A04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42361C4" w14:textId="55E9D12A" w:rsidR="00DF4A04" w:rsidRPr="008A310F" w:rsidRDefault="00DF4A0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C6A889F" w14:textId="47E27686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29954C0D" w14:textId="77777777" w:rsidTr="00E0455A">
        <w:tc>
          <w:tcPr>
            <w:tcW w:w="3374" w:type="dxa"/>
          </w:tcPr>
          <w:p w14:paraId="2BFCEF8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29" w:type="dxa"/>
            <w:vAlign w:val="bottom"/>
          </w:tcPr>
          <w:p w14:paraId="217E93D8" w14:textId="0FA8B06D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701" w:type="dxa"/>
            <w:vAlign w:val="bottom"/>
          </w:tcPr>
          <w:p w14:paraId="0FFA91F9" w14:textId="2455CB55" w:rsidR="00DF4A04" w:rsidRPr="008A310F" w:rsidRDefault="009C6D75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D0FA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843" w:type="dxa"/>
            <w:vAlign w:val="bottom"/>
          </w:tcPr>
          <w:p w14:paraId="1ABEC265" w14:textId="5800F8A3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276" w:type="dxa"/>
            <w:vAlign w:val="bottom"/>
          </w:tcPr>
          <w:p w14:paraId="2334545D" w14:textId="26A9CD38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23,2</w:t>
            </w:r>
          </w:p>
        </w:tc>
      </w:tr>
      <w:tr w:rsidR="00DF4A04" w:rsidRPr="008A310F" w14:paraId="45E5E803" w14:textId="77777777" w:rsidTr="00E0455A">
        <w:tc>
          <w:tcPr>
            <w:tcW w:w="3374" w:type="dxa"/>
          </w:tcPr>
          <w:p w14:paraId="5F936783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1729" w:type="dxa"/>
            <w:vAlign w:val="bottom"/>
          </w:tcPr>
          <w:p w14:paraId="34F6EFCC" w14:textId="60B196C9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440,0</w:t>
            </w:r>
          </w:p>
        </w:tc>
        <w:tc>
          <w:tcPr>
            <w:tcW w:w="1701" w:type="dxa"/>
            <w:vAlign w:val="bottom"/>
          </w:tcPr>
          <w:p w14:paraId="005A2B79" w14:textId="6440BD15" w:rsidR="00DF4A04" w:rsidRPr="008A310F" w:rsidRDefault="009832D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440,0</w:t>
            </w:r>
          </w:p>
        </w:tc>
        <w:tc>
          <w:tcPr>
            <w:tcW w:w="1843" w:type="dxa"/>
            <w:vAlign w:val="bottom"/>
          </w:tcPr>
          <w:p w14:paraId="1E426394" w14:textId="0BCBF9CC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139,7</w:t>
            </w:r>
          </w:p>
        </w:tc>
        <w:tc>
          <w:tcPr>
            <w:tcW w:w="1276" w:type="dxa"/>
            <w:vAlign w:val="bottom"/>
          </w:tcPr>
          <w:p w14:paraId="73F2D518" w14:textId="4DC307AC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</w:tr>
      <w:tr w:rsidR="00DF4A04" w:rsidRPr="008A310F" w14:paraId="5994CB60" w14:textId="77777777" w:rsidTr="00E0455A">
        <w:tc>
          <w:tcPr>
            <w:tcW w:w="3374" w:type="dxa"/>
          </w:tcPr>
          <w:p w14:paraId="2002A3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729" w:type="dxa"/>
            <w:vAlign w:val="bottom"/>
          </w:tcPr>
          <w:p w14:paraId="2040274E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8309CBF" w14:textId="77777777" w:rsidR="00DF4A04" w:rsidRPr="008A310F" w:rsidRDefault="00DF4A04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5BFA3B2E" w14:textId="77777777" w:rsidR="00DF4A04" w:rsidRPr="008A310F" w:rsidRDefault="00DF4A04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9BD2DDA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2F4220AA" w14:textId="77777777" w:rsidTr="00E0455A">
        <w:tc>
          <w:tcPr>
            <w:tcW w:w="3374" w:type="dxa"/>
          </w:tcPr>
          <w:p w14:paraId="3C4B1125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729" w:type="dxa"/>
            <w:vAlign w:val="bottom"/>
          </w:tcPr>
          <w:p w14:paraId="26DD882B" w14:textId="360D10D4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701" w:type="dxa"/>
            <w:vAlign w:val="bottom"/>
          </w:tcPr>
          <w:p w14:paraId="1BBD974A" w14:textId="04F8CBB8" w:rsidR="00DF4A04" w:rsidRPr="008A310F" w:rsidRDefault="009832DB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843" w:type="dxa"/>
            <w:vAlign w:val="bottom"/>
          </w:tcPr>
          <w:p w14:paraId="5361B82A" w14:textId="2B3ABF3B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14:paraId="66E30BA2" w14:textId="4E0A2867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03D60" w:rsidRPr="008A310F" w14:paraId="345127EF" w14:textId="77777777" w:rsidTr="00E0455A">
        <w:tc>
          <w:tcPr>
            <w:tcW w:w="3374" w:type="dxa"/>
          </w:tcPr>
          <w:p w14:paraId="16EBF94B" w14:textId="77777777" w:rsidR="00103D60" w:rsidRPr="008A310F" w:rsidRDefault="00103D60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729" w:type="dxa"/>
            <w:vAlign w:val="bottom"/>
          </w:tcPr>
          <w:p w14:paraId="75C77C6C" w14:textId="6B965564" w:rsidR="00103D60" w:rsidRPr="008A310F" w:rsidRDefault="00103D60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00FD34B3" w14:textId="6EE53E5D" w:rsidR="00103D60" w:rsidRPr="008A310F" w:rsidRDefault="00103D60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14:paraId="0CDB5514" w14:textId="651EEFE0" w:rsidR="00103D60" w:rsidRPr="008A310F" w:rsidRDefault="00103D60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55B8D86" w14:textId="086D533D" w:rsidR="00103D60" w:rsidRPr="008A310F" w:rsidRDefault="00103D60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59AB0D78" w14:textId="77777777" w:rsidTr="00E0455A">
        <w:tc>
          <w:tcPr>
            <w:tcW w:w="3374" w:type="dxa"/>
          </w:tcPr>
          <w:p w14:paraId="2875BA5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</w:t>
            </w:r>
          </w:p>
          <w:p w14:paraId="47797BA2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поступления </w:t>
            </w:r>
          </w:p>
        </w:tc>
        <w:tc>
          <w:tcPr>
            <w:tcW w:w="1729" w:type="dxa"/>
            <w:vAlign w:val="bottom"/>
          </w:tcPr>
          <w:p w14:paraId="1A88D743" w14:textId="6E0A181C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6368,7</w:t>
            </w:r>
          </w:p>
        </w:tc>
        <w:tc>
          <w:tcPr>
            <w:tcW w:w="1701" w:type="dxa"/>
            <w:vAlign w:val="bottom"/>
          </w:tcPr>
          <w:p w14:paraId="0EB6DDEA" w14:textId="299998E3" w:rsidR="00DF4A04" w:rsidRPr="008A310F" w:rsidRDefault="009C6D75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7421,1</w:t>
            </w:r>
          </w:p>
        </w:tc>
        <w:tc>
          <w:tcPr>
            <w:tcW w:w="1843" w:type="dxa"/>
            <w:vAlign w:val="bottom"/>
          </w:tcPr>
          <w:p w14:paraId="186C12CE" w14:textId="4763BB2A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7421,1</w:t>
            </w:r>
          </w:p>
        </w:tc>
        <w:tc>
          <w:tcPr>
            <w:tcW w:w="1276" w:type="dxa"/>
            <w:vAlign w:val="bottom"/>
          </w:tcPr>
          <w:p w14:paraId="051A368A" w14:textId="6701B476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DF4A04" w:rsidRPr="008A310F" w14:paraId="598604F2" w14:textId="77777777" w:rsidTr="00E0455A">
        <w:tc>
          <w:tcPr>
            <w:tcW w:w="3374" w:type="dxa"/>
          </w:tcPr>
          <w:p w14:paraId="12309D6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9" w:type="dxa"/>
            <w:vAlign w:val="bottom"/>
          </w:tcPr>
          <w:p w14:paraId="6E13F021" w14:textId="0013BB81" w:rsidR="00DF4A04" w:rsidRPr="008A310F" w:rsidRDefault="0055335C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2787,3</w:t>
            </w:r>
          </w:p>
        </w:tc>
        <w:tc>
          <w:tcPr>
            <w:tcW w:w="1701" w:type="dxa"/>
            <w:vAlign w:val="bottom"/>
          </w:tcPr>
          <w:p w14:paraId="0DF00F2A" w14:textId="024A640D" w:rsidR="00DF4A04" w:rsidRPr="008A310F" w:rsidRDefault="00567B6D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2787,3</w:t>
            </w:r>
          </w:p>
        </w:tc>
        <w:tc>
          <w:tcPr>
            <w:tcW w:w="1843" w:type="dxa"/>
            <w:vAlign w:val="bottom"/>
          </w:tcPr>
          <w:p w14:paraId="4D826465" w14:textId="5B533365" w:rsidR="00DF4A04" w:rsidRPr="008A310F" w:rsidRDefault="008F1891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2787,3</w:t>
            </w:r>
          </w:p>
        </w:tc>
        <w:tc>
          <w:tcPr>
            <w:tcW w:w="1276" w:type="dxa"/>
            <w:vAlign w:val="bottom"/>
          </w:tcPr>
          <w:p w14:paraId="1E5261FE" w14:textId="7A930DBB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1ACF23A6" w14:textId="77777777" w:rsidTr="00E0455A">
        <w:tc>
          <w:tcPr>
            <w:tcW w:w="3374" w:type="dxa"/>
          </w:tcPr>
          <w:p w14:paraId="0578902F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29" w:type="dxa"/>
            <w:vAlign w:val="bottom"/>
          </w:tcPr>
          <w:p w14:paraId="7D400D7F" w14:textId="0BFFCA5D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319,8</w:t>
            </w:r>
          </w:p>
        </w:tc>
        <w:tc>
          <w:tcPr>
            <w:tcW w:w="1701" w:type="dxa"/>
            <w:vAlign w:val="bottom"/>
          </w:tcPr>
          <w:p w14:paraId="1D52CAB5" w14:textId="5693B111" w:rsidR="00DF4A04" w:rsidRPr="008A310F" w:rsidRDefault="00567B6D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1185,4</w:t>
            </w:r>
          </w:p>
        </w:tc>
        <w:tc>
          <w:tcPr>
            <w:tcW w:w="1843" w:type="dxa"/>
            <w:vAlign w:val="bottom"/>
          </w:tcPr>
          <w:p w14:paraId="0C37481D" w14:textId="137EBDDE" w:rsidR="00DF4A04" w:rsidRPr="008A310F" w:rsidRDefault="001916C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1185,4</w:t>
            </w:r>
          </w:p>
        </w:tc>
        <w:tc>
          <w:tcPr>
            <w:tcW w:w="1276" w:type="dxa"/>
            <w:vAlign w:val="bottom"/>
          </w:tcPr>
          <w:p w14:paraId="3FD64984" w14:textId="284FFDEB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53A23B95" w14:textId="77777777" w:rsidTr="00E0455A">
        <w:tc>
          <w:tcPr>
            <w:tcW w:w="3374" w:type="dxa"/>
          </w:tcPr>
          <w:p w14:paraId="179750D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 </w:t>
            </w:r>
          </w:p>
        </w:tc>
        <w:tc>
          <w:tcPr>
            <w:tcW w:w="1729" w:type="dxa"/>
            <w:vAlign w:val="bottom"/>
          </w:tcPr>
          <w:p w14:paraId="230581DB" w14:textId="7D1C6FD2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701" w:type="dxa"/>
            <w:vAlign w:val="bottom"/>
          </w:tcPr>
          <w:p w14:paraId="25536D0D" w14:textId="54F318B5" w:rsidR="00DF4A04" w:rsidRPr="008A310F" w:rsidRDefault="004B5853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843" w:type="dxa"/>
            <w:vAlign w:val="bottom"/>
          </w:tcPr>
          <w:p w14:paraId="0C8B51EF" w14:textId="43BD8714" w:rsidR="00DF4A04" w:rsidRPr="008A310F" w:rsidRDefault="001916C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276" w:type="dxa"/>
            <w:vAlign w:val="bottom"/>
          </w:tcPr>
          <w:p w14:paraId="57D2F8DE" w14:textId="59335030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3F63F4F5" w14:textId="77777777" w:rsidTr="00E0455A">
        <w:tc>
          <w:tcPr>
            <w:tcW w:w="3374" w:type="dxa"/>
          </w:tcPr>
          <w:p w14:paraId="11D4A24A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729" w:type="dxa"/>
            <w:vAlign w:val="bottom"/>
          </w:tcPr>
          <w:p w14:paraId="2562BE96" w14:textId="0DF348FF" w:rsidR="00DF4A04" w:rsidRPr="008A310F" w:rsidRDefault="0046017D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3180,7</w:t>
            </w:r>
          </w:p>
        </w:tc>
        <w:tc>
          <w:tcPr>
            <w:tcW w:w="1701" w:type="dxa"/>
            <w:vAlign w:val="bottom"/>
          </w:tcPr>
          <w:p w14:paraId="583641D4" w14:textId="067488F3" w:rsidR="00DF4A04" w:rsidRPr="008A310F" w:rsidRDefault="004B5853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3279,5</w:t>
            </w:r>
          </w:p>
        </w:tc>
        <w:tc>
          <w:tcPr>
            <w:tcW w:w="1843" w:type="dxa"/>
            <w:vAlign w:val="bottom"/>
          </w:tcPr>
          <w:p w14:paraId="34884AD7" w14:textId="01527970" w:rsidR="00DF4A04" w:rsidRPr="008A310F" w:rsidRDefault="001916C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3279,5</w:t>
            </w:r>
          </w:p>
        </w:tc>
        <w:tc>
          <w:tcPr>
            <w:tcW w:w="1276" w:type="dxa"/>
            <w:vAlign w:val="bottom"/>
          </w:tcPr>
          <w:p w14:paraId="6BABF85D" w14:textId="2F780A2F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7D9C6584" w14:textId="77777777" w:rsidTr="00E0455A">
        <w:tc>
          <w:tcPr>
            <w:tcW w:w="3374" w:type="dxa"/>
          </w:tcPr>
          <w:p w14:paraId="78B9278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729" w:type="dxa"/>
            <w:vAlign w:val="bottom"/>
          </w:tcPr>
          <w:p w14:paraId="722D6B28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374E1EE" w14:textId="30CC9C4C" w:rsidR="00DF4A04" w:rsidRPr="008A310F" w:rsidRDefault="004B5853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843" w:type="dxa"/>
            <w:vAlign w:val="bottom"/>
          </w:tcPr>
          <w:p w14:paraId="460C3FCD" w14:textId="3AA1306B" w:rsidR="00DF4A04" w:rsidRPr="008A310F" w:rsidRDefault="001916CB" w:rsidP="008F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276" w:type="dxa"/>
            <w:vAlign w:val="bottom"/>
          </w:tcPr>
          <w:p w14:paraId="5EF87B3B" w14:textId="7110655C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4A04" w:rsidRPr="008A310F" w14:paraId="75ADE9D6" w14:textId="77777777" w:rsidTr="00E0455A">
        <w:tc>
          <w:tcPr>
            <w:tcW w:w="3374" w:type="dxa"/>
          </w:tcPr>
          <w:p w14:paraId="73EF660C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Возврат остатков субсидий, субвенций и ИМБТ</w:t>
            </w:r>
          </w:p>
        </w:tc>
        <w:tc>
          <w:tcPr>
            <w:tcW w:w="1729" w:type="dxa"/>
            <w:vAlign w:val="bottom"/>
          </w:tcPr>
          <w:p w14:paraId="422AC62E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7E01BB3C" w14:textId="299FD5DA" w:rsidR="00DF4A04" w:rsidRPr="008A310F" w:rsidRDefault="004B5853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-2,8</w:t>
            </w:r>
          </w:p>
        </w:tc>
        <w:tc>
          <w:tcPr>
            <w:tcW w:w="1843" w:type="dxa"/>
            <w:vAlign w:val="bottom"/>
          </w:tcPr>
          <w:p w14:paraId="2378D58C" w14:textId="60B16717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-2,8</w:t>
            </w:r>
          </w:p>
        </w:tc>
        <w:tc>
          <w:tcPr>
            <w:tcW w:w="1276" w:type="dxa"/>
            <w:vAlign w:val="bottom"/>
          </w:tcPr>
          <w:p w14:paraId="6DA5334C" w14:textId="77777777" w:rsidR="00DF4A04" w:rsidRPr="008A310F" w:rsidRDefault="00DF4A04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F4A04" w:rsidRPr="008A310F" w14:paraId="0E0A719B" w14:textId="77777777" w:rsidTr="00E0455A">
        <w:tc>
          <w:tcPr>
            <w:tcW w:w="3374" w:type="dxa"/>
          </w:tcPr>
          <w:p w14:paraId="2BF0A111" w14:textId="77777777" w:rsidR="00DF4A04" w:rsidRPr="008A310F" w:rsidRDefault="00DF4A04" w:rsidP="00E0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729" w:type="dxa"/>
            <w:vAlign w:val="bottom"/>
          </w:tcPr>
          <w:p w14:paraId="495FD96C" w14:textId="72B5143E" w:rsidR="00DF4A04" w:rsidRPr="008A310F" w:rsidRDefault="0055335C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7001,8</w:t>
            </w:r>
          </w:p>
        </w:tc>
        <w:tc>
          <w:tcPr>
            <w:tcW w:w="1701" w:type="dxa"/>
            <w:vAlign w:val="bottom"/>
          </w:tcPr>
          <w:p w14:paraId="7D24F2AD" w14:textId="4ABD5D39" w:rsidR="00DF4A04" w:rsidRPr="008A310F" w:rsidRDefault="004B5853" w:rsidP="0056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8054,2</w:t>
            </w:r>
          </w:p>
        </w:tc>
        <w:tc>
          <w:tcPr>
            <w:tcW w:w="1843" w:type="dxa"/>
            <w:vAlign w:val="bottom"/>
          </w:tcPr>
          <w:p w14:paraId="0D7ECD03" w14:textId="629597AC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7698,3</w:t>
            </w:r>
          </w:p>
        </w:tc>
        <w:tc>
          <w:tcPr>
            <w:tcW w:w="1276" w:type="dxa"/>
            <w:vAlign w:val="bottom"/>
          </w:tcPr>
          <w:p w14:paraId="548BB0CC" w14:textId="302C9430" w:rsidR="00DF4A04" w:rsidRPr="008A310F" w:rsidRDefault="001916CB" w:rsidP="0055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95,6</w:t>
            </w:r>
          </w:p>
        </w:tc>
      </w:tr>
    </w:tbl>
    <w:p w14:paraId="41B50593" w14:textId="77FEA81C" w:rsidR="00DF4A04" w:rsidRPr="008A310F" w:rsidRDefault="00DF4A04" w:rsidP="00DF4A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При сопоставлении объемов доходов бюджета сельсовета на 2021 год, запланированных первоначально, с планом, скорректированным в течение года, отмечается</w:t>
      </w:r>
      <w:r w:rsidR="005F6979">
        <w:rPr>
          <w:rFonts w:ascii="Times New Roman" w:eastAsia="Times New Roman" w:hAnsi="Times New Roman" w:cs="Times New Roman"/>
          <w:lang w:eastAsia="ru-RU"/>
        </w:rPr>
        <w:t xml:space="preserve"> значительное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F6979">
        <w:rPr>
          <w:rFonts w:ascii="Times New Roman" w:eastAsia="Times New Roman" w:hAnsi="Times New Roman" w:cs="Times New Roman"/>
          <w:lang w:eastAsia="ru-RU"/>
        </w:rPr>
        <w:t>снижение налоговых и неналоговых доходов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5F6979">
        <w:rPr>
          <w:rFonts w:ascii="Times New Roman" w:eastAsia="Times New Roman" w:hAnsi="Times New Roman" w:cs="Times New Roman"/>
          <w:lang w:eastAsia="ru-RU"/>
        </w:rPr>
        <w:t>355,9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или </w:t>
      </w:r>
      <w:r w:rsidR="005F6979">
        <w:rPr>
          <w:rFonts w:ascii="Times New Roman" w:eastAsia="Times New Roman" w:hAnsi="Times New Roman" w:cs="Times New Roman"/>
          <w:lang w:eastAsia="ru-RU"/>
        </w:rPr>
        <w:t>43,8</w:t>
      </w:r>
      <w:r w:rsidRPr="008A310F">
        <w:rPr>
          <w:rFonts w:ascii="Times New Roman" w:eastAsia="Times New Roman" w:hAnsi="Times New Roman" w:cs="Times New Roman"/>
          <w:lang w:eastAsia="ru-RU"/>
        </w:rPr>
        <w:t>%</w:t>
      </w:r>
      <w:r w:rsidR="005F6979">
        <w:rPr>
          <w:rFonts w:ascii="Times New Roman" w:eastAsia="Times New Roman" w:hAnsi="Times New Roman" w:cs="Times New Roman"/>
          <w:lang w:eastAsia="ru-RU"/>
        </w:rPr>
        <w:t>. В большей степени</w:t>
      </w:r>
      <w:r w:rsidR="008624D6">
        <w:rPr>
          <w:rFonts w:ascii="Times New Roman" w:eastAsia="Times New Roman" w:hAnsi="Times New Roman" w:cs="Times New Roman"/>
          <w:lang w:eastAsia="ru-RU"/>
        </w:rPr>
        <w:t>,</w:t>
      </w:r>
      <w:r w:rsidR="005F69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624D6">
        <w:rPr>
          <w:rFonts w:ascii="Times New Roman" w:eastAsia="Times New Roman" w:hAnsi="Times New Roman" w:cs="Times New Roman"/>
          <w:lang w:eastAsia="ru-RU"/>
        </w:rPr>
        <w:t xml:space="preserve">в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бюджет </w:t>
      </w:r>
      <w:r w:rsidR="008624D6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  <w:r w:rsidR="008624D6">
        <w:rPr>
          <w:rFonts w:ascii="Times New Roman" w:eastAsia="Times New Roman" w:hAnsi="Times New Roman" w:cs="Times New Roman"/>
          <w:lang w:eastAsia="ru-RU"/>
        </w:rPr>
        <w:t>,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в течение финансового года</w:t>
      </w:r>
      <w:r w:rsidR="008624D6">
        <w:rPr>
          <w:rFonts w:ascii="Times New Roman" w:eastAsia="Times New Roman" w:hAnsi="Times New Roman" w:cs="Times New Roman"/>
          <w:lang w:eastAsia="ru-RU"/>
        </w:rPr>
        <w:t xml:space="preserve"> были не дополучены «Налог на имущество физических лиц» и «Земельный налог». </w:t>
      </w:r>
    </w:p>
    <w:p w14:paraId="58A3B011" w14:textId="7114D02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A669F3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14:paraId="7D3B46B9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310F">
        <w:rPr>
          <w:rFonts w:ascii="Times New Roman" w:eastAsia="Times New Roman" w:hAnsi="Times New Roman" w:cs="Times New Roman"/>
          <w:b/>
          <w:color w:val="000000"/>
          <w:lang w:eastAsia="ru-RU"/>
        </w:rPr>
        <w:t>3.2. Расходы</w:t>
      </w:r>
    </w:p>
    <w:p w14:paraId="661510EE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75FB0" w14:textId="5A72BE40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 Решением </w:t>
      </w:r>
      <w:r w:rsidR="00D43587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D43587">
        <w:rPr>
          <w:rFonts w:ascii="Times New Roman" w:eastAsia="Times New Roman" w:hAnsi="Times New Roman" w:cs="Times New Roman"/>
          <w:lang w:eastAsia="ru-RU"/>
        </w:rPr>
        <w:t>8</w:t>
      </w:r>
      <w:r w:rsidRPr="008A310F">
        <w:rPr>
          <w:rFonts w:ascii="Times New Roman" w:eastAsia="Times New Roman" w:hAnsi="Times New Roman" w:cs="Times New Roman"/>
          <w:lang w:eastAsia="ru-RU"/>
        </w:rPr>
        <w:t>.12.2020 №</w:t>
      </w:r>
      <w:r w:rsidR="00D43587">
        <w:rPr>
          <w:rFonts w:ascii="Times New Roman" w:eastAsia="Times New Roman" w:hAnsi="Times New Roman" w:cs="Times New Roman"/>
          <w:lang w:eastAsia="ru-RU"/>
        </w:rPr>
        <w:t>5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D43587">
        <w:rPr>
          <w:rFonts w:ascii="Times New Roman" w:eastAsia="Times New Roman" w:hAnsi="Times New Roman" w:cs="Times New Roman"/>
          <w:lang w:eastAsia="ru-RU"/>
        </w:rPr>
        <w:t>10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«О бюджете </w:t>
      </w:r>
      <w:r w:rsidR="00D43587">
        <w:rPr>
          <w:rFonts w:ascii="Times New Roman" w:eastAsia="Times New Roman" w:hAnsi="Times New Roman" w:cs="Times New Roman"/>
          <w:lang w:eastAsia="ru-RU"/>
        </w:rPr>
        <w:t>Груз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на 2021 год и плановый период 2022-2023 годов» главному распорядителю бюджетных средств – администрации </w:t>
      </w:r>
      <w:r w:rsidR="00D43587">
        <w:rPr>
          <w:rFonts w:ascii="Times New Roman" w:eastAsia="Times New Roman" w:hAnsi="Times New Roman" w:cs="Times New Roman"/>
          <w:lang w:eastAsia="ru-RU"/>
        </w:rPr>
        <w:t>Груз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- утверждены ассигнования в сумме </w:t>
      </w:r>
      <w:r w:rsidR="00D43587">
        <w:rPr>
          <w:rFonts w:ascii="Times New Roman" w:eastAsia="Times New Roman" w:hAnsi="Times New Roman" w:cs="Times New Roman"/>
          <w:lang w:eastAsia="ru-RU"/>
        </w:rPr>
        <w:t>7001,8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45ECBFC" w14:textId="502BF383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В течение финансового года произведено </w:t>
      </w:r>
      <w:r w:rsidR="007C3BF1">
        <w:rPr>
          <w:rFonts w:ascii="Times New Roman" w:eastAsia="Times New Roman" w:hAnsi="Times New Roman" w:cs="Times New Roman"/>
          <w:lang w:eastAsia="ru-RU"/>
        </w:rPr>
        <w:t>3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корректировки расходов бюджета и в соответствии с решением </w:t>
      </w:r>
      <w:r w:rsidR="007C3BF1">
        <w:rPr>
          <w:rFonts w:ascii="Times New Roman" w:eastAsia="Times New Roman" w:hAnsi="Times New Roman" w:cs="Times New Roman"/>
          <w:lang w:eastAsia="ru-RU"/>
        </w:rPr>
        <w:t>Груз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сельского Совета депутатов от 2</w:t>
      </w:r>
      <w:r w:rsidR="008E6ED5" w:rsidRPr="008A310F">
        <w:rPr>
          <w:rFonts w:ascii="Times New Roman" w:eastAsia="Times New Roman" w:hAnsi="Times New Roman" w:cs="Times New Roman"/>
          <w:lang w:eastAsia="ru-RU"/>
        </w:rPr>
        <w:t>4</w:t>
      </w:r>
      <w:r w:rsidRPr="008A310F">
        <w:rPr>
          <w:rFonts w:ascii="Times New Roman" w:eastAsia="Times New Roman" w:hAnsi="Times New Roman" w:cs="Times New Roman"/>
          <w:lang w:eastAsia="ru-RU"/>
        </w:rPr>
        <w:t>.12.2021 №1</w:t>
      </w:r>
      <w:r w:rsidR="007C3BF1">
        <w:rPr>
          <w:rFonts w:ascii="Times New Roman" w:eastAsia="Times New Roman" w:hAnsi="Times New Roman" w:cs="Times New Roman"/>
          <w:lang w:eastAsia="ru-RU"/>
        </w:rPr>
        <w:t>0</w:t>
      </w:r>
      <w:r w:rsidRPr="008A310F">
        <w:rPr>
          <w:rFonts w:ascii="Times New Roman" w:eastAsia="Times New Roman" w:hAnsi="Times New Roman" w:cs="Times New Roman"/>
          <w:lang w:eastAsia="ru-RU"/>
        </w:rPr>
        <w:t>-</w:t>
      </w:r>
      <w:r w:rsidR="007C3BF1">
        <w:rPr>
          <w:rFonts w:ascii="Times New Roman" w:eastAsia="Times New Roman" w:hAnsi="Times New Roman" w:cs="Times New Roman"/>
          <w:lang w:eastAsia="ru-RU"/>
        </w:rPr>
        <w:t>17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р плановые расходы увеличились на </w:t>
      </w:r>
      <w:r w:rsidR="007D3862">
        <w:rPr>
          <w:rFonts w:ascii="Times New Roman" w:eastAsia="Times New Roman" w:hAnsi="Times New Roman" w:cs="Times New Roman"/>
          <w:lang w:eastAsia="ru-RU"/>
        </w:rPr>
        <w:t>19,5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% и составили </w:t>
      </w:r>
      <w:r w:rsidR="007D3862">
        <w:rPr>
          <w:rFonts w:ascii="Times New Roman" w:eastAsia="Times New Roman" w:hAnsi="Times New Roman" w:cs="Times New Roman"/>
          <w:lang w:eastAsia="ru-RU"/>
        </w:rPr>
        <w:t>8365,8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53C475B6" w14:textId="6809FC8A" w:rsidR="00DF4A04" w:rsidRPr="008A310F" w:rsidRDefault="00DF4A04" w:rsidP="00B255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Информация об исполнении бюджета администрации </w:t>
      </w:r>
      <w:r w:rsidR="007D3862">
        <w:rPr>
          <w:rFonts w:ascii="Times New Roman" w:eastAsia="Times New Roman" w:hAnsi="Times New Roman" w:cs="Times New Roman"/>
          <w:lang w:eastAsia="ru-RU"/>
        </w:rPr>
        <w:t>Груз</w:t>
      </w:r>
      <w:r w:rsidR="00B255C5" w:rsidRPr="008A310F">
        <w:rPr>
          <w:rFonts w:ascii="Times New Roman" w:eastAsia="Times New Roman" w:hAnsi="Times New Roman" w:cs="Times New Roman"/>
          <w:lang w:eastAsia="ru-RU"/>
        </w:rPr>
        <w:t>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в 2021 году  на основании Отчета об исполнении бюджета (ф. 0503127) представлена в таблице 3.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1474"/>
        <w:gridCol w:w="1657"/>
        <w:gridCol w:w="1563"/>
        <w:gridCol w:w="1461"/>
      </w:tblGrid>
      <w:tr w:rsidR="00DF4A04" w:rsidRPr="008A310F" w14:paraId="49E5321F" w14:textId="77777777" w:rsidTr="00E0455A">
        <w:tc>
          <w:tcPr>
            <w:tcW w:w="3451" w:type="dxa"/>
            <w:shd w:val="clear" w:color="auto" w:fill="auto"/>
          </w:tcPr>
          <w:p w14:paraId="32E4A7E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74" w:type="dxa"/>
            <w:shd w:val="clear" w:color="auto" w:fill="auto"/>
          </w:tcPr>
          <w:p w14:paraId="090AFCA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Утверждено на 2021год</w:t>
            </w:r>
          </w:p>
        </w:tc>
        <w:tc>
          <w:tcPr>
            <w:tcW w:w="1657" w:type="dxa"/>
            <w:shd w:val="clear" w:color="auto" w:fill="auto"/>
          </w:tcPr>
          <w:p w14:paraId="058B461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Исполнение на 2021год</w:t>
            </w:r>
          </w:p>
        </w:tc>
        <w:tc>
          <w:tcPr>
            <w:tcW w:w="1563" w:type="dxa"/>
            <w:shd w:val="clear" w:color="auto" w:fill="auto"/>
          </w:tcPr>
          <w:p w14:paraId="4B0BEB3E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1461" w:type="dxa"/>
            <w:shd w:val="clear" w:color="auto" w:fill="auto"/>
          </w:tcPr>
          <w:p w14:paraId="234C870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% выполнения</w:t>
            </w:r>
          </w:p>
        </w:tc>
      </w:tr>
      <w:tr w:rsidR="00DF4A04" w:rsidRPr="008A310F" w14:paraId="508D108B" w14:textId="77777777" w:rsidTr="00E0455A">
        <w:tc>
          <w:tcPr>
            <w:tcW w:w="3451" w:type="dxa"/>
            <w:shd w:val="clear" w:color="auto" w:fill="auto"/>
          </w:tcPr>
          <w:p w14:paraId="78C09E8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74" w:type="dxa"/>
            <w:shd w:val="clear" w:color="auto" w:fill="auto"/>
          </w:tcPr>
          <w:p w14:paraId="108ECE5B" w14:textId="6FF685D8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3271,4</w:t>
            </w:r>
          </w:p>
        </w:tc>
        <w:tc>
          <w:tcPr>
            <w:tcW w:w="1657" w:type="dxa"/>
            <w:shd w:val="clear" w:color="auto" w:fill="auto"/>
          </w:tcPr>
          <w:p w14:paraId="518F31C7" w14:textId="2762D184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3108,0</w:t>
            </w:r>
          </w:p>
        </w:tc>
        <w:tc>
          <w:tcPr>
            <w:tcW w:w="1563" w:type="dxa"/>
            <w:shd w:val="clear" w:color="auto" w:fill="auto"/>
          </w:tcPr>
          <w:p w14:paraId="7D758C63" w14:textId="4399D201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-163,4</w:t>
            </w:r>
          </w:p>
        </w:tc>
        <w:tc>
          <w:tcPr>
            <w:tcW w:w="1461" w:type="dxa"/>
            <w:shd w:val="clear" w:color="auto" w:fill="auto"/>
          </w:tcPr>
          <w:p w14:paraId="21979DCA" w14:textId="3CEFA8F8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</w:tr>
      <w:tr w:rsidR="00DF4A04" w:rsidRPr="008A310F" w14:paraId="1E4CF4F4" w14:textId="77777777" w:rsidTr="00E0455A">
        <w:tc>
          <w:tcPr>
            <w:tcW w:w="3451" w:type="dxa"/>
            <w:shd w:val="clear" w:color="auto" w:fill="auto"/>
          </w:tcPr>
          <w:p w14:paraId="4EC08D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74" w:type="dxa"/>
            <w:shd w:val="clear" w:color="auto" w:fill="auto"/>
          </w:tcPr>
          <w:p w14:paraId="4BF7812E" w14:textId="42C6AFC2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657" w:type="dxa"/>
            <w:shd w:val="clear" w:color="auto" w:fill="auto"/>
          </w:tcPr>
          <w:p w14:paraId="71238CA3" w14:textId="07388ADC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87,2</w:t>
            </w:r>
          </w:p>
        </w:tc>
        <w:tc>
          <w:tcPr>
            <w:tcW w:w="1563" w:type="dxa"/>
            <w:shd w:val="clear" w:color="auto" w:fill="auto"/>
          </w:tcPr>
          <w:p w14:paraId="7BD73BA1" w14:textId="77777777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0B17776B" w14:textId="25B79479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34F47B25" w14:textId="77777777" w:rsidTr="00E0455A">
        <w:tc>
          <w:tcPr>
            <w:tcW w:w="3451" w:type="dxa"/>
            <w:shd w:val="clear" w:color="auto" w:fill="auto"/>
          </w:tcPr>
          <w:p w14:paraId="095DE725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4" w:type="dxa"/>
            <w:shd w:val="clear" w:color="auto" w:fill="auto"/>
          </w:tcPr>
          <w:p w14:paraId="72793A40" w14:textId="68502E5B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657" w:type="dxa"/>
            <w:shd w:val="clear" w:color="auto" w:fill="auto"/>
          </w:tcPr>
          <w:p w14:paraId="2FBC91DA" w14:textId="65634D5B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563" w:type="dxa"/>
            <w:shd w:val="clear" w:color="auto" w:fill="auto"/>
          </w:tcPr>
          <w:p w14:paraId="7034218C" w14:textId="77777777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1AF7F165" w14:textId="6CFC6426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EFD513F" w14:textId="77777777" w:rsidTr="00E0455A">
        <w:tc>
          <w:tcPr>
            <w:tcW w:w="3451" w:type="dxa"/>
            <w:shd w:val="clear" w:color="auto" w:fill="auto"/>
          </w:tcPr>
          <w:p w14:paraId="222510E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74" w:type="dxa"/>
            <w:shd w:val="clear" w:color="auto" w:fill="auto"/>
          </w:tcPr>
          <w:p w14:paraId="030685A7" w14:textId="569D1A2F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522,2</w:t>
            </w:r>
          </w:p>
        </w:tc>
        <w:tc>
          <w:tcPr>
            <w:tcW w:w="1657" w:type="dxa"/>
            <w:shd w:val="clear" w:color="auto" w:fill="auto"/>
          </w:tcPr>
          <w:p w14:paraId="2C420454" w14:textId="26EE7B8B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518,2</w:t>
            </w:r>
          </w:p>
        </w:tc>
        <w:tc>
          <w:tcPr>
            <w:tcW w:w="1563" w:type="dxa"/>
            <w:shd w:val="clear" w:color="auto" w:fill="auto"/>
          </w:tcPr>
          <w:p w14:paraId="7BACC7E2" w14:textId="2FBD7958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-4,0</w:t>
            </w:r>
          </w:p>
        </w:tc>
        <w:tc>
          <w:tcPr>
            <w:tcW w:w="1461" w:type="dxa"/>
            <w:shd w:val="clear" w:color="auto" w:fill="auto"/>
          </w:tcPr>
          <w:p w14:paraId="2E7D10E1" w14:textId="2FDCFA2D" w:rsidR="00DF4A04" w:rsidRPr="008A310F" w:rsidRDefault="00341015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</w:tr>
      <w:tr w:rsidR="00DF4A04" w:rsidRPr="008A310F" w14:paraId="309F01CF" w14:textId="77777777" w:rsidTr="00E0455A">
        <w:tc>
          <w:tcPr>
            <w:tcW w:w="3451" w:type="dxa"/>
            <w:shd w:val="clear" w:color="auto" w:fill="auto"/>
          </w:tcPr>
          <w:p w14:paraId="272298A2" w14:textId="77777777" w:rsidR="00DF4A04" w:rsidRPr="008A310F" w:rsidRDefault="00DF4A04" w:rsidP="00E0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74" w:type="dxa"/>
            <w:shd w:val="clear" w:color="auto" w:fill="auto"/>
          </w:tcPr>
          <w:p w14:paraId="754641E9" w14:textId="3EAEB76E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1256,4</w:t>
            </w:r>
          </w:p>
        </w:tc>
        <w:tc>
          <w:tcPr>
            <w:tcW w:w="1657" w:type="dxa"/>
            <w:shd w:val="clear" w:color="auto" w:fill="auto"/>
          </w:tcPr>
          <w:p w14:paraId="235B774A" w14:textId="27325E59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1203,5</w:t>
            </w:r>
          </w:p>
        </w:tc>
        <w:tc>
          <w:tcPr>
            <w:tcW w:w="1563" w:type="dxa"/>
            <w:shd w:val="clear" w:color="auto" w:fill="auto"/>
          </w:tcPr>
          <w:p w14:paraId="06FC1E3D" w14:textId="475DFC72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-52,9</w:t>
            </w:r>
          </w:p>
        </w:tc>
        <w:tc>
          <w:tcPr>
            <w:tcW w:w="1461" w:type="dxa"/>
            <w:shd w:val="clear" w:color="auto" w:fill="auto"/>
          </w:tcPr>
          <w:p w14:paraId="1120C129" w14:textId="44EEC190" w:rsidR="00DF4A04" w:rsidRPr="008A310F" w:rsidRDefault="00341015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95,8</w:t>
            </w:r>
          </w:p>
        </w:tc>
      </w:tr>
      <w:tr w:rsidR="00DF4A04" w:rsidRPr="008A310F" w14:paraId="1085C82A" w14:textId="77777777" w:rsidTr="00E0455A">
        <w:tc>
          <w:tcPr>
            <w:tcW w:w="3451" w:type="dxa"/>
            <w:shd w:val="clear" w:color="auto" w:fill="auto"/>
          </w:tcPr>
          <w:p w14:paraId="5F1539B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74" w:type="dxa"/>
            <w:shd w:val="clear" w:color="auto" w:fill="auto"/>
          </w:tcPr>
          <w:p w14:paraId="4C540150" w14:textId="6D1E4786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3059,2</w:t>
            </w:r>
          </w:p>
        </w:tc>
        <w:tc>
          <w:tcPr>
            <w:tcW w:w="1657" w:type="dxa"/>
            <w:shd w:val="clear" w:color="auto" w:fill="auto"/>
          </w:tcPr>
          <w:p w14:paraId="4DC3401D" w14:textId="15B0416F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2913,1</w:t>
            </w:r>
          </w:p>
        </w:tc>
        <w:tc>
          <w:tcPr>
            <w:tcW w:w="1563" w:type="dxa"/>
            <w:shd w:val="clear" w:color="auto" w:fill="auto"/>
          </w:tcPr>
          <w:p w14:paraId="567F8182" w14:textId="2AFC5187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-146,1</w:t>
            </w:r>
          </w:p>
        </w:tc>
        <w:tc>
          <w:tcPr>
            <w:tcW w:w="1461" w:type="dxa"/>
            <w:shd w:val="clear" w:color="auto" w:fill="auto"/>
          </w:tcPr>
          <w:p w14:paraId="7498446C" w14:textId="19807858" w:rsidR="00DF4A04" w:rsidRPr="008A310F" w:rsidRDefault="00341015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95,2</w:t>
            </w:r>
          </w:p>
        </w:tc>
      </w:tr>
      <w:tr w:rsidR="00DF4A04" w:rsidRPr="008A310F" w14:paraId="485EE946" w14:textId="77777777" w:rsidTr="00E0455A">
        <w:tc>
          <w:tcPr>
            <w:tcW w:w="3451" w:type="dxa"/>
            <w:shd w:val="clear" w:color="auto" w:fill="auto"/>
          </w:tcPr>
          <w:p w14:paraId="775CC08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74" w:type="dxa"/>
            <w:shd w:val="clear" w:color="auto" w:fill="auto"/>
          </w:tcPr>
          <w:p w14:paraId="3C521F7B" w14:textId="5F109FF4" w:rsidR="00DF4A04" w:rsidRPr="008A310F" w:rsidRDefault="00090957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657" w:type="dxa"/>
            <w:shd w:val="clear" w:color="auto" w:fill="auto"/>
          </w:tcPr>
          <w:p w14:paraId="358E8D06" w14:textId="4E42452B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3" w:type="dxa"/>
            <w:shd w:val="clear" w:color="auto" w:fill="auto"/>
          </w:tcPr>
          <w:p w14:paraId="38C4E2C4" w14:textId="77777777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14:paraId="743C4CE5" w14:textId="481F2AE4" w:rsidR="00DF4A04" w:rsidRPr="008A310F" w:rsidRDefault="00DF4A04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44969F05" w14:textId="77777777" w:rsidTr="00E0455A">
        <w:tc>
          <w:tcPr>
            <w:tcW w:w="3451" w:type="dxa"/>
            <w:shd w:val="clear" w:color="auto" w:fill="auto"/>
          </w:tcPr>
          <w:p w14:paraId="7C27F479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74" w:type="dxa"/>
            <w:shd w:val="clear" w:color="auto" w:fill="auto"/>
          </w:tcPr>
          <w:p w14:paraId="23DAC231" w14:textId="158EB28A" w:rsidR="00DF4A04" w:rsidRPr="008A310F" w:rsidRDefault="00D922A6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8365,8</w:t>
            </w:r>
          </w:p>
        </w:tc>
        <w:tc>
          <w:tcPr>
            <w:tcW w:w="1657" w:type="dxa"/>
            <w:shd w:val="clear" w:color="auto" w:fill="auto"/>
          </w:tcPr>
          <w:p w14:paraId="1A588B93" w14:textId="53719D23" w:rsidR="00DF4A04" w:rsidRPr="008A310F" w:rsidRDefault="00D922A6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7999,4</w:t>
            </w:r>
          </w:p>
        </w:tc>
        <w:tc>
          <w:tcPr>
            <w:tcW w:w="1563" w:type="dxa"/>
            <w:shd w:val="clear" w:color="auto" w:fill="auto"/>
          </w:tcPr>
          <w:p w14:paraId="51EF3B9A" w14:textId="09D1714C" w:rsidR="00DF4A04" w:rsidRPr="008A310F" w:rsidRDefault="008E6F50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-366,4</w:t>
            </w:r>
          </w:p>
        </w:tc>
        <w:tc>
          <w:tcPr>
            <w:tcW w:w="1461" w:type="dxa"/>
            <w:shd w:val="clear" w:color="auto" w:fill="auto"/>
          </w:tcPr>
          <w:p w14:paraId="61CE5B6F" w14:textId="0F761F3A" w:rsidR="00DF4A04" w:rsidRPr="008A310F" w:rsidRDefault="00341015" w:rsidP="00090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</w:tr>
    </w:tbl>
    <w:p w14:paraId="615F59A8" w14:textId="77777777" w:rsidR="00DF4A04" w:rsidRPr="008A310F" w:rsidRDefault="00DF4A04" w:rsidP="00DF4A0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1FF6FE1" w14:textId="7DF4CC70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color w:val="FF6600"/>
          <w:lang w:eastAsia="ru-RU"/>
        </w:rPr>
        <w:t xml:space="preserve">        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В 2021 году исполнение расходов администрацией </w:t>
      </w:r>
      <w:r w:rsidR="00341015">
        <w:rPr>
          <w:rFonts w:ascii="Times New Roman" w:eastAsia="Times New Roman" w:hAnsi="Times New Roman" w:cs="Times New Roman"/>
          <w:lang w:eastAsia="ru-RU"/>
        </w:rPr>
        <w:t>Грузе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составило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9</w:t>
      </w:r>
      <w:r w:rsidR="00341015">
        <w:rPr>
          <w:rFonts w:ascii="Times New Roman" w:eastAsia="Times New Roman" w:hAnsi="Times New Roman" w:cs="Times New Roman"/>
          <w:lang w:eastAsia="ru-RU"/>
        </w:rPr>
        <w:t>5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,</w:t>
      </w:r>
      <w:r w:rsidR="00341015">
        <w:rPr>
          <w:rFonts w:ascii="Times New Roman" w:eastAsia="Times New Roman" w:hAnsi="Times New Roman" w:cs="Times New Roman"/>
          <w:lang w:eastAsia="ru-RU"/>
        </w:rPr>
        <w:t>6</w:t>
      </w:r>
      <w:r w:rsidRPr="008A310F">
        <w:rPr>
          <w:rFonts w:ascii="Times New Roman" w:eastAsia="Times New Roman" w:hAnsi="Times New Roman" w:cs="Times New Roman"/>
          <w:lang w:eastAsia="ru-RU"/>
        </w:rPr>
        <w:t>% к показателям уточненной бюджетной росписи, т.е.</w:t>
      </w:r>
      <w:r w:rsidR="00341015">
        <w:rPr>
          <w:rFonts w:ascii="Times New Roman" w:eastAsia="Times New Roman" w:hAnsi="Times New Roman" w:cs="Times New Roman"/>
          <w:lang w:eastAsia="ru-RU"/>
        </w:rPr>
        <w:t>366,4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 бюджетных назначений не испол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нены</w:t>
      </w:r>
      <w:r w:rsidRPr="008A310F">
        <w:rPr>
          <w:rFonts w:ascii="Times New Roman" w:eastAsia="Times New Roman" w:hAnsi="Times New Roman" w:cs="Times New Roman"/>
          <w:lang w:eastAsia="ru-RU"/>
        </w:rPr>
        <w:t>, в том числе на основании данных Отчета об исполнении бюджета (ф. 0503127), Сведений об исполнении бюджета (ф. 0503164):</w:t>
      </w:r>
    </w:p>
    <w:p w14:paraId="5F73C927" w14:textId="0AA2F855" w:rsidR="00DF4A04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   расходы на общегосударственные расходы в сумме 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1</w:t>
      </w:r>
      <w:r w:rsidR="00341015">
        <w:rPr>
          <w:rFonts w:ascii="Times New Roman" w:eastAsia="Times New Roman" w:hAnsi="Times New Roman" w:cs="Times New Roman"/>
          <w:lang w:eastAsia="ru-RU"/>
        </w:rPr>
        <w:t>63,4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рублей;</w:t>
      </w:r>
    </w:p>
    <w:p w14:paraId="291D916C" w14:textId="3B91C44F" w:rsidR="00341015" w:rsidRPr="008A310F" w:rsidRDefault="00341015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   расходы на национальную экономику 4тыс.рублей; </w:t>
      </w:r>
    </w:p>
    <w:p w14:paraId="5CE5A85A" w14:textId="37E8AA4F" w:rsidR="002D0441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4101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расходы на жилищно- коммунальное хозяйство </w:t>
      </w:r>
      <w:r w:rsidR="00341015">
        <w:rPr>
          <w:rFonts w:ascii="Times New Roman" w:eastAsia="Times New Roman" w:hAnsi="Times New Roman" w:cs="Times New Roman"/>
          <w:lang w:eastAsia="ru-RU"/>
        </w:rPr>
        <w:t>52,9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2D0441" w:rsidRPr="008A310F">
        <w:rPr>
          <w:rFonts w:ascii="Times New Roman" w:eastAsia="Times New Roman" w:hAnsi="Times New Roman" w:cs="Times New Roman"/>
          <w:lang w:eastAsia="ru-RU"/>
        </w:rPr>
        <w:t>;</w:t>
      </w:r>
    </w:p>
    <w:p w14:paraId="71786E57" w14:textId="0DF26F9F" w:rsidR="00DF4A04" w:rsidRPr="008A310F" w:rsidRDefault="002D0441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41015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A310F">
        <w:rPr>
          <w:rFonts w:ascii="Times New Roman" w:eastAsia="Times New Roman" w:hAnsi="Times New Roman" w:cs="Times New Roman"/>
          <w:lang w:eastAsia="ru-RU"/>
        </w:rPr>
        <w:t>расходы на культуру, кинематографию-1</w:t>
      </w:r>
      <w:r w:rsidR="00341015">
        <w:rPr>
          <w:rFonts w:ascii="Times New Roman" w:eastAsia="Times New Roman" w:hAnsi="Times New Roman" w:cs="Times New Roman"/>
          <w:lang w:eastAsia="ru-RU"/>
        </w:rPr>
        <w:t>46,1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14:paraId="342E0428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3271" w14:textId="77777777" w:rsidR="00DF4A04" w:rsidRPr="008A310F" w:rsidRDefault="00DF4A04" w:rsidP="00CA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8A310F">
        <w:rPr>
          <w:rFonts w:ascii="Times New Roman" w:eastAsia="Times New Roman" w:hAnsi="Times New Roman" w:cs="Times New Roman"/>
          <w:b/>
          <w:lang w:eastAsia="ru-RU"/>
        </w:rPr>
        <w:t>4.Дефицит бюджета и источники его финансирования</w:t>
      </w:r>
    </w:p>
    <w:p w14:paraId="263616EF" w14:textId="77777777" w:rsidR="00DF4A04" w:rsidRPr="008A310F" w:rsidRDefault="00DF4A04" w:rsidP="00DF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41A884C" w14:textId="7DF30DD5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Источники финансирования дефицита бюджета </w:t>
      </w:r>
      <w:r w:rsidR="00026489">
        <w:rPr>
          <w:rFonts w:ascii="Times New Roman" w:eastAsia="Times New Roman" w:hAnsi="Times New Roman" w:cs="Times New Roman"/>
          <w:lang w:eastAsia="ru-RU"/>
        </w:rPr>
        <w:t>Грузенского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представлены в таблице 4:</w:t>
      </w:r>
    </w:p>
    <w:p w14:paraId="08EB8B4D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Таблица 4</w:t>
      </w:r>
    </w:p>
    <w:p w14:paraId="4F4BCB95" w14:textId="77777777" w:rsidR="00DF4A04" w:rsidRPr="008A310F" w:rsidRDefault="00DF4A04" w:rsidP="00DF4A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>тыс. рублей</w:t>
      </w: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80"/>
        <w:gridCol w:w="1980"/>
        <w:gridCol w:w="1927"/>
      </w:tblGrid>
      <w:tr w:rsidR="00DF4A04" w:rsidRPr="008A310F" w14:paraId="5DF5A3E9" w14:textId="77777777" w:rsidTr="00E0455A">
        <w:tc>
          <w:tcPr>
            <w:tcW w:w="540" w:type="dxa"/>
            <w:vAlign w:val="center"/>
          </w:tcPr>
          <w:p w14:paraId="29CDFF5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EC8F81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580" w:type="dxa"/>
            <w:vAlign w:val="center"/>
          </w:tcPr>
          <w:p w14:paraId="5EE20AC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980" w:type="dxa"/>
            <w:vAlign w:val="center"/>
          </w:tcPr>
          <w:p w14:paraId="20C55E20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Первоначальный план</w:t>
            </w:r>
          </w:p>
          <w:p w14:paraId="4EB8AA92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2021 год</w:t>
            </w:r>
          </w:p>
        </w:tc>
        <w:tc>
          <w:tcPr>
            <w:tcW w:w="1927" w:type="dxa"/>
            <w:vAlign w:val="center"/>
          </w:tcPr>
          <w:p w14:paraId="1D747EAE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14:paraId="192C924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на 01.01.2022</w:t>
            </w:r>
          </w:p>
        </w:tc>
      </w:tr>
      <w:tr w:rsidR="00DF4A04" w:rsidRPr="008A310F" w14:paraId="3A001118" w14:textId="77777777" w:rsidTr="00E0455A">
        <w:tc>
          <w:tcPr>
            <w:tcW w:w="540" w:type="dxa"/>
          </w:tcPr>
          <w:p w14:paraId="339DF8DD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0" w:type="dxa"/>
          </w:tcPr>
          <w:p w14:paraId="4E60FA3F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доходов бюджета </w:t>
            </w:r>
          </w:p>
        </w:tc>
        <w:tc>
          <w:tcPr>
            <w:tcW w:w="1980" w:type="dxa"/>
            <w:vAlign w:val="bottom"/>
          </w:tcPr>
          <w:p w14:paraId="796D130F" w14:textId="472E9B0A" w:rsidR="00DF4A04" w:rsidRPr="008A310F" w:rsidRDefault="00566D3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7001,8</w:t>
            </w:r>
          </w:p>
        </w:tc>
        <w:tc>
          <w:tcPr>
            <w:tcW w:w="1927" w:type="dxa"/>
            <w:vAlign w:val="bottom"/>
          </w:tcPr>
          <w:p w14:paraId="68810DEC" w14:textId="7C8052A4" w:rsidR="00DF4A04" w:rsidRPr="008A310F" w:rsidRDefault="00566D3C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7698,3</w:t>
            </w:r>
          </w:p>
        </w:tc>
      </w:tr>
      <w:tr w:rsidR="00DF4A04" w:rsidRPr="008A310F" w14:paraId="18410E7E" w14:textId="77777777" w:rsidTr="00E0455A">
        <w:tc>
          <w:tcPr>
            <w:tcW w:w="540" w:type="dxa"/>
          </w:tcPr>
          <w:p w14:paraId="2F9C90F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0" w:type="dxa"/>
          </w:tcPr>
          <w:p w14:paraId="24717BD7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бюджета </w:t>
            </w:r>
          </w:p>
        </w:tc>
        <w:tc>
          <w:tcPr>
            <w:tcW w:w="1980" w:type="dxa"/>
            <w:vAlign w:val="bottom"/>
          </w:tcPr>
          <w:p w14:paraId="30A8BE79" w14:textId="7BA460A0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7001,8</w:t>
            </w:r>
          </w:p>
        </w:tc>
        <w:tc>
          <w:tcPr>
            <w:tcW w:w="1927" w:type="dxa"/>
            <w:vAlign w:val="bottom"/>
          </w:tcPr>
          <w:p w14:paraId="549FF9DA" w14:textId="19B36689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7999,4</w:t>
            </w:r>
          </w:p>
        </w:tc>
      </w:tr>
      <w:tr w:rsidR="00DF4A04" w:rsidRPr="008A310F" w14:paraId="794D64CB" w14:textId="77777777" w:rsidTr="00E0455A">
        <w:tc>
          <w:tcPr>
            <w:tcW w:w="540" w:type="dxa"/>
          </w:tcPr>
          <w:p w14:paraId="12D5B9A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0" w:type="dxa"/>
          </w:tcPr>
          <w:p w14:paraId="2C3F6F1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vAlign w:val="bottom"/>
          </w:tcPr>
          <w:p w14:paraId="1895AD22" w14:textId="177E8E74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6368,7</w:t>
            </w:r>
          </w:p>
        </w:tc>
        <w:tc>
          <w:tcPr>
            <w:tcW w:w="1927" w:type="dxa"/>
            <w:vAlign w:val="bottom"/>
          </w:tcPr>
          <w:p w14:paraId="411FBAC8" w14:textId="0BAD1BF7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7421,1</w:t>
            </w:r>
          </w:p>
        </w:tc>
      </w:tr>
      <w:tr w:rsidR="00DF4A04" w:rsidRPr="008A310F" w14:paraId="3552EE9D" w14:textId="77777777" w:rsidTr="00E0455A">
        <w:tc>
          <w:tcPr>
            <w:tcW w:w="540" w:type="dxa"/>
          </w:tcPr>
          <w:p w14:paraId="2920AD4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580" w:type="dxa"/>
          </w:tcPr>
          <w:p w14:paraId="65A4DF4D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Доходы бюджета без учета финансовой помощи</w:t>
            </w:r>
          </w:p>
        </w:tc>
        <w:tc>
          <w:tcPr>
            <w:tcW w:w="1980" w:type="dxa"/>
            <w:vAlign w:val="bottom"/>
          </w:tcPr>
          <w:p w14:paraId="01176AA3" w14:textId="0775E8F3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633,1</w:t>
            </w:r>
          </w:p>
        </w:tc>
        <w:tc>
          <w:tcPr>
            <w:tcW w:w="1927" w:type="dxa"/>
            <w:vAlign w:val="bottom"/>
          </w:tcPr>
          <w:p w14:paraId="7A62A4A3" w14:textId="14C72EFB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277,2</w:t>
            </w:r>
          </w:p>
        </w:tc>
      </w:tr>
      <w:tr w:rsidR="00DF4A04" w:rsidRPr="008A310F" w14:paraId="32D7F498" w14:textId="77777777" w:rsidTr="00E0455A">
        <w:tc>
          <w:tcPr>
            <w:tcW w:w="540" w:type="dxa"/>
          </w:tcPr>
          <w:p w14:paraId="4998C38B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0" w:type="dxa"/>
          </w:tcPr>
          <w:p w14:paraId="0492826B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Превышение доходов над расходами</w:t>
            </w:r>
          </w:p>
          <w:p w14:paraId="03A1EAF6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(-дефицит) или (+профицит)</w:t>
            </w:r>
          </w:p>
        </w:tc>
        <w:tc>
          <w:tcPr>
            <w:tcW w:w="1980" w:type="dxa"/>
            <w:vAlign w:val="bottom"/>
          </w:tcPr>
          <w:p w14:paraId="75BF99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5276CE5F" w14:textId="67663053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301,1</w:t>
            </w:r>
          </w:p>
        </w:tc>
      </w:tr>
      <w:tr w:rsidR="00DF4A04" w:rsidRPr="008A310F" w14:paraId="1BF09C1C" w14:textId="77777777" w:rsidTr="00E0455A">
        <w:tc>
          <w:tcPr>
            <w:tcW w:w="540" w:type="dxa"/>
          </w:tcPr>
          <w:p w14:paraId="21CF3C25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0" w:type="dxa"/>
          </w:tcPr>
          <w:p w14:paraId="26431183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Размер дефицита местного бюджета в объеме доходов без учета финансовой помощи, %</w:t>
            </w:r>
          </w:p>
        </w:tc>
        <w:tc>
          <w:tcPr>
            <w:tcW w:w="1980" w:type="dxa"/>
            <w:vAlign w:val="bottom"/>
          </w:tcPr>
          <w:p w14:paraId="76039FA9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041104C5" w14:textId="3345D7B0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108,6</w:t>
            </w:r>
          </w:p>
        </w:tc>
      </w:tr>
      <w:tr w:rsidR="00DF4A04" w:rsidRPr="008A310F" w14:paraId="66BC7518" w14:textId="77777777" w:rsidTr="00E0455A">
        <w:tc>
          <w:tcPr>
            <w:tcW w:w="540" w:type="dxa"/>
          </w:tcPr>
          <w:p w14:paraId="78A1ADE4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0" w:type="dxa"/>
          </w:tcPr>
          <w:p w14:paraId="6D990E38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1980" w:type="dxa"/>
            <w:vAlign w:val="bottom"/>
          </w:tcPr>
          <w:p w14:paraId="23C36711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A55C03C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CF66EE9" w14:textId="77777777" w:rsidTr="00E0455A">
        <w:tc>
          <w:tcPr>
            <w:tcW w:w="540" w:type="dxa"/>
          </w:tcPr>
          <w:p w14:paraId="66E4F581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0" w:type="dxa"/>
          </w:tcPr>
          <w:p w14:paraId="78AB434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бюджета поселения</w:t>
            </w:r>
          </w:p>
        </w:tc>
        <w:tc>
          <w:tcPr>
            <w:tcW w:w="1980" w:type="dxa"/>
            <w:vAlign w:val="bottom"/>
          </w:tcPr>
          <w:p w14:paraId="5D401C4F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7F8ADABD" w14:textId="77777777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A04" w:rsidRPr="008A310F" w14:paraId="02945CC2" w14:textId="77777777" w:rsidTr="00E0455A">
        <w:tc>
          <w:tcPr>
            <w:tcW w:w="540" w:type="dxa"/>
          </w:tcPr>
          <w:p w14:paraId="6509A9FF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0" w:type="dxa"/>
          </w:tcPr>
          <w:p w14:paraId="3ECB952C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vAlign w:val="bottom"/>
          </w:tcPr>
          <w:p w14:paraId="2326844A" w14:textId="051AEBD9" w:rsidR="00DF4A04" w:rsidRPr="008A310F" w:rsidRDefault="00DF4A04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" w:type="dxa"/>
            <w:vAlign w:val="bottom"/>
          </w:tcPr>
          <w:p w14:paraId="17ADD36B" w14:textId="3AEAAD17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301,1</w:t>
            </w:r>
          </w:p>
        </w:tc>
      </w:tr>
      <w:tr w:rsidR="00DF4A04" w:rsidRPr="008A310F" w14:paraId="34794711" w14:textId="77777777" w:rsidTr="00E0455A">
        <w:tc>
          <w:tcPr>
            <w:tcW w:w="540" w:type="dxa"/>
          </w:tcPr>
          <w:p w14:paraId="10B72A63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0" w:type="dxa"/>
          </w:tcPr>
          <w:p w14:paraId="5DE1DC60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980" w:type="dxa"/>
            <w:vAlign w:val="bottom"/>
          </w:tcPr>
          <w:p w14:paraId="3CD03980" w14:textId="1798A730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7001,8</w:t>
            </w:r>
          </w:p>
        </w:tc>
        <w:tc>
          <w:tcPr>
            <w:tcW w:w="1927" w:type="dxa"/>
            <w:vAlign w:val="bottom"/>
          </w:tcPr>
          <w:p w14:paraId="1B3AA930" w14:textId="6717F5C3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7698,3</w:t>
            </w:r>
          </w:p>
        </w:tc>
      </w:tr>
      <w:tr w:rsidR="00DF4A04" w:rsidRPr="008A310F" w14:paraId="6BD10BEF" w14:textId="77777777" w:rsidTr="00E0455A">
        <w:tc>
          <w:tcPr>
            <w:tcW w:w="540" w:type="dxa"/>
          </w:tcPr>
          <w:p w14:paraId="2BA82C98" w14:textId="77777777" w:rsidR="00DF4A04" w:rsidRPr="008A310F" w:rsidRDefault="00DF4A04" w:rsidP="00E0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80" w:type="dxa"/>
          </w:tcPr>
          <w:p w14:paraId="6DC39FC1" w14:textId="77777777" w:rsidR="00DF4A04" w:rsidRPr="008A310F" w:rsidRDefault="00DF4A04" w:rsidP="00E0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10F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980" w:type="dxa"/>
            <w:vAlign w:val="bottom"/>
          </w:tcPr>
          <w:p w14:paraId="04D49578" w14:textId="314F65A5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7001,8</w:t>
            </w:r>
          </w:p>
        </w:tc>
        <w:tc>
          <w:tcPr>
            <w:tcW w:w="1927" w:type="dxa"/>
            <w:vAlign w:val="bottom"/>
          </w:tcPr>
          <w:p w14:paraId="6A76D4DD" w14:textId="29ADF9DB" w:rsidR="00DF4A04" w:rsidRPr="008A310F" w:rsidRDefault="0043774B" w:rsidP="0015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7999,4</w:t>
            </w:r>
          </w:p>
        </w:tc>
      </w:tr>
    </w:tbl>
    <w:p w14:paraId="4DC3AE02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F76900" w14:textId="29D3A674" w:rsidR="00DF4A04" w:rsidRPr="008A310F" w:rsidRDefault="00DF4A04" w:rsidP="00DF4A04">
      <w:pPr>
        <w:spacing w:after="0" w:line="322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  По итогам 2021 года бюджет </w:t>
      </w:r>
      <w:r w:rsidR="00150C13">
        <w:rPr>
          <w:rFonts w:ascii="Times New Roman" w:eastAsia="Times New Roman" w:hAnsi="Times New Roman" w:cs="Times New Roman"/>
          <w:lang w:eastAsia="ru-RU"/>
        </w:rPr>
        <w:t>Груз</w:t>
      </w:r>
      <w:r w:rsidR="008A310F" w:rsidRPr="008A310F">
        <w:rPr>
          <w:rFonts w:ascii="Times New Roman" w:eastAsia="Times New Roman" w:hAnsi="Times New Roman" w:cs="Times New Roman"/>
          <w:lang w:eastAsia="ru-RU"/>
        </w:rPr>
        <w:t>енского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сельсовета исполнен с </w:t>
      </w:r>
      <w:r w:rsidR="00150C13">
        <w:rPr>
          <w:rFonts w:ascii="Times New Roman" w:eastAsia="Times New Roman" w:hAnsi="Times New Roman" w:cs="Times New Roman"/>
          <w:lang w:eastAsia="ru-RU"/>
        </w:rPr>
        <w:t>дефицитом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бюджета в размере  </w:t>
      </w:r>
      <w:r w:rsidR="00150C13">
        <w:rPr>
          <w:rFonts w:ascii="Times New Roman" w:eastAsia="Times New Roman" w:hAnsi="Times New Roman" w:cs="Times New Roman"/>
          <w:lang w:eastAsia="ru-RU"/>
        </w:rPr>
        <w:t>301,1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тыс. рублей</w:t>
      </w:r>
      <w:r w:rsidR="00150C13">
        <w:rPr>
          <w:rFonts w:ascii="Times New Roman" w:eastAsia="Times New Roman" w:hAnsi="Times New Roman" w:cs="Times New Roman"/>
          <w:lang w:eastAsia="ru-RU"/>
        </w:rPr>
        <w:t xml:space="preserve"> (108,6%), что превышает установленный предельный размер дефицита бюджета статьей 92.1.3 Бюджетного кодекса РФ. 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C8422E1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3AF193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310F">
        <w:rPr>
          <w:rFonts w:ascii="Times New Roman" w:eastAsia="Times New Roman" w:hAnsi="Times New Roman" w:cs="Times New Roman"/>
          <w:b/>
          <w:lang w:eastAsia="ru-RU"/>
        </w:rPr>
        <w:t>Заключение</w:t>
      </w:r>
    </w:p>
    <w:p w14:paraId="54525417" w14:textId="47C07CE4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Годовая бюджетная отчетность  администрации </w:t>
      </w:r>
      <w:r w:rsidR="00150C13">
        <w:rPr>
          <w:rFonts w:ascii="Times New Roman" w:eastAsia="Times New Roman" w:hAnsi="Times New Roman" w:cs="Times New Roman"/>
          <w:lang w:eastAsia="ru-RU"/>
        </w:rPr>
        <w:t>Груз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енского сельсовета  за 2021 год   в целом достоверно отражает исполнение бюджета. </w:t>
      </w:r>
      <w:r w:rsidRPr="008A310F">
        <w:rPr>
          <w:rFonts w:ascii="Times New Roman" w:hAnsi="Times New Roman" w:cs="Times New Roman"/>
        </w:rPr>
        <w:t xml:space="preserve"> </w:t>
      </w:r>
    </w:p>
    <w:p w14:paraId="7570DF54" w14:textId="1EC9BECE" w:rsidR="008A310F" w:rsidRPr="008A310F" w:rsidRDefault="008A310F" w:rsidP="008A310F">
      <w:pPr>
        <w:shd w:val="clear" w:color="auto" w:fill="FFFFFF"/>
        <w:spacing w:after="0" w:line="322" w:lineRule="exact"/>
        <w:ind w:right="6"/>
        <w:jc w:val="both"/>
        <w:rPr>
          <w:rFonts w:ascii="Times New Roman" w:hAnsi="Times New Roman" w:cs="Times New Roman"/>
        </w:rPr>
      </w:pPr>
      <w:r w:rsidRPr="008A310F">
        <w:rPr>
          <w:rFonts w:ascii="Times New Roman" w:hAnsi="Times New Roman" w:cs="Times New Roman"/>
        </w:rPr>
        <w:t>При этом, проверкой установлено</w:t>
      </w:r>
      <w:r w:rsidR="003A06B0">
        <w:rPr>
          <w:rFonts w:ascii="Times New Roman" w:hAnsi="Times New Roman" w:cs="Times New Roman"/>
        </w:rPr>
        <w:t>:</w:t>
      </w:r>
      <w:r w:rsidRPr="008A310F">
        <w:rPr>
          <w:rFonts w:ascii="Times New Roman" w:eastAsia="Times New Roman" w:hAnsi="Times New Roman" w:cs="Times New Roman"/>
          <w:lang w:eastAsia="ru-RU"/>
        </w:rPr>
        <w:t xml:space="preserve"> не отражение в бюджетном учете операций по счетам </w:t>
      </w:r>
      <w:r w:rsidRPr="008A310F">
        <w:rPr>
          <w:rFonts w:ascii="Times New Roman" w:eastAsia="Times New Roman" w:hAnsi="Times New Roman" w:cs="Times New Roman"/>
          <w:lang w:eastAsia="ar-SA"/>
        </w:rPr>
        <w:t xml:space="preserve">0 501 23 000 «Лимиты бюджетных обязательств первого года, следующего за текущим (очередного финансового года)», счет 0 501 33 000 «Лимиты бюджетных обязательств второго года, следующего за текущим(первого года, следующего за очередным)»; 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несоответствие отдельных показателей отчетности показателям Главной книги, что является нарушением </w:t>
      </w:r>
      <w:r w:rsidRPr="008A310F">
        <w:rPr>
          <w:rFonts w:ascii="Times New Roman" w:eastAsia="Times New Roman" w:hAnsi="Times New Roman" w:cs="Times New Roman"/>
          <w:lang w:eastAsia="ar-SA"/>
        </w:rPr>
        <w:t>правил ведения бухгалтерского учета</w:t>
      </w:r>
      <w:r w:rsidR="00F818D7">
        <w:rPr>
          <w:rFonts w:ascii="Times New Roman" w:eastAsia="Times New Roman" w:hAnsi="Times New Roman" w:cs="Times New Roman"/>
          <w:lang w:eastAsia="ar-SA"/>
        </w:rPr>
        <w:t xml:space="preserve"> и </w:t>
      </w:r>
      <w:r w:rsidRPr="008A310F">
        <w:rPr>
          <w:rFonts w:ascii="Times New Roman" w:hAnsi="Times New Roman" w:cs="Times New Roman"/>
        </w:rPr>
        <w:t>влечет риски, которые могут оказать влияние на достоверность бюджетной отчетности.</w:t>
      </w:r>
    </w:p>
    <w:p w14:paraId="063485B7" w14:textId="77777777" w:rsidR="00DF4A04" w:rsidRPr="008A310F" w:rsidRDefault="00DF4A04" w:rsidP="00DF4A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FA7C0C" w14:textId="77777777" w:rsidR="00DF4A04" w:rsidRPr="008A310F" w:rsidRDefault="00DF4A04" w:rsidP="00DF4A04">
      <w:pPr>
        <w:shd w:val="clear" w:color="auto" w:fill="FFFFFF"/>
        <w:spacing w:after="0" w:line="322" w:lineRule="exact"/>
        <w:ind w:right="6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75A589" w14:textId="77777777" w:rsidR="00DF4A04" w:rsidRPr="008A310F" w:rsidRDefault="00DF4A04" w:rsidP="00DF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C560D" w14:textId="13D1C710" w:rsidR="00DF4A04" w:rsidRPr="008A310F" w:rsidRDefault="00F818D7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Инспектор</w:t>
      </w:r>
      <w:r w:rsidR="00DF4A04" w:rsidRPr="008A310F">
        <w:rPr>
          <w:rFonts w:ascii="Times New Roman" w:eastAsia="Times New Roman" w:hAnsi="Times New Roman" w:cs="Times New Roman"/>
          <w:lang w:eastAsia="ru-RU"/>
        </w:rPr>
        <w:t xml:space="preserve"> Контрольно-</w:t>
      </w:r>
    </w:p>
    <w:p w14:paraId="445E3665" w14:textId="30A32F2D" w:rsidR="00DF4A04" w:rsidRPr="008A310F" w:rsidRDefault="00DF4A04" w:rsidP="00DF4A0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A310F">
        <w:rPr>
          <w:rFonts w:ascii="Times New Roman" w:eastAsia="Times New Roman" w:hAnsi="Times New Roman" w:cs="Times New Roman"/>
          <w:lang w:eastAsia="ru-RU"/>
        </w:rPr>
        <w:t xml:space="preserve">счетного органа                                                                    </w:t>
      </w:r>
      <w:r w:rsidR="008A31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F818D7">
        <w:rPr>
          <w:rFonts w:ascii="Times New Roman" w:eastAsia="Times New Roman" w:hAnsi="Times New Roman" w:cs="Times New Roman"/>
          <w:lang w:eastAsia="ru-RU"/>
        </w:rPr>
        <w:t>Е.И.Шефер</w:t>
      </w:r>
    </w:p>
    <w:p w14:paraId="6D599C54" w14:textId="77777777" w:rsidR="00DF4A04" w:rsidRPr="008A310F" w:rsidRDefault="00DF4A04" w:rsidP="00DF4A04">
      <w:pPr>
        <w:rPr>
          <w:rFonts w:ascii="Times New Roman" w:hAnsi="Times New Roman" w:cs="Times New Roman"/>
        </w:rPr>
      </w:pPr>
    </w:p>
    <w:p w14:paraId="21CF21FA" w14:textId="77777777" w:rsidR="0038122A" w:rsidRPr="008A310F" w:rsidRDefault="0038122A">
      <w:pPr>
        <w:rPr>
          <w:rFonts w:ascii="Times New Roman" w:hAnsi="Times New Roman" w:cs="Times New Roman"/>
        </w:rPr>
      </w:pPr>
    </w:p>
    <w:sectPr w:rsidR="0038122A" w:rsidRPr="008A310F" w:rsidSect="00722D22">
      <w:headerReference w:type="even" r:id="rId10"/>
      <w:pgSz w:w="11906" w:h="16838"/>
      <w:pgMar w:top="899" w:right="85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23C3" w14:textId="77777777" w:rsidR="003926D5" w:rsidRDefault="003926D5">
      <w:pPr>
        <w:spacing w:after="0" w:line="240" w:lineRule="auto"/>
      </w:pPr>
      <w:r>
        <w:separator/>
      </w:r>
    </w:p>
  </w:endnote>
  <w:endnote w:type="continuationSeparator" w:id="0">
    <w:p w14:paraId="4A423797" w14:textId="77777777" w:rsidR="003926D5" w:rsidRDefault="00392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0364D" w14:textId="77777777" w:rsidR="003926D5" w:rsidRDefault="003926D5">
      <w:pPr>
        <w:spacing w:after="0" w:line="240" w:lineRule="auto"/>
      </w:pPr>
      <w:r>
        <w:separator/>
      </w:r>
    </w:p>
  </w:footnote>
  <w:footnote w:type="continuationSeparator" w:id="0">
    <w:p w14:paraId="3524A8ED" w14:textId="77777777" w:rsidR="003926D5" w:rsidRDefault="00392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85D" w14:textId="77777777" w:rsidR="00AB4CE1" w:rsidRDefault="00DF4A04">
    <w:pPr>
      <w:pStyle w:val="Style4"/>
      <w:widowControl/>
      <w:ind w:left="-145" w:right="139"/>
      <w:jc w:val="right"/>
      <w:rPr>
        <w:rStyle w:val="FontStyle28"/>
      </w:rPr>
    </w:pPr>
    <w:r>
      <w:rPr>
        <w:rStyle w:val="FontStyle28"/>
      </w:rPr>
      <w:fldChar w:fldCharType="begin"/>
    </w:r>
    <w:r>
      <w:rPr>
        <w:rStyle w:val="FontStyle28"/>
      </w:rPr>
      <w:instrText>PAGE</w:instrText>
    </w:r>
    <w:r>
      <w:rPr>
        <w:rStyle w:val="FontStyle28"/>
      </w:rPr>
      <w:fldChar w:fldCharType="separate"/>
    </w:r>
    <w:r>
      <w:rPr>
        <w:rStyle w:val="FontStyle28"/>
        <w:noProof/>
      </w:rPr>
      <w:t>2</w:t>
    </w:r>
    <w:r>
      <w:rPr>
        <w:rStyle w:val="FontStyle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3D"/>
    <w:rsid w:val="00015BA2"/>
    <w:rsid w:val="000212E1"/>
    <w:rsid w:val="00026489"/>
    <w:rsid w:val="00051AFD"/>
    <w:rsid w:val="00090957"/>
    <w:rsid w:val="00095002"/>
    <w:rsid w:val="00103D60"/>
    <w:rsid w:val="00150C13"/>
    <w:rsid w:val="00164E33"/>
    <w:rsid w:val="001916CB"/>
    <w:rsid w:val="002103CF"/>
    <w:rsid w:val="00247476"/>
    <w:rsid w:val="00267B8E"/>
    <w:rsid w:val="002D0441"/>
    <w:rsid w:val="002D0F40"/>
    <w:rsid w:val="002E6D04"/>
    <w:rsid w:val="00314846"/>
    <w:rsid w:val="0031487C"/>
    <w:rsid w:val="003218C8"/>
    <w:rsid w:val="00341015"/>
    <w:rsid w:val="00343007"/>
    <w:rsid w:val="0038122A"/>
    <w:rsid w:val="003908A8"/>
    <w:rsid w:val="003926D5"/>
    <w:rsid w:val="003A06B0"/>
    <w:rsid w:val="003B0E8D"/>
    <w:rsid w:val="0043774B"/>
    <w:rsid w:val="0046017D"/>
    <w:rsid w:val="00460208"/>
    <w:rsid w:val="00487998"/>
    <w:rsid w:val="00493EAB"/>
    <w:rsid w:val="004B226E"/>
    <w:rsid w:val="004B5853"/>
    <w:rsid w:val="004C0D21"/>
    <w:rsid w:val="004F0DD6"/>
    <w:rsid w:val="0055335C"/>
    <w:rsid w:val="00566D3C"/>
    <w:rsid w:val="00567B6D"/>
    <w:rsid w:val="005A0BF9"/>
    <w:rsid w:val="005A0E66"/>
    <w:rsid w:val="005A12F3"/>
    <w:rsid w:val="005B03E9"/>
    <w:rsid w:val="005F6979"/>
    <w:rsid w:val="00617CE3"/>
    <w:rsid w:val="006B68E1"/>
    <w:rsid w:val="006D7B65"/>
    <w:rsid w:val="006F6AC7"/>
    <w:rsid w:val="00735991"/>
    <w:rsid w:val="007C3BF1"/>
    <w:rsid w:val="007D0FA8"/>
    <w:rsid w:val="007D3862"/>
    <w:rsid w:val="007F5B4E"/>
    <w:rsid w:val="008624D6"/>
    <w:rsid w:val="00870D8D"/>
    <w:rsid w:val="008A310F"/>
    <w:rsid w:val="008C1D92"/>
    <w:rsid w:val="008C3534"/>
    <w:rsid w:val="008D5592"/>
    <w:rsid w:val="008E6ED5"/>
    <w:rsid w:val="008E6F50"/>
    <w:rsid w:val="008F075A"/>
    <w:rsid w:val="008F1891"/>
    <w:rsid w:val="009176ED"/>
    <w:rsid w:val="009642C9"/>
    <w:rsid w:val="009832DB"/>
    <w:rsid w:val="0098617A"/>
    <w:rsid w:val="009C6D75"/>
    <w:rsid w:val="009D4660"/>
    <w:rsid w:val="009F69FF"/>
    <w:rsid w:val="00A05317"/>
    <w:rsid w:val="00A21A67"/>
    <w:rsid w:val="00AA5161"/>
    <w:rsid w:val="00AC3686"/>
    <w:rsid w:val="00B255C5"/>
    <w:rsid w:val="00B43A4C"/>
    <w:rsid w:val="00B563A6"/>
    <w:rsid w:val="00B86B7B"/>
    <w:rsid w:val="00B91CB7"/>
    <w:rsid w:val="00BE1D3C"/>
    <w:rsid w:val="00BE528A"/>
    <w:rsid w:val="00BF6BAA"/>
    <w:rsid w:val="00C24DB6"/>
    <w:rsid w:val="00C42AA0"/>
    <w:rsid w:val="00C65F24"/>
    <w:rsid w:val="00CA2BA1"/>
    <w:rsid w:val="00CC23C0"/>
    <w:rsid w:val="00CC42D0"/>
    <w:rsid w:val="00D337C3"/>
    <w:rsid w:val="00D43587"/>
    <w:rsid w:val="00D4640D"/>
    <w:rsid w:val="00D80E03"/>
    <w:rsid w:val="00D871ED"/>
    <w:rsid w:val="00D922A6"/>
    <w:rsid w:val="00DF4A04"/>
    <w:rsid w:val="00E12673"/>
    <w:rsid w:val="00E2403D"/>
    <w:rsid w:val="00E37318"/>
    <w:rsid w:val="00E46F28"/>
    <w:rsid w:val="00E60535"/>
    <w:rsid w:val="00EA5E97"/>
    <w:rsid w:val="00EA7D3E"/>
    <w:rsid w:val="00ED71D2"/>
    <w:rsid w:val="00F25D6A"/>
    <w:rsid w:val="00F415CB"/>
    <w:rsid w:val="00F818D7"/>
    <w:rsid w:val="00FC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282"/>
  <w15:chartTrackingRefBased/>
  <w15:docId w15:val="{43D89261-365D-4E3D-BBE7-B6B0878B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rsid w:val="00DF4A0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F4A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F4A0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A04"/>
    <w:pPr>
      <w:widowControl w:val="0"/>
      <w:shd w:val="clear" w:color="auto" w:fill="FFFFFF"/>
      <w:spacing w:before="240" w:after="240" w:line="355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B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4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350.4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1350.403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2.100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C72C54A6B53CA1D33899246A1EC3D968570A45D3EC8F7505A7A5E8CA5346868210023C34EF1C96BA5EEE3B1638730DE617898DA3CD205BgDX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6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cp:lastPrinted>2022-03-30T02:06:00Z</cp:lastPrinted>
  <dcterms:created xsi:type="dcterms:W3CDTF">2022-04-04T04:11:00Z</dcterms:created>
  <dcterms:modified xsi:type="dcterms:W3CDTF">2022-04-08T06:30:00Z</dcterms:modified>
</cp:coreProperties>
</file>