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CE0D" w14:textId="77777777" w:rsidR="00387EF1" w:rsidRPr="00387EF1" w:rsidRDefault="00387EF1" w:rsidP="00387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</w:pPr>
      <w:r w:rsidRPr="00387EF1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t>Резолюция публичных слушаний, состоявшихся 08.06.2020 года по вопросу «Об исполнении районного бюджета за 2019 год»</w:t>
      </w:r>
    </w:p>
    <w:p w14:paraId="7F771ACD" w14:textId="27C2B705" w:rsidR="00FF5D83" w:rsidRDefault="00387EF1" w:rsidP="00387EF1">
      <w:r w:rsidRPr="00387EF1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br/>
      </w:r>
      <w:r w:rsidRPr="00387EF1">
        <w:rPr>
          <w:rFonts w:ascii="Arial" w:eastAsia="Times New Roman" w:hAnsi="Arial" w:cs="Arial"/>
          <w:color w:val="182F3A"/>
          <w:kern w:val="0"/>
          <w:sz w:val="20"/>
          <w:szCs w:val="20"/>
          <w:shd w:val="clear" w:color="auto" w:fill="FFFFFF"/>
          <w:lang w:eastAsia="ru-RU"/>
          <w14:ligatures w14:val="none"/>
        </w:rPr>
        <w:t>Заслушав и обсудив отчёт об исполнении районного бюджета за 2019 год, участники публичных слушаний </w:t>
      </w:r>
      <w:r w:rsidRPr="00387EF1">
        <w:rPr>
          <w:rFonts w:ascii="Arial" w:eastAsia="Times New Roman" w:hAnsi="Arial" w:cs="Arial"/>
          <w:b/>
          <w:bCs/>
          <w:color w:val="182F3A"/>
          <w:kern w:val="0"/>
          <w:sz w:val="20"/>
          <w:szCs w:val="20"/>
          <w:shd w:val="clear" w:color="auto" w:fill="FFFFFF"/>
          <w:lang w:eastAsia="ru-RU"/>
          <w14:ligatures w14:val="none"/>
        </w:rPr>
        <w:t>РЕШИЛИ:</w:t>
      </w:r>
      <w:r w:rsidRPr="00387EF1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br/>
      </w:r>
      <w:r w:rsidRPr="00387EF1">
        <w:rPr>
          <w:rFonts w:ascii="Arial" w:eastAsia="Times New Roman" w:hAnsi="Arial" w:cs="Arial"/>
          <w:color w:val="182F3A"/>
          <w:kern w:val="0"/>
          <w:sz w:val="20"/>
          <w:szCs w:val="20"/>
          <w:shd w:val="clear" w:color="auto" w:fill="FFFFFF"/>
          <w:lang w:eastAsia="ru-RU"/>
          <w14:ligatures w14:val="none"/>
        </w:rPr>
        <w:t>1.Одобрить в целом отчёт об исполнении районного бюджета за 2019г.</w:t>
      </w:r>
      <w:r w:rsidRPr="00387EF1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br/>
      </w:r>
      <w:r w:rsidRPr="00387EF1">
        <w:rPr>
          <w:rFonts w:ascii="Arial" w:eastAsia="Times New Roman" w:hAnsi="Arial" w:cs="Arial"/>
          <w:color w:val="182F3A"/>
          <w:kern w:val="0"/>
          <w:sz w:val="20"/>
          <w:szCs w:val="20"/>
          <w:shd w:val="clear" w:color="auto" w:fill="FFFFFF"/>
          <w:lang w:eastAsia="ru-RU"/>
          <w14:ligatures w14:val="none"/>
        </w:rPr>
        <w:t>2. Рекомендовать Балахтинскому районному Совету отчёт об исполнении районного бюджета за 2019 год утвердить.</w:t>
      </w:r>
      <w:r w:rsidRPr="00387EF1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br/>
      </w:r>
      <w:r w:rsidRPr="00387EF1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br/>
      </w:r>
      <w:r w:rsidRPr="00387EF1">
        <w:rPr>
          <w:rFonts w:ascii="Arial" w:eastAsia="Times New Roman" w:hAnsi="Arial" w:cs="Arial"/>
          <w:color w:val="182F3A"/>
          <w:kern w:val="0"/>
          <w:sz w:val="20"/>
          <w:szCs w:val="20"/>
          <w:shd w:val="clear" w:color="auto" w:fill="FFFFFF"/>
          <w:lang w:eastAsia="ru-RU"/>
          <w14:ligatures w14:val="none"/>
        </w:rPr>
        <w:t>Председатель публичных слушаний Т.М. Иккес</w:t>
      </w:r>
    </w:p>
    <w:sectPr w:rsidR="00FF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9A"/>
    <w:rsid w:val="00387EF1"/>
    <w:rsid w:val="004B5F9A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46C54-DD2E-4906-8CE8-7DA06A3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2023-11-29T09:21:00Z</dcterms:created>
  <dcterms:modified xsi:type="dcterms:W3CDTF">2023-11-29T09:21:00Z</dcterms:modified>
</cp:coreProperties>
</file>