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0F8" w:rsidRPr="006704A5" w:rsidRDefault="009D70F8" w:rsidP="009D70F8">
      <w:pPr>
        <w:pStyle w:val="a3"/>
        <w:tabs>
          <w:tab w:val="left" w:pos="-2410"/>
        </w:tabs>
        <w:rPr>
          <w:spacing w:val="100"/>
          <w:sz w:val="28"/>
          <w:szCs w:val="28"/>
        </w:rPr>
      </w:pPr>
      <w:r w:rsidRPr="006704A5">
        <w:rPr>
          <w:noProof/>
          <w:sz w:val="28"/>
          <w:szCs w:val="28"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0F8" w:rsidRPr="006704A5" w:rsidRDefault="009D70F8" w:rsidP="009D70F8">
      <w:pPr>
        <w:pStyle w:val="a3"/>
        <w:tabs>
          <w:tab w:val="left" w:pos="-2410"/>
        </w:tabs>
        <w:rPr>
          <w:spacing w:val="100"/>
          <w:sz w:val="28"/>
          <w:szCs w:val="28"/>
        </w:rPr>
      </w:pPr>
      <w:r w:rsidRPr="006704A5">
        <w:rPr>
          <w:spacing w:val="100"/>
          <w:sz w:val="28"/>
          <w:szCs w:val="28"/>
        </w:rPr>
        <w:t>Красноярский край</w:t>
      </w:r>
    </w:p>
    <w:p w:rsidR="009D70F8" w:rsidRPr="006704A5" w:rsidRDefault="009D70F8" w:rsidP="009D70F8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9D70F8" w:rsidRPr="006704A5" w:rsidRDefault="009D70F8" w:rsidP="009D70F8">
      <w:pPr>
        <w:pStyle w:val="3"/>
        <w:tabs>
          <w:tab w:val="left" w:pos="-2410"/>
        </w:tabs>
        <w:rPr>
          <w:sz w:val="28"/>
          <w:szCs w:val="28"/>
        </w:rPr>
      </w:pPr>
      <w:r w:rsidRPr="006704A5">
        <w:rPr>
          <w:sz w:val="28"/>
          <w:szCs w:val="28"/>
        </w:rPr>
        <w:t>БАЛАХТИНСКИЙ  РАЙОННЫЙ  СОВЕТ  ДЕПУТАТОВ</w:t>
      </w:r>
    </w:p>
    <w:p w:rsidR="009D70F8" w:rsidRPr="006704A5" w:rsidRDefault="009D70F8" w:rsidP="009D70F8">
      <w:pPr>
        <w:pStyle w:val="1"/>
        <w:tabs>
          <w:tab w:val="left" w:pos="-2410"/>
        </w:tabs>
        <w:rPr>
          <w:b w:val="0"/>
          <w:sz w:val="24"/>
          <w:szCs w:val="28"/>
        </w:rPr>
      </w:pPr>
    </w:p>
    <w:p w:rsidR="006704A5" w:rsidRDefault="006704A5" w:rsidP="00920759">
      <w:pPr>
        <w:pStyle w:val="1"/>
        <w:tabs>
          <w:tab w:val="left" w:pos="-2410"/>
        </w:tabs>
        <w:rPr>
          <w:sz w:val="32"/>
          <w:szCs w:val="28"/>
        </w:rPr>
      </w:pPr>
    </w:p>
    <w:p w:rsidR="009D70F8" w:rsidRPr="006704A5" w:rsidRDefault="009D70F8" w:rsidP="00920759">
      <w:pPr>
        <w:pStyle w:val="1"/>
        <w:tabs>
          <w:tab w:val="left" w:pos="-2410"/>
        </w:tabs>
        <w:rPr>
          <w:sz w:val="32"/>
          <w:szCs w:val="28"/>
        </w:rPr>
      </w:pPr>
      <w:r w:rsidRPr="006704A5">
        <w:rPr>
          <w:sz w:val="32"/>
          <w:szCs w:val="28"/>
        </w:rPr>
        <w:t>РЕШЕНИЕ</w:t>
      </w:r>
    </w:p>
    <w:p w:rsidR="006704A5" w:rsidRDefault="006704A5" w:rsidP="00920759">
      <w:pPr>
        <w:tabs>
          <w:tab w:val="left" w:pos="-2410"/>
        </w:tabs>
        <w:rPr>
          <w:rFonts w:ascii="Times New Roman" w:hAnsi="Times New Roman" w:cs="Times New Roman"/>
          <w:sz w:val="28"/>
          <w:szCs w:val="28"/>
        </w:rPr>
      </w:pPr>
    </w:p>
    <w:p w:rsidR="009D70F8" w:rsidRPr="006704A5" w:rsidRDefault="009D70F8" w:rsidP="00920759">
      <w:pPr>
        <w:tabs>
          <w:tab w:val="left" w:pos="-2410"/>
        </w:tabs>
        <w:rPr>
          <w:rFonts w:ascii="Times New Roman" w:hAnsi="Times New Roman" w:cs="Times New Roman"/>
          <w:sz w:val="24"/>
          <w:szCs w:val="28"/>
        </w:rPr>
      </w:pPr>
      <w:r w:rsidRPr="006704A5">
        <w:rPr>
          <w:rFonts w:ascii="Times New Roman" w:hAnsi="Times New Roman" w:cs="Times New Roman"/>
          <w:sz w:val="24"/>
          <w:szCs w:val="28"/>
        </w:rPr>
        <w:t xml:space="preserve">от  </w:t>
      </w:r>
      <w:r w:rsidR="006704A5">
        <w:rPr>
          <w:rFonts w:ascii="Times New Roman" w:hAnsi="Times New Roman" w:cs="Times New Roman"/>
          <w:sz w:val="24"/>
          <w:szCs w:val="28"/>
        </w:rPr>
        <w:t xml:space="preserve">28.06.2017      </w:t>
      </w:r>
      <w:r w:rsidRPr="006704A5">
        <w:rPr>
          <w:rFonts w:ascii="Times New Roman" w:hAnsi="Times New Roman" w:cs="Times New Roman"/>
          <w:sz w:val="24"/>
          <w:szCs w:val="28"/>
        </w:rPr>
        <w:t xml:space="preserve">                                    </w:t>
      </w:r>
      <w:r w:rsidR="009F3F9B" w:rsidRPr="006704A5">
        <w:rPr>
          <w:rFonts w:ascii="Times New Roman" w:hAnsi="Times New Roman" w:cs="Times New Roman"/>
          <w:sz w:val="24"/>
          <w:szCs w:val="28"/>
        </w:rPr>
        <w:t xml:space="preserve">   </w:t>
      </w:r>
      <w:r w:rsidRPr="006704A5">
        <w:rPr>
          <w:rFonts w:ascii="Times New Roman" w:hAnsi="Times New Roman" w:cs="Times New Roman"/>
          <w:sz w:val="24"/>
          <w:szCs w:val="28"/>
        </w:rPr>
        <w:t xml:space="preserve"> п. Балахта                                                   № </w:t>
      </w:r>
      <w:r w:rsidR="006704A5">
        <w:rPr>
          <w:rFonts w:ascii="Times New Roman" w:hAnsi="Times New Roman" w:cs="Times New Roman"/>
          <w:sz w:val="24"/>
          <w:szCs w:val="28"/>
        </w:rPr>
        <w:t>15-147р</w:t>
      </w:r>
    </w:p>
    <w:p w:rsidR="009D70F8" w:rsidRPr="006704A5" w:rsidRDefault="009D70F8" w:rsidP="009D70F8">
      <w:pPr>
        <w:pStyle w:val="2"/>
        <w:jc w:val="both"/>
        <w:rPr>
          <w:szCs w:val="28"/>
        </w:rPr>
      </w:pPr>
      <w:r w:rsidRPr="006704A5">
        <w:rPr>
          <w:szCs w:val="28"/>
        </w:rPr>
        <w:t xml:space="preserve">О внесении изменении в решение Балахтинского районного Совета депутатов № 24-349р от 25.09.2013 «Об утверждении положения о бюджетном процессе в Балахтинском районе» </w:t>
      </w:r>
    </w:p>
    <w:p w:rsidR="009D70F8" w:rsidRPr="006704A5" w:rsidRDefault="009D70F8" w:rsidP="009D70F8">
      <w:pPr>
        <w:pStyle w:val="2"/>
        <w:rPr>
          <w:szCs w:val="28"/>
        </w:rPr>
      </w:pPr>
      <w:r w:rsidRPr="006704A5">
        <w:rPr>
          <w:szCs w:val="28"/>
        </w:rPr>
        <w:t xml:space="preserve"> </w:t>
      </w:r>
    </w:p>
    <w:p w:rsidR="009D70F8" w:rsidRPr="006704A5" w:rsidRDefault="009D70F8" w:rsidP="009D70F8">
      <w:pPr>
        <w:pStyle w:val="2"/>
        <w:jc w:val="both"/>
        <w:rPr>
          <w:b w:val="0"/>
          <w:szCs w:val="28"/>
        </w:rPr>
      </w:pPr>
      <w:r w:rsidRPr="006704A5">
        <w:rPr>
          <w:b w:val="0"/>
          <w:szCs w:val="28"/>
        </w:rPr>
        <w:tab/>
        <w:t>В соответствии с Бюджетным Кодексом Российской Федерации, руководствуясь ст.ст. 22,26 Устава Балахтинского района,  Балахтинский районный Совет депутатов</w:t>
      </w:r>
      <w:r w:rsidR="009F3F9B" w:rsidRPr="006704A5">
        <w:rPr>
          <w:b w:val="0"/>
          <w:szCs w:val="28"/>
        </w:rPr>
        <w:t>,</w:t>
      </w:r>
    </w:p>
    <w:p w:rsidR="009D70F8" w:rsidRPr="006704A5" w:rsidRDefault="009D70F8" w:rsidP="009D70F8">
      <w:pPr>
        <w:pStyle w:val="2"/>
        <w:jc w:val="both"/>
        <w:rPr>
          <w:b w:val="0"/>
          <w:szCs w:val="28"/>
        </w:rPr>
      </w:pPr>
    </w:p>
    <w:p w:rsidR="009D70F8" w:rsidRPr="006704A5" w:rsidRDefault="009D70F8" w:rsidP="009D70F8">
      <w:pPr>
        <w:pStyle w:val="2"/>
        <w:jc w:val="center"/>
        <w:rPr>
          <w:szCs w:val="28"/>
        </w:rPr>
      </w:pPr>
      <w:r w:rsidRPr="006704A5">
        <w:rPr>
          <w:szCs w:val="28"/>
        </w:rPr>
        <w:t>РЕШИЛ:</w:t>
      </w:r>
    </w:p>
    <w:p w:rsidR="009D70F8" w:rsidRPr="006704A5" w:rsidRDefault="009D70F8" w:rsidP="009D70F8">
      <w:pPr>
        <w:pStyle w:val="2"/>
        <w:jc w:val="both"/>
        <w:rPr>
          <w:szCs w:val="28"/>
        </w:rPr>
      </w:pPr>
      <w:r w:rsidRPr="006704A5">
        <w:rPr>
          <w:szCs w:val="28"/>
        </w:rPr>
        <w:tab/>
      </w:r>
    </w:p>
    <w:p w:rsidR="009D70F8" w:rsidRPr="006704A5" w:rsidRDefault="009D70F8" w:rsidP="009D70F8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 Внести следующие изменения в решение Балахтинского районного Совета депутатов № 24-349р от 25.09.2013 «Об утверждении положения о бюджетном процессе в Балахтинском районе»:</w:t>
      </w:r>
    </w:p>
    <w:p w:rsidR="009F3F9B" w:rsidRPr="006704A5" w:rsidRDefault="009D70F8" w:rsidP="009D70F8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 xml:space="preserve">1.1. </w:t>
      </w:r>
      <w:r w:rsidR="009F3F9B" w:rsidRPr="006704A5">
        <w:rPr>
          <w:b w:val="0"/>
          <w:szCs w:val="28"/>
        </w:rPr>
        <w:t>В приложении к решению:</w:t>
      </w:r>
    </w:p>
    <w:p w:rsidR="009D70F8" w:rsidRPr="006704A5" w:rsidRDefault="009F3F9B" w:rsidP="009D70F8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 xml:space="preserve">1.1.1. </w:t>
      </w:r>
      <w:r w:rsidR="009D70F8" w:rsidRPr="006704A5">
        <w:rPr>
          <w:b w:val="0"/>
          <w:szCs w:val="28"/>
        </w:rPr>
        <w:t xml:space="preserve">Пункт 4 части 2 статьи 4.1. изложить в следующей редакции: </w:t>
      </w:r>
    </w:p>
    <w:p w:rsidR="009D70F8" w:rsidRPr="006704A5" w:rsidRDefault="009D70F8" w:rsidP="009D7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«4)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предоставлении;»;</w:t>
      </w:r>
    </w:p>
    <w:p w:rsidR="009D70F8" w:rsidRPr="006704A5" w:rsidRDefault="009F3F9B" w:rsidP="009D70F8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</w:t>
      </w:r>
      <w:r w:rsidR="009D70F8" w:rsidRPr="006704A5">
        <w:rPr>
          <w:b w:val="0"/>
          <w:szCs w:val="28"/>
        </w:rPr>
        <w:t>1.</w:t>
      </w:r>
      <w:r w:rsidR="00120E23" w:rsidRPr="006704A5">
        <w:rPr>
          <w:b w:val="0"/>
          <w:szCs w:val="28"/>
        </w:rPr>
        <w:t>2</w:t>
      </w:r>
      <w:r w:rsidR="009D70F8" w:rsidRPr="006704A5">
        <w:rPr>
          <w:b w:val="0"/>
          <w:szCs w:val="28"/>
        </w:rPr>
        <w:t xml:space="preserve">. </w:t>
      </w:r>
      <w:r w:rsidR="00120E23" w:rsidRPr="006704A5">
        <w:rPr>
          <w:b w:val="0"/>
          <w:szCs w:val="28"/>
        </w:rPr>
        <w:t>Ч</w:t>
      </w:r>
      <w:r w:rsidR="009D70F8" w:rsidRPr="006704A5">
        <w:rPr>
          <w:b w:val="0"/>
          <w:szCs w:val="28"/>
        </w:rPr>
        <w:t>аст</w:t>
      </w:r>
      <w:r w:rsidR="00120E23" w:rsidRPr="006704A5">
        <w:rPr>
          <w:b w:val="0"/>
          <w:szCs w:val="28"/>
        </w:rPr>
        <w:t>ь</w:t>
      </w:r>
      <w:r w:rsidR="009D70F8" w:rsidRPr="006704A5">
        <w:rPr>
          <w:b w:val="0"/>
          <w:szCs w:val="28"/>
        </w:rPr>
        <w:t xml:space="preserve"> </w:t>
      </w:r>
      <w:r w:rsidR="00120E23" w:rsidRPr="006704A5">
        <w:rPr>
          <w:b w:val="0"/>
          <w:szCs w:val="28"/>
        </w:rPr>
        <w:t>1</w:t>
      </w:r>
      <w:r w:rsidR="009D70F8" w:rsidRPr="006704A5">
        <w:rPr>
          <w:b w:val="0"/>
          <w:szCs w:val="28"/>
        </w:rPr>
        <w:t xml:space="preserve"> статьи 4.</w:t>
      </w:r>
      <w:r w:rsidR="00120E23" w:rsidRPr="006704A5">
        <w:rPr>
          <w:b w:val="0"/>
          <w:szCs w:val="28"/>
        </w:rPr>
        <w:t>3</w:t>
      </w:r>
      <w:r w:rsidR="009D70F8" w:rsidRPr="006704A5">
        <w:rPr>
          <w:b w:val="0"/>
          <w:szCs w:val="28"/>
        </w:rPr>
        <w:t xml:space="preserve">. изложить в следующей редакции: </w:t>
      </w:r>
    </w:p>
    <w:p w:rsidR="00120E23" w:rsidRPr="006704A5" w:rsidRDefault="009D70F8" w:rsidP="00120E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</w:t>
      </w:r>
      <w:r w:rsidR="00120E23" w:rsidRPr="006704A5">
        <w:rPr>
          <w:rFonts w:ascii="Times New Roman" w:hAnsi="Times New Roman" w:cs="Times New Roman"/>
          <w:sz w:val="28"/>
          <w:szCs w:val="28"/>
        </w:rPr>
        <w:t>1.</w:t>
      </w:r>
      <w:r w:rsidRPr="006704A5">
        <w:rPr>
          <w:rFonts w:ascii="Times New Roman" w:hAnsi="Times New Roman" w:cs="Times New Roman"/>
          <w:sz w:val="28"/>
          <w:szCs w:val="28"/>
        </w:rPr>
        <w:t xml:space="preserve"> </w:t>
      </w:r>
      <w:r w:rsidR="00120E23" w:rsidRPr="006704A5">
        <w:rPr>
          <w:rFonts w:ascii="Times New Roman" w:hAnsi="Times New Roman" w:cs="Times New Roman"/>
          <w:sz w:val="28"/>
          <w:szCs w:val="28"/>
        </w:rPr>
        <w:t>Главный администратор источников финансирования дефицита бюджета обладает следующими бюджетными полномочиями:</w:t>
      </w:r>
    </w:p>
    <w:p w:rsidR="00120E23" w:rsidRPr="006704A5" w:rsidRDefault="00120E23" w:rsidP="00120E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1) формирует перечни подведомственных ему администраторов источников финансирования дефицита районного бюджета;</w:t>
      </w:r>
    </w:p>
    <w:p w:rsidR="00120E23" w:rsidRPr="006704A5" w:rsidRDefault="00120E23" w:rsidP="00120E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2) осуществляет планирование (прогнозирование) поступлений и выплат по источникам финансирования дефицита районного бюджета;</w:t>
      </w:r>
    </w:p>
    <w:p w:rsidR="00120E23" w:rsidRPr="006704A5" w:rsidRDefault="00120E23" w:rsidP="00120E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3) 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районного бюджета;</w:t>
      </w:r>
    </w:p>
    <w:p w:rsidR="00120E23" w:rsidRPr="006704A5" w:rsidRDefault="00120E23" w:rsidP="00120E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4) распределяет бюджетные ассигнования по подведомственным администраторам источников финансирования дефицита районного бюджета и исполняет соответствующую часть районного бюджета;</w:t>
      </w:r>
    </w:p>
    <w:p w:rsidR="00120E23" w:rsidRPr="006704A5" w:rsidRDefault="00120E23" w:rsidP="00120E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lastRenderedPageBreak/>
        <w:t>5) формирует бюджетную отчетность главного администратора источников финансирования дефицита районного бюджета;</w:t>
      </w:r>
    </w:p>
    <w:p w:rsidR="00120E23" w:rsidRPr="006704A5" w:rsidRDefault="00120E23" w:rsidP="00120E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 xml:space="preserve">6) утверждает методику прогнозирования поступлений по источникам финансирования дефицита районного бюджета в соответствии с общими </w:t>
      </w:r>
      <w:hyperlink r:id="rId5" w:history="1">
        <w:r w:rsidRPr="006704A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6704A5">
        <w:rPr>
          <w:rFonts w:ascii="Times New Roman" w:hAnsi="Times New Roman" w:cs="Times New Roman"/>
          <w:sz w:val="28"/>
          <w:szCs w:val="28"/>
        </w:rPr>
        <w:t xml:space="preserve"> к такой методике, установленными Правительством Российской Федерации;</w:t>
      </w:r>
    </w:p>
    <w:p w:rsidR="009D70F8" w:rsidRPr="006704A5" w:rsidRDefault="00120E23" w:rsidP="00120E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7) составляет обоснования бюджетных ассигнований.</w:t>
      </w:r>
      <w:r w:rsidR="009D70F8" w:rsidRPr="006704A5">
        <w:rPr>
          <w:rFonts w:ascii="Times New Roman" w:hAnsi="Times New Roman" w:cs="Times New Roman"/>
          <w:sz w:val="28"/>
          <w:szCs w:val="28"/>
        </w:rPr>
        <w:t>»;</w:t>
      </w:r>
    </w:p>
    <w:p w:rsidR="00120E23" w:rsidRPr="006704A5" w:rsidRDefault="009F3F9B" w:rsidP="00120E23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</w:t>
      </w:r>
      <w:r w:rsidR="00120E23" w:rsidRPr="006704A5">
        <w:rPr>
          <w:b w:val="0"/>
          <w:szCs w:val="28"/>
        </w:rPr>
        <w:t xml:space="preserve">1.3. Статью 8 изложить в следующей редакции: 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«Статья 8. Бюджетные ассигнования</w:t>
      </w:r>
    </w:p>
    <w:p w:rsidR="00120E23" w:rsidRPr="006704A5" w:rsidRDefault="00120E23" w:rsidP="00120E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К бюджетным ассигнованиям относятся ассигнования на: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1) оказание муниципальных услуг (выполнение работ), включая ассигнования на закупки товаров, работ, услуг для обеспечения муниципальных нужд;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2) социальное обеспечение населения;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3) предоставление бюджетных инвестиций юридическим лицам, не являющимся муниципальными учреждениями и муниципальными унитарными предприятиями;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4)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услуг;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5) предоставление межбюджетных трансфертов;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6) предоставление платежей, взносов, безвозмездных перечислений субъектам международного права;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7) обслуживание муниципального долга;</w:t>
      </w:r>
    </w:p>
    <w:p w:rsidR="00120E23" w:rsidRPr="006704A5" w:rsidRDefault="00120E23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8) исполнение судебных актов по искам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органов.»;</w:t>
      </w:r>
    </w:p>
    <w:p w:rsidR="00985771" w:rsidRPr="006704A5" w:rsidRDefault="009F3F9B" w:rsidP="00985771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</w:t>
      </w:r>
      <w:r w:rsidR="00985771" w:rsidRPr="006704A5">
        <w:rPr>
          <w:b w:val="0"/>
          <w:szCs w:val="28"/>
        </w:rPr>
        <w:t xml:space="preserve">1.4. </w:t>
      </w:r>
      <w:r w:rsidR="009E751D" w:rsidRPr="006704A5">
        <w:rPr>
          <w:b w:val="0"/>
          <w:szCs w:val="28"/>
        </w:rPr>
        <w:t>С</w:t>
      </w:r>
      <w:r w:rsidR="00985771" w:rsidRPr="006704A5">
        <w:rPr>
          <w:b w:val="0"/>
          <w:szCs w:val="28"/>
        </w:rPr>
        <w:t>тать</w:t>
      </w:r>
      <w:r w:rsidR="009E751D" w:rsidRPr="006704A5">
        <w:rPr>
          <w:b w:val="0"/>
          <w:szCs w:val="28"/>
        </w:rPr>
        <w:t>ю</w:t>
      </w:r>
      <w:r w:rsidR="00985771" w:rsidRPr="006704A5">
        <w:rPr>
          <w:b w:val="0"/>
          <w:szCs w:val="28"/>
        </w:rPr>
        <w:t xml:space="preserve"> </w:t>
      </w:r>
      <w:r w:rsidR="009E751D" w:rsidRPr="006704A5">
        <w:rPr>
          <w:b w:val="0"/>
          <w:szCs w:val="28"/>
        </w:rPr>
        <w:t>11</w:t>
      </w:r>
      <w:r w:rsidR="00985771" w:rsidRPr="006704A5">
        <w:rPr>
          <w:b w:val="0"/>
          <w:szCs w:val="28"/>
        </w:rPr>
        <w:t xml:space="preserve"> изложить в следующей редакции: </w:t>
      </w:r>
    </w:p>
    <w:p w:rsidR="00985771" w:rsidRPr="006704A5" w:rsidRDefault="00985771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«Статья 11. Обеспечение выполнения функций казенных учреждений</w:t>
      </w:r>
    </w:p>
    <w:p w:rsidR="00985771" w:rsidRPr="006704A5" w:rsidRDefault="00985771" w:rsidP="009857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5771" w:rsidRPr="006704A5" w:rsidRDefault="00985771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Обеспечение выполнения функций казенных учреждений включает:</w:t>
      </w:r>
    </w:p>
    <w:p w:rsidR="00985771" w:rsidRPr="006704A5" w:rsidRDefault="00985771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1) оплату труда работников казенных учреждений, денежное содержание (денежное вознаграждение, денежное довольствие, заработную плату) работников органов местного самоуправления, лиц, замещающих муниципальные должности, муниципальных служащих, иных категорий работников, командировочные и иные выплаты в соответствии с трудовыми договорами (служебными контрактами, контрактами) и законодательством Российской Федерации, законодательством субъектов Российской Федерации и муниципальными правовыми актами;</w:t>
      </w:r>
    </w:p>
    <w:p w:rsidR="00985771" w:rsidRPr="006704A5" w:rsidRDefault="00985771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2) закупки товаров, работ, услуг для обеспечения муниципальных нужд;</w:t>
      </w:r>
    </w:p>
    <w:p w:rsidR="00985771" w:rsidRPr="006704A5" w:rsidRDefault="00985771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3) уплату налогов, сборов и иных обязательных платежей в бюджетную систему Российской Федерации;</w:t>
      </w:r>
    </w:p>
    <w:p w:rsidR="00985771" w:rsidRPr="006704A5" w:rsidRDefault="00985771" w:rsidP="0098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lastRenderedPageBreak/>
        <w:t>4) возмещение вреда, причиненного казенным учреждением при осуществлении его деятельности.»;</w:t>
      </w:r>
    </w:p>
    <w:p w:rsidR="00985771" w:rsidRPr="006704A5" w:rsidRDefault="009F3F9B" w:rsidP="00985771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</w:t>
      </w:r>
      <w:r w:rsidR="00985771" w:rsidRPr="006704A5">
        <w:rPr>
          <w:b w:val="0"/>
          <w:szCs w:val="28"/>
        </w:rPr>
        <w:t xml:space="preserve">1.5. </w:t>
      </w:r>
      <w:r w:rsidR="009A2198" w:rsidRPr="006704A5">
        <w:rPr>
          <w:b w:val="0"/>
          <w:szCs w:val="28"/>
        </w:rPr>
        <w:t>Ч</w:t>
      </w:r>
      <w:r w:rsidR="00985771" w:rsidRPr="006704A5">
        <w:rPr>
          <w:b w:val="0"/>
          <w:szCs w:val="28"/>
        </w:rPr>
        <w:t>аст</w:t>
      </w:r>
      <w:r w:rsidR="009A2198" w:rsidRPr="006704A5">
        <w:rPr>
          <w:b w:val="0"/>
          <w:szCs w:val="28"/>
        </w:rPr>
        <w:t>ь</w:t>
      </w:r>
      <w:r w:rsidR="00985771" w:rsidRPr="006704A5">
        <w:rPr>
          <w:b w:val="0"/>
          <w:szCs w:val="28"/>
        </w:rPr>
        <w:t xml:space="preserve"> 2 статьи </w:t>
      </w:r>
      <w:r w:rsidR="009A2198" w:rsidRPr="006704A5">
        <w:rPr>
          <w:b w:val="0"/>
          <w:szCs w:val="28"/>
        </w:rPr>
        <w:t>1</w:t>
      </w:r>
      <w:r w:rsidR="00F47701" w:rsidRPr="006704A5">
        <w:rPr>
          <w:b w:val="0"/>
          <w:szCs w:val="28"/>
        </w:rPr>
        <w:t>4</w:t>
      </w:r>
      <w:r w:rsidR="00985771" w:rsidRPr="006704A5">
        <w:rPr>
          <w:b w:val="0"/>
          <w:szCs w:val="28"/>
        </w:rPr>
        <w:t xml:space="preserve"> изложить в следующей редакции: </w:t>
      </w:r>
    </w:p>
    <w:p w:rsidR="00985771" w:rsidRPr="006704A5" w:rsidRDefault="00985771" w:rsidP="00FD5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</w:t>
      </w:r>
      <w:r w:rsidR="009A2198" w:rsidRPr="006704A5">
        <w:rPr>
          <w:rFonts w:ascii="Times New Roman" w:hAnsi="Times New Roman" w:cs="Times New Roman"/>
          <w:sz w:val="28"/>
          <w:szCs w:val="28"/>
        </w:rPr>
        <w:t>2. Средства резервного фонда Администрации направляются на финансовое обеспечение непредвиденных расходов, в том числе на проведение аварийно-восстановительных работ и иных мероприятий</w:t>
      </w:r>
      <w:bookmarkStart w:id="0" w:name="_GoBack"/>
      <w:bookmarkEnd w:id="0"/>
      <w:r w:rsidR="009A2198" w:rsidRPr="006704A5">
        <w:rPr>
          <w:rFonts w:ascii="Times New Roman" w:hAnsi="Times New Roman" w:cs="Times New Roman"/>
          <w:sz w:val="28"/>
          <w:szCs w:val="28"/>
        </w:rPr>
        <w:t xml:space="preserve">, связанных с ликвидацией последствий стихийных бедствий и других чрезвычайных ситуаций, а также на иные мероприятия, предусмотренные порядком, указанным в </w:t>
      </w:r>
      <w:hyperlink r:id="rId6" w:history="1">
        <w:r w:rsidR="00FD552E" w:rsidRPr="006704A5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="00FD552E" w:rsidRPr="006704A5">
        <w:rPr>
          <w:rFonts w:ascii="Times New Roman" w:hAnsi="Times New Roman" w:cs="Times New Roman"/>
          <w:sz w:val="28"/>
          <w:szCs w:val="28"/>
        </w:rPr>
        <w:t>3</w:t>
      </w:r>
      <w:r w:rsidR="009A2198" w:rsidRPr="006704A5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  <w:r w:rsidRPr="006704A5">
        <w:rPr>
          <w:rFonts w:ascii="Times New Roman" w:hAnsi="Times New Roman" w:cs="Times New Roman"/>
          <w:sz w:val="28"/>
          <w:szCs w:val="28"/>
        </w:rPr>
        <w:t>»;</w:t>
      </w:r>
    </w:p>
    <w:p w:rsidR="00FD552E" w:rsidRPr="006704A5" w:rsidRDefault="009F3F9B" w:rsidP="00FD552E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</w:t>
      </w:r>
      <w:r w:rsidR="00FD552E" w:rsidRPr="006704A5">
        <w:rPr>
          <w:b w:val="0"/>
          <w:szCs w:val="28"/>
        </w:rPr>
        <w:t xml:space="preserve">1.6. Часть 1 статьи 25 изложить в следующей редакции: </w:t>
      </w:r>
    </w:p>
    <w:p w:rsidR="00091578" w:rsidRPr="006704A5" w:rsidRDefault="00FD552E" w:rsidP="00091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</w:t>
      </w:r>
      <w:r w:rsidR="00091578" w:rsidRPr="006704A5">
        <w:rPr>
          <w:rFonts w:ascii="Times New Roman" w:hAnsi="Times New Roman" w:cs="Times New Roman"/>
          <w:sz w:val="28"/>
          <w:szCs w:val="28"/>
        </w:rPr>
        <w:t>1. Составление проекта районного бюджета основывается на:</w:t>
      </w:r>
    </w:p>
    <w:p w:rsidR="00091578" w:rsidRPr="006704A5" w:rsidRDefault="00091578" w:rsidP="00091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1)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091578" w:rsidRPr="006704A5" w:rsidRDefault="00091578" w:rsidP="00091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 xml:space="preserve">2) основных направлениях </w:t>
      </w:r>
      <w:hyperlink r:id="rId7" w:history="1">
        <w:r w:rsidRPr="006704A5">
          <w:rPr>
            <w:rFonts w:ascii="Times New Roman" w:hAnsi="Times New Roman" w:cs="Times New Roman"/>
            <w:sz w:val="28"/>
            <w:szCs w:val="28"/>
          </w:rPr>
          <w:t>бюджетной</w:t>
        </w:r>
      </w:hyperlink>
      <w:r w:rsidRPr="006704A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6704A5">
          <w:rPr>
            <w:rFonts w:ascii="Times New Roman" w:hAnsi="Times New Roman" w:cs="Times New Roman"/>
            <w:sz w:val="28"/>
            <w:szCs w:val="28"/>
          </w:rPr>
          <w:t>налоговой</w:t>
        </w:r>
      </w:hyperlink>
      <w:r w:rsidRPr="006704A5">
        <w:rPr>
          <w:rFonts w:ascii="Times New Roman" w:hAnsi="Times New Roman" w:cs="Times New Roman"/>
          <w:sz w:val="28"/>
          <w:szCs w:val="28"/>
        </w:rPr>
        <w:t xml:space="preserve"> и таможенно-тарифной политики Российской Федерации (основных направлениях бюджетной и налоговой политики </w:t>
      </w:r>
      <w:r w:rsidR="00920759" w:rsidRPr="006704A5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6704A5">
        <w:rPr>
          <w:rFonts w:ascii="Times New Roman" w:hAnsi="Times New Roman" w:cs="Times New Roman"/>
          <w:sz w:val="28"/>
          <w:szCs w:val="28"/>
        </w:rPr>
        <w:t xml:space="preserve">, основных направлениях бюджетной и налоговой политики </w:t>
      </w:r>
      <w:r w:rsidR="00920759" w:rsidRPr="006704A5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6704A5">
        <w:rPr>
          <w:rFonts w:ascii="Times New Roman" w:hAnsi="Times New Roman" w:cs="Times New Roman"/>
          <w:sz w:val="28"/>
          <w:szCs w:val="28"/>
        </w:rPr>
        <w:t>);</w:t>
      </w:r>
    </w:p>
    <w:p w:rsidR="00091578" w:rsidRPr="006704A5" w:rsidRDefault="00091578" w:rsidP="00091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3) прогнозе социально-экономического развития</w:t>
      </w:r>
      <w:r w:rsidR="00920759" w:rsidRPr="006704A5">
        <w:rPr>
          <w:rFonts w:ascii="Times New Roman" w:hAnsi="Times New Roman" w:cs="Times New Roman"/>
          <w:sz w:val="28"/>
          <w:szCs w:val="28"/>
        </w:rPr>
        <w:t xml:space="preserve"> Красноярского края, Балахтинского района</w:t>
      </w:r>
      <w:r w:rsidRPr="006704A5">
        <w:rPr>
          <w:rFonts w:ascii="Times New Roman" w:hAnsi="Times New Roman" w:cs="Times New Roman"/>
          <w:sz w:val="28"/>
          <w:szCs w:val="28"/>
        </w:rPr>
        <w:t>;</w:t>
      </w:r>
    </w:p>
    <w:p w:rsidR="00091578" w:rsidRPr="006704A5" w:rsidRDefault="00091578" w:rsidP="00091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4) бюджетном прогнозе (проекте бюджетного прогноза, проекте изменений бюджетного прогноза) на долгосрочный период;</w:t>
      </w:r>
    </w:p>
    <w:p w:rsidR="00FD552E" w:rsidRPr="006704A5" w:rsidRDefault="00091578" w:rsidP="00FD5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5) муниципальных программах (проектах муниципальных программ, проектах изменений указанных программ)</w:t>
      </w:r>
      <w:r w:rsidR="00FD552E" w:rsidRPr="006704A5">
        <w:rPr>
          <w:rFonts w:ascii="Times New Roman" w:hAnsi="Times New Roman" w:cs="Times New Roman"/>
          <w:sz w:val="28"/>
          <w:szCs w:val="28"/>
        </w:rPr>
        <w:t>.»;</w:t>
      </w:r>
    </w:p>
    <w:p w:rsidR="00091578" w:rsidRPr="006704A5" w:rsidRDefault="009F3F9B" w:rsidP="00091578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</w:t>
      </w:r>
      <w:r w:rsidR="00091578" w:rsidRPr="006704A5">
        <w:rPr>
          <w:b w:val="0"/>
          <w:szCs w:val="28"/>
        </w:rPr>
        <w:t xml:space="preserve">1.7. Часть </w:t>
      </w:r>
      <w:r w:rsidR="00830DC5" w:rsidRPr="006704A5">
        <w:rPr>
          <w:b w:val="0"/>
          <w:szCs w:val="28"/>
        </w:rPr>
        <w:t>2</w:t>
      </w:r>
      <w:r w:rsidR="00091578" w:rsidRPr="006704A5">
        <w:rPr>
          <w:b w:val="0"/>
          <w:szCs w:val="28"/>
        </w:rPr>
        <w:t xml:space="preserve"> статьи </w:t>
      </w:r>
      <w:r w:rsidR="00830DC5" w:rsidRPr="006704A5">
        <w:rPr>
          <w:b w:val="0"/>
          <w:szCs w:val="28"/>
        </w:rPr>
        <w:t>40</w:t>
      </w:r>
      <w:r w:rsidR="00091578" w:rsidRPr="006704A5">
        <w:rPr>
          <w:b w:val="0"/>
          <w:szCs w:val="28"/>
        </w:rPr>
        <w:t xml:space="preserve"> изложить в следующей редакции: </w:t>
      </w:r>
    </w:p>
    <w:p w:rsidR="00830DC5" w:rsidRPr="006704A5" w:rsidRDefault="00091578" w:rsidP="00306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</w:t>
      </w:r>
      <w:r w:rsidR="00830DC5" w:rsidRPr="006704A5">
        <w:rPr>
          <w:rFonts w:ascii="Times New Roman" w:hAnsi="Times New Roman" w:cs="Times New Roman"/>
          <w:sz w:val="28"/>
          <w:szCs w:val="28"/>
        </w:rPr>
        <w:t>2. Утверждение бюджетной росписи и внесение изменений в нее осуществляются главным распорядителем (распорядителем) бюджетных средств.</w:t>
      </w:r>
    </w:p>
    <w:p w:rsidR="00091578" w:rsidRPr="006704A5" w:rsidRDefault="00830DC5" w:rsidP="00306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 xml:space="preserve">Показатели бюджетной росписи по расходам и лимитов бюджетных обязательств доводятся до подведомственных распорядителей и (или) получателей бюджетных средств до начала очередного финансового года, за исключением случаев, предусмотренных </w:t>
      </w:r>
      <w:hyperlink r:id="rId9" w:history="1">
        <w:r w:rsidRPr="006704A5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Pr="006704A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6704A5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Pr="006704A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  <w:r w:rsidR="00091578" w:rsidRPr="006704A5">
        <w:rPr>
          <w:rFonts w:ascii="Times New Roman" w:hAnsi="Times New Roman" w:cs="Times New Roman"/>
          <w:sz w:val="28"/>
          <w:szCs w:val="28"/>
        </w:rPr>
        <w:t>»;</w:t>
      </w:r>
    </w:p>
    <w:p w:rsidR="00830DC5" w:rsidRPr="006704A5" w:rsidRDefault="009F3F9B" w:rsidP="00830DC5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</w:t>
      </w:r>
      <w:r w:rsidR="00D24597" w:rsidRPr="006704A5">
        <w:rPr>
          <w:b w:val="0"/>
          <w:szCs w:val="28"/>
        </w:rPr>
        <w:t>1.8</w:t>
      </w:r>
      <w:r w:rsidR="00830DC5" w:rsidRPr="006704A5">
        <w:rPr>
          <w:b w:val="0"/>
          <w:szCs w:val="28"/>
        </w:rPr>
        <w:t xml:space="preserve">. Часть 3 статьи 40 изложить в следующей редакции: </w:t>
      </w:r>
    </w:p>
    <w:p w:rsidR="00830DC5" w:rsidRPr="006704A5" w:rsidRDefault="00830DC5" w:rsidP="00306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«3. Порядок составления и ведения бюджетных росписей может устанавливать право или обязанность главного распорядителя (распорядителя) бюджетных средств осуществлять детализацию утверждаемых лимитов бюджетных обязательств по подгруппам (подгруппам и элементам) видов расходов.»;</w:t>
      </w:r>
    </w:p>
    <w:p w:rsidR="0030688D" w:rsidRPr="006704A5" w:rsidRDefault="009F3F9B" w:rsidP="0030688D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</w:t>
      </w:r>
      <w:r w:rsidR="00D24597" w:rsidRPr="006704A5">
        <w:rPr>
          <w:b w:val="0"/>
          <w:szCs w:val="28"/>
        </w:rPr>
        <w:t>1.9</w:t>
      </w:r>
      <w:r w:rsidR="0030688D" w:rsidRPr="006704A5">
        <w:rPr>
          <w:b w:val="0"/>
          <w:szCs w:val="28"/>
        </w:rPr>
        <w:t xml:space="preserve">. Часть 2 статьи 43 изложить в следующей редакции: </w:t>
      </w:r>
    </w:p>
    <w:p w:rsidR="0030688D" w:rsidRPr="006704A5" w:rsidRDefault="0030688D" w:rsidP="00306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«2.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учреждения.</w:t>
      </w:r>
    </w:p>
    <w:p w:rsidR="0030688D" w:rsidRPr="006704A5" w:rsidRDefault="0030688D" w:rsidP="00306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lastRenderedPageBreak/>
        <w:t>Бюджетная смета казенного учреждения составляется с учетом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 закупок товаров, работ, услуг для обеспечения муниципальных нужд, утверждаемых в пределах лимитов бюджетных обязательств на принятие и (или) исполнение бюджетных обязательств на закупку товаров, работ, услуг для обеспечения муниципальных нужд.</w:t>
      </w:r>
    </w:p>
    <w:p w:rsidR="0030688D" w:rsidRPr="006704A5" w:rsidRDefault="0030688D" w:rsidP="00306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В бюджетной смете казенного учреждения дополнительно должны утверждаться иные показатели, предусмотренные порядком составления и ведения бюджетной сметы казенного учреждения.</w:t>
      </w:r>
    </w:p>
    <w:p w:rsidR="0030688D" w:rsidRPr="006704A5" w:rsidRDefault="0030688D" w:rsidP="00306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Показатели бюджетной сметы казенного учреждения, руководитель которого наделен правом ее утверждения в соответствии с порядком утверждения бюджетной сметы казенного учреждения, могут быть детализированы в пределах доведенных лимитов бюджетных обязательств по кодам элементов (подгрупп и элементов) видов расходов, а также дополнительно по кодам статей (подстатей) соответствующих групп (статей) классификации операций сектора государственного управления в пределах доведенных лимитов бюджетных обязательств.»;</w:t>
      </w:r>
    </w:p>
    <w:p w:rsidR="009F3F9B" w:rsidRPr="006704A5" w:rsidRDefault="00D24597" w:rsidP="009F3F9B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1.1.10</w:t>
      </w:r>
      <w:r w:rsidR="009F3F9B" w:rsidRPr="006704A5">
        <w:rPr>
          <w:b w:val="0"/>
          <w:szCs w:val="28"/>
        </w:rPr>
        <w:t xml:space="preserve">. Часть 4 статьи 48 изложить в следующей редакции: </w:t>
      </w:r>
    </w:p>
    <w:p w:rsidR="009D70F8" w:rsidRPr="006704A5" w:rsidRDefault="009F3F9B" w:rsidP="009F3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«4.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года.»;</w:t>
      </w:r>
    </w:p>
    <w:p w:rsidR="009D70F8" w:rsidRPr="006704A5" w:rsidRDefault="009D70F8" w:rsidP="0092075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A5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 председателя п</w:t>
      </w:r>
      <w:r w:rsidRPr="006704A5">
        <w:rPr>
          <w:rFonts w:ascii="Times New Roman" w:eastAsia="Calibri" w:hAnsi="Times New Roman" w:cs="Times New Roman"/>
          <w:sz w:val="28"/>
          <w:szCs w:val="28"/>
        </w:rPr>
        <w:t>остоянн</w:t>
      </w:r>
      <w:r w:rsidRPr="006704A5">
        <w:rPr>
          <w:rFonts w:ascii="Times New Roman" w:hAnsi="Times New Roman" w:cs="Times New Roman"/>
          <w:sz w:val="28"/>
          <w:szCs w:val="28"/>
        </w:rPr>
        <w:t>ой</w:t>
      </w:r>
      <w:r w:rsidRPr="006704A5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Pr="006704A5">
        <w:rPr>
          <w:rFonts w:ascii="Times New Roman" w:hAnsi="Times New Roman" w:cs="Times New Roman"/>
          <w:sz w:val="28"/>
          <w:szCs w:val="28"/>
        </w:rPr>
        <w:t xml:space="preserve">и </w:t>
      </w:r>
      <w:r w:rsidR="00920759" w:rsidRPr="006704A5">
        <w:rPr>
          <w:rFonts w:ascii="Times New Roman" w:hAnsi="Times New Roman" w:cs="Times New Roman"/>
          <w:sz w:val="28"/>
          <w:szCs w:val="28"/>
        </w:rPr>
        <w:t>по финансово-экономической политике (бюджет, налоги, собственность, предпринимательство).</w:t>
      </w:r>
    </w:p>
    <w:p w:rsidR="009D70F8" w:rsidRPr="006704A5" w:rsidRDefault="009D70F8" w:rsidP="009D70F8">
      <w:pPr>
        <w:pStyle w:val="2"/>
        <w:ind w:firstLine="708"/>
        <w:jc w:val="both"/>
        <w:rPr>
          <w:b w:val="0"/>
          <w:szCs w:val="28"/>
        </w:rPr>
      </w:pPr>
      <w:r w:rsidRPr="006704A5">
        <w:rPr>
          <w:b w:val="0"/>
          <w:szCs w:val="28"/>
        </w:rPr>
        <w:t>3.   Настоящее решение вступает в силу со дня, следующего за днем его опубликования в газете «Сельская новь».</w:t>
      </w:r>
    </w:p>
    <w:p w:rsidR="009D70F8" w:rsidRPr="006704A5" w:rsidRDefault="009D70F8" w:rsidP="009D70F8">
      <w:pPr>
        <w:pStyle w:val="2"/>
        <w:jc w:val="both"/>
        <w:rPr>
          <w:b w:val="0"/>
          <w:szCs w:val="28"/>
        </w:rPr>
      </w:pPr>
    </w:p>
    <w:p w:rsidR="009D70F8" w:rsidRPr="006704A5" w:rsidRDefault="009D70F8" w:rsidP="009D70F8">
      <w:pPr>
        <w:pStyle w:val="2"/>
        <w:jc w:val="both"/>
        <w:rPr>
          <w:b w:val="0"/>
          <w:szCs w:val="28"/>
        </w:rPr>
      </w:pPr>
    </w:p>
    <w:p w:rsidR="009D70F8" w:rsidRPr="006704A5" w:rsidRDefault="009D70F8" w:rsidP="009D70F8">
      <w:pPr>
        <w:pStyle w:val="2"/>
        <w:jc w:val="both"/>
        <w:rPr>
          <w:b w:val="0"/>
          <w:szCs w:val="28"/>
        </w:rPr>
      </w:pPr>
      <w:r w:rsidRPr="006704A5">
        <w:rPr>
          <w:b w:val="0"/>
          <w:szCs w:val="28"/>
        </w:rPr>
        <w:t>Глава                                                               Председатель</w:t>
      </w:r>
    </w:p>
    <w:p w:rsidR="009D70F8" w:rsidRPr="006704A5" w:rsidRDefault="009D70F8" w:rsidP="009D70F8">
      <w:pPr>
        <w:pStyle w:val="2"/>
        <w:jc w:val="both"/>
        <w:rPr>
          <w:b w:val="0"/>
          <w:szCs w:val="28"/>
        </w:rPr>
      </w:pPr>
      <w:r w:rsidRPr="006704A5">
        <w:rPr>
          <w:b w:val="0"/>
          <w:szCs w:val="28"/>
        </w:rPr>
        <w:t>Балахтинского района</w:t>
      </w:r>
      <w:r w:rsidRPr="006704A5">
        <w:rPr>
          <w:b w:val="0"/>
          <w:szCs w:val="28"/>
        </w:rPr>
        <w:tab/>
      </w:r>
      <w:r w:rsidRPr="006704A5">
        <w:rPr>
          <w:b w:val="0"/>
          <w:szCs w:val="28"/>
        </w:rPr>
        <w:tab/>
      </w:r>
      <w:r w:rsidRPr="006704A5">
        <w:rPr>
          <w:b w:val="0"/>
          <w:szCs w:val="28"/>
        </w:rPr>
        <w:tab/>
      </w:r>
      <w:r w:rsidRPr="006704A5">
        <w:rPr>
          <w:b w:val="0"/>
          <w:szCs w:val="28"/>
        </w:rPr>
        <w:tab/>
      </w:r>
      <w:r w:rsidR="00920759" w:rsidRPr="006704A5">
        <w:rPr>
          <w:b w:val="0"/>
          <w:szCs w:val="28"/>
        </w:rPr>
        <w:t xml:space="preserve">  </w:t>
      </w:r>
      <w:r w:rsidRPr="006704A5">
        <w:rPr>
          <w:b w:val="0"/>
          <w:szCs w:val="28"/>
        </w:rPr>
        <w:t>районного Совета депутатов</w:t>
      </w:r>
    </w:p>
    <w:p w:rsidR="009D70F8" w:rsidRPr="006704A5" w:rsidRDefault="009D70F8" w:rsidP="009D70F8">
      <w:pPr>
        <w:pStyle w:val="2"/>
        <w:jc w:val="both"/>
        <w:rPr>
          <w:b w:val="0"/>
          <w:szCs w:val="28"/>
        </w:rPr>
      </w:pPr>
    </w:p>
    <w:p w:rsidR="00EF292C" w:rsidRPr="006704A5" w:rsidRDefault="009D70F8" w:rsidP="004D2C36">
      <w:pPr>
        <w:pStyle w:val="2"/>
        <w:jc w:val="both"/>
        <w:rPr>
          <w:szCs w:val="28"/>
        </w:rPr>
      </w:pPr>
      <w:r w:rsidRPr="006704A5">
        <w:rPr>
          <w:b w:val="0"/>
          <w:szCs w:val="28"/>
        </w:rPr>
        <w:t>_____________ Н.М. Юртаев                          ______________ Т.М. Иккес</w:t>
      </w:r>
    </w:p>
    <w:sectPr w:rsidR="00EF292C" w:rsidRPr="006704A5" w:rsidSect="006704A5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D70F8"/>
    <w:rsid w:val="000834B0"/>
    <w:rsid w:val="00091578"/>
    <w:rsid w:val="00120E23"/>
    <w:rsid w:val="00191FAE"/>
    <w:rsid w:val="002B4947"/>
    <w:rsid w:val="0030688D"/>
    <w:rsid w:val="004D2C36"/>
    <w:rsid w:val="00603DAD"/>
    <w:rsid w:val="006704A5"/>
    <w:rsid w:val="00780860"/>
    <w:rsid w:val="00830DC5"/>
    <w:rsid w:val="00920759"/>
    <w:rsid w:val="00985771"/>
    <w:rsid w:val="009A2198"/>
    <w:rsid w:val="009D70F8"/>
    <w:rsid w:val="009E751D"/>
    <w:rsid w:val="009F3F9B"/>
    <w:rsid w:val="00D24597"/>
    <w:rsid w:val="00ED0F72"/>
    <w:rsid w:val="00EF292C"/>
    <w:rsid w:val="00F47701"/>
    <w:rsid w:val="00FD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72"/>
  </w:style>
  <w:style w:type="paragraph" w:styleId="1">
    <w:name w:val="heading 1"/>
    <w:basedOn w:val="a"/>
    <w:next w:val="a"/>
    <w:link w:val="10"/>
    <w:uiPriority w:val="9"/>
    <w:qFormat/>
    <w:rsid w:val="009D70F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3">
    <w:name w:val="heading 3"/>
    <w:basedOn w:val="a"/>
    <w:next w:val="a"/>
    <w:link w:val="30"/>
    <w:uiPriority w:val="9"/>
    <w:qFormat/>
    <w:rsid w:val="009D70F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0F8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30">
    <w:name w:val="Заголовок 3 Знак"/>
    <w:basedOn w:val="a0"/>
    <w:link w:val="3"/>
    <w:uiPriority w:val="9"/>
    <w:rsid w:val="009D70F8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Subtitle"/>
    <w:basedOn w:val="a"/>
    <w:link w:val="a4"/>
    <w:uiPriority w:val="11"/>
    <w:qFormat/>
    <w:rsid w:val="009D70F8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4">
    <w:name w:val="Подзаголовок Знак"/>
    <w:basedOn w:val="a0"/>
    <w:link w:val="a3"/>
    <w:uiPriority w:val="11"/>
    <w:rsid w:val="009D70F8"/>
    <w:rPr>
      <w:rFonts w:ascii="Arial" w:eastAsia="Times New Roman" w:hAnsi="Arial" w:cs="Times New Roman"/>
      <w:sz w:val="36"/>
      <w:szCs w:val="20"/>
    </w:rPr>
  </w:style>
  <w:style w:type="paragraph" w:styleId="2">
    <w:name w:val="Body Text 2"/>
    <w:basedOn w:val="a"/>
    <w:link w:val="20"/>
    <w:rsid w:val="009D70F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9D70F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9D70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D7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0F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2075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D9E400779151F7BC103CC88F91D0D026B784D085FDFB7E9629C036FAs0y3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D9E400779151F7BC103CC88F91D0D026B982D288F7FB7E9629C036FAs0y3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3A26D7DD9AF3B93CC9289F1EB6DA981187D9DDF7B1CDBAB92109986ADA75232017D7DD9C2DA8a8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552EAB0C4EE38EE873A3FF7A513650AD3296856F19B45C3E7FA1FAD9D064506D4D6775213ECE9AEW6CAG" TargetMode="External"/><Relationship Id="rId10" Type="http://schemas.openxmlformats.org/officeDocument/2006/relationships/hyperlink" Target="consultantplus://offline/ref=5B6E8C9956CF1669F07BDF1F30BE0B962E8DFFB0807E91F308A70F83BC690CC273E27B416793V6L7H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5B6E8C9956CF1669F07BDF1F30BE0B962E8DFFB0807E91F308A70F83BC690CC273E27B4262906482V0L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Vitek</dc:creator>
  <cp:keywords/>
  <dc:description/>
  <cp:lastModifiedBy>1</cp:lastModifiedBy>
  <cp:revision>12</cp:revision>
  <cp:lastPrinted>2017-06-29T03:51:00Z</cp:lastPrinted>
  <dcterms:created xsi:type="dcterms:W3CDTF">2017-06-08T05:49:00Z</dcterms:created>
  <dcterms:modified xsi:type="dcterms:W3CDTF">2017-06-29T03:53:00Z</dcterms:modified>
</cp:coreProperties>
</file>