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AD67B0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D35A81">
        <w:rPr>
          <w:rFonts w:ascii="Times New Roman" w:eastAsia="Times New Roman" w:hAnsi="Times New Roman" w:cs="Times New Roman"/>
          <w:spacing w:val="15"/>
          <w:sz w:val="26"/>
          <w:szCs w:val="26"/>
        </w:rPr>
        <w:t>7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пгт. Балахта                                                                                                     </w:t>
      </w:r>
      <w:r w:rsidR="00C27AE1">
        <w:rPr>
          <w:rFonts w:ascii="Times New Roman" w:eastAsia="Calibri" w:hAnsi="Times New Roman" w:cs="Times New Roman"/>
          <w:color w:val="000000"/>
          <w:sz w:val="26"/>
          <w:szCs w:val="26"/>
        </w:rPr>
        <w:t>18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92BAC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194A16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C27AE1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4B14B4" w:rsidRPr="00F37D13" w:rsidRDefault="004B14B4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before="70" w:after="7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95418" w:rsidRDefault="00F37D13" w:rsidP="00150869">
      <w:pPr>
        <w:autoSpaceDE w:val="0"/>
        <w:autoSpaceDN w:val="0"/>
        <w:adjustRightInd w:val="0"/>
        <w:spacing w:before="70" w:after="70" w:line="25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 раздел  2  Плана проведения контрольных (внутренних) мероприятий МКСУ</w:t>
      </w:r>
      <w:r w:rsidR="00A954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150869">
      <w:pPr>
        <w:autoSpaceDE w:val="0"/>
        <w:autoSpaceDN w:val="0"/>
        <w:adjustRightInd w:val="0"/>
        <w:spacing w:before="70" w:after="7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«Межведомственная бухгалтерия», утвержденного приказом № 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194A1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before="70" w:after="70" w:line="25" w:lineRule="atLeast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194A1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194A1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C136B" w:rsidRPr="00DC136B" w:rsidRDefault="00F37D13" w:rsidP="0015086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="00F714D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83473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83473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БЮДЖЕТНОЕ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DC136B" w:rsidRDefault="0083473A" w:rsidP="00150869">
      <w:pPr>
        <w:autoSpaceDE w:val="0"/>
        <w:autoSpaceDN w:val="0"/>
        <w:adjustRightInd w:val="0"/>
        <w:spacing w:before="70" w:after="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ОБЩЕОБРАЗОВАТЕЛЬНОЕ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УЧРЕЖДЕНИЕ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ОГУРСКАЯ</w:t>
      </w:r>
      <w:r w:rsidR="00E342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СРЕДНЯЯ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ОБЩЕОБРАЗОВАТЕЛЬНАЯ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ШКОЛА</w:t>
      </w:r>
      <w:r w:rsidR="00EA34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ОГУРСКАЯ</w:t>
      </w:r>
      <w:r w:rsidR="00EA34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)</w:t>
      </w:r>
      <w:r w:rsidR="001D3060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60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Красноярский край, Балахтинский район,                            </w:t>
      </w:r>
      <w:r w:rsidR="0031022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.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Огур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ул. Тольятти,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д.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40657E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</w:t>
      </w:r>
      <w:r w:rsidR="007C4BB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598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КПП 240301001</w:t>
      </w:r>
      <w:r w:rsidR="00C935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директор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учреждени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Кочетков Владимир Борисович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714D9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643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C4BB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194A1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194A1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40657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94C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по</w:t>
      </w:r>
      <w:r w:rsid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18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194A1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292BAC"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 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по 31.</w:t>
      </w:r>
      <w:r w:rsidR="00194A1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C27AE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ости перед поставщиками (п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одрядчика</w:t>
      </w:r>
      <w:bookmarkStart w:id="0" w:name="_GoBack"/>
      <w:bookmarkEnd w:id="0"/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ми)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выявлено следующее.</w:t>
      </w:r>
    </w:p>
    <w:p w:rsidR="00F37D13" w:rsidRPr="00F37D13" w:rsidRDefault="00AD67B0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ОГУРСКАЯ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EA34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323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а основании п. 4 ч. 1 ст. 93 Федерального закона от 05.04.2013 г. № 44-ФЗ 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контракт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оказани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связи (телефония</w:t>
      </w:r>
      <w:r w:rsidR="00C3232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/интернет/</w:t>
      </w:r>
      <w:r w:rsidR="00C3232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телевидение) заключен с поставщиком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Публичное акционерное общество «Ростелеком» (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 xml:space="preserve">сокращенное наименование -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ПАО «Ростелеком»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DC136B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ОГУРСКАЯ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EA348A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927F1" w:rsidRPr="00A85718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ринято обязательств на основании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C10CE8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C23F7" w:rsidRPr="00A85718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624000</w:t>
      </w:r>
      <w:r w:rsidR="0083473A" w:rsidRPr="00A85718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A85718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AD67B0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750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об оказании услуг 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>связи юридическому лицу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от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г. на сумму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31604,98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 xml:space="preserve">Тридцать одна </w:t>
      </w:r>
      <w:r w:rsidR="008D0042" w:rsidRPr="008D0042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8D0042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шестьсот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четыре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) рубл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98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коп., в том числе НДС </w:t>
      </w:r>
      <w:r w:rsidR="0040657E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в разм</w:t>
      </w:r>
      <w:r w:rsidRPr="00A85718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40657E" w:rsidRPr="00A85718">
        <w:rPr>
          <w:rFonts w:ascii="Times New Roman" w:eastAsia="Calibri" w:hAnsi="Times New Roman" w:cs="Times New Roman"/>
          <w:noProof/>
          <w:sz w:val="26"/>
          <w:szCs w:val="26"/>
        </w:rPr>
        <w:t>ре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 xml:space="preserve">5267,50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47620C" w:rsidRPr="00A85718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существление закупки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по настоящему Контракту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производится на основании </w:t>
      </w:r>
      <w:r w:rsid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п. 4 ч. 1 ст. 93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Федерального Закона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от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05.04.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201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3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г. №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44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– ФЗ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«О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контрактной системе в сфере </w:t>
      </w:r>
      <w:r w:rsidR="00C04F68">
        <w:rPr>
          <w:rFonts w:ascii="Times New Roman" w:eastAsia="Calibri" w:hAnsi="Times New Roman" w:cs="Times New Roman"/>
          <w:iCs/>
          <w:noProof/>
          <w:sz w:val="26"/>
          <w:szCs w:val="26"/>
        </w:rPr>
        <w:t>закупок товаров, работ, услуг для обеспечения государственных и муниципальных нужд</w:t>
      </w:r>
      <w:r w:rsidR="00692FD0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F37D13" w:rsidRP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1.3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бъем оказываемых услуг по настоящему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онтракту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определяется в пределах лимитов бюджетных обязательств, установленных на текущий финансовый год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Абоненту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».</w:t>
      </w:r>
    </w:p>
    <w:p w:rsidR="00F37D13" w:rsidRP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1.4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Ц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ена настоящего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составляет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31604,98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5267,50</w:t>
      </w:r>
      <w:r w:rsid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руб. (</w:t>
      </w:r>
      <w:r w:rsidR="00C27AE1" w:rsidRPr="00C27AE1">
        <w:rPr>
          <w:rFonts w:ascii="Times New Roman" w:eastAsia="Calibri" w:hAnsi="Times New Roman" w:cs="Times New Roman"/>
          <w:noProof/>
          <w:sz w:val="26"/>
          <w:szCs w:val="26"/>
        </w:rPr>
        <w:t>Тридцать одна тысяча шестьсот четыре) рубля 98 коп.</w:t>
      </w:r>
      <w:r w:rsidR="008D0042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.,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в том числе НДС в размере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Пять</w:t>
      </w:r>
      <w:r w:rsidR="008547B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дв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ести</w:t>
      </w:r>
      <w:r w:rsid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шесть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десят семь</w:t>
      </w:r>
      <w:r w:rsid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рублей</w:t>
      </w:r>
      <w:r w:rsidR="008547B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50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копе</w:t>
      </w:r>
      <w:r w:rsidR="00E34893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к)</w:t>
      </w:r>
      <w:r w:rsidR="00DC136B">
        <w:rPr>
          <w:rFonts w:ascii="Times New Roman" w:eastAsia="Calibri" w:hAnsi="Times New Roman" w:cs="Times New Roman"/>
          <w:noProof/>
          <w:sz w:val="26"/>
          <w:szCs w:val="26"/>
        </w:rPr>
        <w:t xml:space="preserve"> Цена является твердой и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определяется на весь срок исполнения, указанный в п. 4.10 и не может изменяться в ходе его исполнения, за исключением случаев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предусмотренных на основании ст. 34, ст. 95 Федерального закона от 05.04.2013 г. № 44-ФЗ…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4.10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астоящий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вступает в силу с даты подписания, распространяет свое действие на отношения, возникшие с  01.01.202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и действует по 31.12.20</w:t>
      </w:r>
      <w:r w:rsidR="00C27AE1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2, а в части оплаты услуг до выполнения денежных обязательств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C04F68" w:rsidRDefault="00E018CB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ОГУРСКАЯ </w:t>
      </w:r>
      <w:r w:rsidR="00AD67B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0036F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четыре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сновн</w:t>
      </w:r>
      <w:r w:rsidR="00A85718">
        <w:rPr>
          <w:rFonts w:ascii="Times New Roman" w:eastAsia="Calibri" w:hAnsi="Times New Roman" w:cs="Times New Roman"/>
          <w:noProof/>
          <w:sz w:val="26"/>
          <w:szCs w:val="26"/>
        </w:rPr>
        <w:t>ых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обслуживаемы</w:t>
      </w:r>
      <w:r w:rsidR="00A85718">
        <w:rPr>
          <w:rFonts w:ascii="Times New Roman" w:eastAsia="Calibri" w:hAnsi="Times New Roman" w:cs="Times New Roman"/>
          <w:noProof/>
          <w:sz w:val="26"/>
          <w:szCs w:val="26"/>
        </w:rPr>
        <w:t>х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телефонны</w:t>
      </w:r>
      <w:r w:rsidR="00A85718">
        <w:rPr>
          <w:rFonts w:ascii="Times New Roman" w:eastAsia="Calibri" w:hAnsi="Times New Roman" w:cs="Times New Roman"/>
          <w:noProof/>
          <w:sz w:val="26"/>
          <w:szCs w:val="26"/>
        </w:rPr>
        <w:t>х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(абонентских) 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номер</w:t>
      </w:r>
      <w:r w:rsidR="00A85718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BF7302" w:rsidRDefault="00A85718" w:rsidP="005B0D67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- 8(39148) 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35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 xml:space="preserve">18, 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>действует с 01.04.2006 г., установлен по адресу: с. Огур, ул. Тольятти, д. 8;</w:t>
      </w:r>
    </w:p>
    <w:p w:rsidR="00AF2B94" w:rsidRDefault="00BF7302" w:rsidP="005B0D67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8(39148)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B0D67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>21, 8(39148) 35-1-23, действующие с 01.04.2006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 установлен-ные по адресу: с. Огур, ул. Тольятти, д. 11;</w:t>
      </w:r>
    </w:p>
    <w:p w:rsidR="00BF7302" w:rsidRDefault="00BF7302" w:rsidP="005B0D67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- 8(39148) 35-1-32, действует с 01.02.2015 г., установлен по адресу: д. Красный Ключ, ул. Центральная, д. 38,</w:t>
      </w:r>
    </w:p>
    <w:p w:rsidR="0086340E" w:rsidRDefault="00CD6E3A" w:rsidP="00BF7302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 xml:space="preserve">и </w:t>
      </w:r>
      <w:r w:rsidR="005B0D67">
        <w:rPr>
          <w:rFonts w:ascii="Times New Roman" w:eastAsia="Calibri" w:hAnsi="Times New Roman" w:cs="Times New Roman"/>
          <w:noProof/>
          <w:sz w:val="26"/>
          <w:szCs w:val="26"/>
        </w:rPr>
        <w:t>один</w:t>
      </w:r>
      <w:r w:rsid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>прямой провод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CD6E3A" w:rsidRDefault="0086340E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- 39148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>00013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3D3242">
        <w:rPr>
          <w:rFonts w:ascii="Times New Roman" w:eastAsia="Calibri" w:hAnsi="Times New Roman" w:cs="Times New Roman"/>
          <w:noProof/>
          <w:sz w:val="26"/>
          <w:szCs w:val="26"/>
        </w:rPr>
        <w:t>действующи</w:t>
      </w:r>
      <w:r w:rsidR="005B0D67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3D3242">
        <w:rPr>
          <w:rFonts w:ascii="Times New Roman" w:eastAsia="Calibri" w:hAnsi="Times New Roman" w:cs="Times New Roman"/>
          <w:noProof/>
          <w:sz w:val="26"/>
          <w:szCs w:val="26"/>
        </w:rPr>
        <w:t xml:space="preserve"> с </w:t>
      </w:r>
      <w:r w:rsidR="00CD6E3A">
        <w:rPr>
          <w:rFonts w:ascii="Times New Roman" w:eastAsia="Calibri" w:hAnsi="Times New Roman" w:cs="Times New Roman"/>
          <w:noProof/>
          <w:sz w:val="26"/>
          <w:szCs w:val="26"/>
        </w:rPr>
        <w:t>01</w:t>
      </w:r>
      <w:r w:rsidR="003D324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7C4BB7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3D3242"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>15</w:t>
      </w:r>
      <w:r w:rsidR="007C4BB7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CD6E3A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 установлен по адресу: д. Красный Ключ, ул. Центральная, д. 8.</w:t>
      </w:r>
      <w:r w:rsidR="00CD6E3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B7432C" w:rsidRDefault="006F0194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арифны</w:t>
      </w:r>
      <w:r w:rsidR="007C4BB7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план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по услугам местной связи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>для основн</w:t>
      </w:r>
      <w:r w:rsidR="00CD6E3A">
        <w:rPr>
          <w:rFonts w:ascii="Times New Roman" w:eastAsia="Calibri" w:hAnsi="Times New Roman" w:cs="Times New Roman"/>
          <w:noProof/>
          <w:sz w:val="26"/>
          <w:szCs w:val="26"/>
        </w:rPr>
        <w:t>ых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 xml:space="preserve"> номер</w:t>
      </w:r>
      <w:r w:rsidR="00CD6E3A">
        <w:rPr>
          <w:rFonts w:ascii="Times New Roman" w:eastAsia="Calibri" w:hAnsi="Times New Roman" w:cs="Times New Roman"/>
          <w:noProof/>
          <w:sz w:val="26"/>
          <w:szCs w:val="26"/>
        </w:rPr>
        <w:t>ов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B7438C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ТС 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>отсутствие СПУС</w:t>
      </w:r>
      <w:r w:rsidR="00C8798B">
        <w:rPr>
          <w:rFonts w:ascii="Times New Roman" w:eastAsia="Calibri" w:hAnsi="Times New Roman" w:cs="Times New Roman"/>
          <w:noProof/>
          <w:sz w:val="26"/>
          <w:szCs w:val="26"/>
        </w:rPr>
        <w:t xml:space="preserve"> основной номер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563C34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256A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вид </w:t>
      </w:r>
      <w:r w:rsidR="00E94C78">
        <w:rPr>
          <w:rFonts w:ascii="Times New Roman" w:eastAsia="Calibri" w:hAnsi="Times New Roman" w:cs="Times New Roman"/>
          <w:noProof/>
          <w:sz w:val="26"/>
          <w:szCs w:val="26"/>
        </w:rPr>
        <w:t xml:space="preserve">(тип)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>оборудования – телефонны</w:t>
      </w:r>
      <w:r w:rsidR="00B7438C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аппарат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исполнения муниципального контракта по оказанию услуг связи за период с 01.01.202</w:t>
      </w:r>
      <w:r w:rsidR="0024398B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– 31.</w:t>
      </w:r>
      <w:r w:rsidR="008D0042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24398B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отражен в таблице № 1 (Приложение № 1 к настоящей справке).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72370E" w:rsidRDefault="00F37D13" w:rsidP="00150869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На 01.01.202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1E2CC8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D34AB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ОГУРСКАЯ </w:t>
      </w:r>
      <w:r w:rsidR="001E2CC8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3E370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1E2CC8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Ш </w:t>
      </w:r>
      <w:r w:rsidR="005D67F9" w:rsidRPr="003B2C9B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меет</w:t>
      </w:r>
      <w:r w:rsidR="005D67F9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>кред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иторск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ую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13136" w:rsidRPr="003B2C9B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D57151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по оплате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за услуги связи перед ПАО «Ростелеком» 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в общей сумме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2587,20</w:t>
      </w:r>
      <w:r w:rsidR="003E370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1E2CC8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по Контракту 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1A5DA0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3E3706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>750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18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г.,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>счет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>у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>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150869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3E3706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>750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от 31.12.202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г., </w:t>
      </w:r>
      <w:r w:rsidR="00433908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оплаченная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п/п №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 xml:space="preserve">535439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72370E" w:rsidRPr="003B2C9B">
        <w:rPr>
          <w:rFonts w:ascii="Times New Roman" w:eastAsia="Calibri" w:hAnsi="Times New Roman" w:cs="Times New Roman"/>
          <w:noProof/>
          <w:sz w:val="26"/>
          <w:szCs w:val="26"/>
        </w:rPr>
        <w:t>т.е. в размере оказанных услуг за декабрь 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72370E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>;</w:t>
      </w:r>
      <w:proofErr w:type="gramEnd"/>
    </w:p>
    <w:p w:rsidR="00012A02" w:rsidRPr="008D0042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по Контракту 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3E3706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>750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составил на сумму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31604,98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FA5BBC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913C73" w:rsidRPr="008D0042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>плачено услуг связи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433908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с 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>учетом погашения кредиторской задолженности на 01.01.202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012A02" w:rsidRPr="008D004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2A02" w:rsidRPr="008D0042">
        <w:rPr>
          <w:rFonts w:ascii="Times New Roman" w:eastAsia="Calibri" w:hAnsi="Times New Roman" w:cs="Times New Roman"/>
          <w:noProof/>
          <w:sz w:val="26"/>
          <w:szCs w:val="26"/>
        </w:rPr>
        <w:t>в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>общ</w:t>
      </w:r>
      <w:r w:rsidR="00012A02" w:rsidRPr="008D004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>сумм</w:t>
      </w:r>
      <w:r w:rsidR="00012A02" w:rsidRPr="008D0042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34090,00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BA2564" w:rsidRPr="008D004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913C73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>в том числе</w:t>
      </w:r>
      <w:r w:rsidR="00012A02" w:rsidRPr="008D0042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012A02" w:rsidRPr="008D0042" w:rsidRDefault="00012A02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2587,20</w:t>
      </w:r>
      <w:r w:rsidR="00BA2564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72370E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ей 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>погашение кредитор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>ской задолженности;</w:t>
      </w:r>
    </w:p>
    <w:p w:rsidR="00012A02" w:rsidRPr="008D0042" w:rsidRDefault="00012A02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31502,80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8D0042" w:rsidRPr="008D004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– во исполнение обязательств по Контракту № 624000</w:t>
      </w:r>
      <w:r w:rsidR="003B2C9B" w:rsidRPr="008D0042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72370E" w:rsidRPr="008D0042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BA2564" w:rsidRPr="008D0042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D34AB4" w:rsidRPr="008D0042">
        <w:rPr>
          <w:rFonts w:ascii="Times New Roman" w:eastAsia="Calibri" w:hAnsi="Times New Roman" w:cs="Times New Roman"/>
          <w:noProof/>
          <w:sz w:val="26"/>
          <w:szCs w:val="26"/>
        </w:rPr>
        <w:t>750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9C4002" w:rsidRPr="008D004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37D13" w:rsidRPr="00E81592" w:rsidRDefault="00012A02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81592"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аким образом исполнение Контракта </w:t>
      </w:r>
      <w:r w:rsidR="00526370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составило </w:t>
      </w:r>
      <w:r w:rsidR="008D0042" w:rsidRPr="00E81592">
        <w:rPr>
          <w:rFonts w:ascii="Times New Roman" w:eastAsia="Calibri" w:hAnsi="Times New Roman" w:cs="Times New Roman"/>
          <w:noProof/>
          <w:sz w:val="26"/>
          <w:szCs w:val="26"/>
        </w:rPr>
        <w:t>9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9</w:t>
      </w:r>
      <w:r w:rsidR="008D0042" w:rsidRPr="00E8159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6</w:t>
      </w:r>
      <w:r w:rsidR="008D0042" w:rsidRPr="00E81592">
        <w:rPr>
          <w:rFonts w:ascii="Times New Roman" w:eastAsia="Calibri" w:hAnsi="Times New Roman" w:cs="Times New Roman"/>
          <w:noProof/>
          <w:sz w:val="26"/>
          <w:szCs w:val="26"/>
        </w:rPr>
        <w:t>8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% </w:t>
      </w:r>
      <w:r w:rsidR="00CE3F1C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31502,80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31604,98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*100).</w:t>
      </w:r>
    </w:p>
    <w:p w:rsidR="00F13136" w:rsidRPr="000F2444" w:rsidRDefault="0016723F" w:rsidP="00D842BB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81592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8D0042" w:rsidRPr="00E81592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E81592"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DF4700" w:rsidRPr="00E81592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BA2564" w:rsidRPr="00E815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D842BB" w:rsidRPr="00E815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ОГУРСКАЯ </w:t>
      </w:r>
      <w:r w:rsidR="00BA2564" w:rsidRPr="00E815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СОШ</w:t>
      </w:r>
      <w:r w:rsidR="0072370E" w:rsidRPr="00E815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8D0042" w:rsidRPr="00E815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дебиторск</w:t>
      </w:r>
      <w:r w:rsidR="00DF4700" w:rsidRPr="00E815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ой</w:t>
      </w:r>
      <w:r w:rsidR="008D0042" w:rsidRPr="00E8159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>задолжен</w:t>
      </w:r>
      <w:r w:rsidR="00F13136" w:rsidRPr="00E81592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E81592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D842BB" w:rsidRPr="00E81592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833D0F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D57151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оплате за </w:t>
      </w:r>
      <w:r w:rsidR="00833D0F" w:rsidRPr="00E81592">
        <w:rPr>
          <w:rFonts w:ascii="Times New Roman" w:eastAsia="Calibri" w:hAnsi="Times New Roman" w:cs="Times New Roman"/>
          <w:noProof/>
          <w:sz w:val="26"/>
          <w:szCs w:val="26"/>
        </w:rPr>
        <w:t>услуг</w:t>
      </w:r>
      <w:r w:rsidR="00D57151" w:rsidRPr="00E81592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833D0F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связи перед ПАО «Ростелеком»</w:t>
      </w:r>
      <w:r w:rsidR="00D842BB" w:rsidRPr="00E81592">
        <w:rPr>
          <w:rFonts w:ascii="Times New Roman" w:eastAsia="Calibri" w:hAnsi="Times New Roman" w:cs="Times New Roman"/>
          <w:noProof/>
          <w:sz w:val="26"/>
          <w:szCs w:val="26"/>
        </w:rPr>
        <w:t xml:space="preserve"> не имеет</w:t>
      </w:r>
      <w:r w:rsidR="00BA2564" w:rsidRPr="00E8159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3927C8" w:rsidRPr="000F244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37D13" w:rsidRDefault="0083045A" w:rsidP="00150869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DF4700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D842BB">
        <w:rPr>
          <w:rFonts w:ascii="Times New Roman" w:eastAsia="Calibri" w:hAnsi="Times New Roman" w:cs="Times New Roman"/>
          <w:noProof/>
          <w:sz w:val="26"/>
          <w:szCs w:val="26"/>
        </w:rPr>
        <w:t xml:space="preserve">в </w:t>
      </w:r>
      <w:r w:rsidR="00D842BB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D842B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ОГУРСКАЯ </w:t>
      </w:r>
      <w:r w:rsidR="00D842BB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D842B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D842BB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</w:t>
      </w:r>
      <w:r w:rsidR="00D842B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D842BB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имеется </w:t>
      </w:r>
      <w:r w:rsidR="00DF4700" w:rsidRPr="00DF4700">
        <w:rPr>
          <w:rFonts w:ascii="Times New Roman" w:eastAsia="Calibri" w:hAnsi="Times New Roman" w:cs="Times New Roman"/>
          <w:noProof/>
          <w:sz w:val="26"/>
          <w:szCs w:val="26"/>
        </w:rPr>
        <w:t>кредиторской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13136" w:rsidRPr="005A0147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D842BB">
        <w:rPr>
          <w:rFonts w:ascii="Times New Roman" w:eastAsia="Calibri" w:hAnsi="Times New Roman" w:cs="Times New Roman"/>
          <w:noProof/>
          <w:sz w:val="26"/>
          <w:szCs w:val="26"/>
        </w:rPr>
        <w:t xml:space="preserve">ь </w:t>
      </w:r>
      <w:r w:rsidR="003927C8" w:rsidRPr="005A0147">
        <w:rPr>
          <w:rFonts w:ascii="Times New Roman" w:eastAsia="Calibri" w:hAnsi="Times New Roman" w:cs="Times New Roman"/>
          <w:noProof/>
          <w:sz w:val="26"/>
          <w:szCs w:val="26"/>
        </w:rPr>
        <w:t>по расчетам за услуги связи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D842B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сумме </w:t>
      </w:r>
      <w:r w:rsidR="0024398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102,18</w:t>
      </w:r>
      <w:r w:rsidR="00DF470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D842B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рубл</w:t>
      </w:r>
      <w:r w:rsidR="0024398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  в том числе</w:t>
      </w:r>
      <w:r w:rsidR="00E81592">
        <w:rPr>
          <w:rFonts w:ascii="Times New Roman" w:eastAsia="Calibri" w:hAnsi="Times New Roman" w:cs="Times New Roman"/>
          <w:noProof/>
          <w:sz w:val="26"/>
          <w:szCs w:val="26"/>
        </w:rPr>
        <w:t>;</w:t>
      </w:r>
      <w:r w:rsid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DF4700" w:rsidRPr="007463C6" w:rsidRDefault="00DF4700" w:rsidP="00150869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102,18</w:t>
      </w:r>
      <w:r w:rsidRP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P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 - по счету №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624000053750</w:t>
      </w:r>
      <w:r w:rsidRP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 от 31.12.202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 г. т.е. в размере оказанных услуг связи за декабрь 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DF4700">
        <w:rPr>
          <w:rFonts w:ascii="Times New Roman" w:eastAsia="Calibri" w:hAnsi="Times New Roman" w:cs="Times New Roman"/>
          <w:noProof/>
          <w:sz w:val="26"/>
          <w:szCs w:val="26"/>
        </w:rPr>
        <w:t xml:space="preserve"> г.;</w:t>
      </w:r>
    </w:p>
    <w:p w:rsidR="00F37D13" w:rsidRPr="00F37D13" w:rsidRDefault="00E510E3" w:rsidP="00150869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DF4700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н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исполнено обязательств по </w:t>
      </w:r>
      <w:r w:rsidR="008E17AC" w:rsidRPr="007463C6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онтракту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№ 6240000</w:t>
      </w:r>
      <w:r w:rsidR="00150869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BA2564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D842BB">
        <w:rPr>
          <w:rFonts w:ascii="Times New Roman" w:eastAsia="Calibri" w:hAnsi="Times New Roman" w:cs="Times New Roman"/>
          <w:noProof/>
          <w:sz w:val="26"/>
          <w:szCs w:val="26"/>
        </w:rPr>
        <w:t>750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09</w:t>
      </w:r>
      <w:r w:rsidR="00722B7A" w:rsidRPr="005A0147">
        <w:rPr>
          <w:rFonts w:ascii="Times New Roman" w:eastAsia="Calibri" w:hAnsi="Times New Roman" w:cs="Times New Roman"/>
          <w:noProof/>
          <w:sz w:val="26"/>
          <w:szCs w:val="26"/>
        </w:rPr>
        <w:t>.01.202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722B7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на сумму 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102,18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24398B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9E24EC">
        <w:rPr>
          <w:rFonts w:ascii="Times New Roman" w:eastAsia="Calibri" w:hAnsi="Times New Roman" w:cs="Times New Roman"/>
          <w:noProof/>
          <w:sz w:val="26"/>
          <w:szCs w:val="26"/>
        </w:rPr>
        <w:t>31604,98-31502,80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3927C8" w:rsidRPr="005A0147">
        <w:rPr>
          <w:rFonts w:ascii="Times New Roman" w:eastAsia="Calibri" w:hAnsi="Times New Roman" w:cs="Times New Roman"/>
          <w:noProof/>
          <w:sz w:val="26"/>
          <w:szCs w:val="26"/>
        </w:rPr>
        <w:t>что составляет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433908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9E24EC">
        <w:rPr>
          <w:rFonts w:ascii="Times New Roman" w:eastAsia="Calibri" w:hAnsi="Times New Roman" w:cs="Times New Roman"/>
          <w:noProof/>
          <w:sz w:val="26"/>
          <w:szCs w:val="26"/>
        </w:rPr>
        <w:t>0,32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9E24EC">
        <w:rPr>
          <w:rFonts w:ascii="Times New Roman" w:eastAsia="Calibri" w:hAnsi="Times New Roman" w:cs="Times New Roman"/>
          <w:noProof/>
          <w:sz w:val="26"/>
          <w:szCs w:val="26"/>
        </w:rPr>
        <w:t>102,18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9E24EC">
        <w:rPr>
          <w:rFonts w:ascii="Times New Roman" w:eastAsia="Calibri" w:hAnsi="Times New Roman" w:cs="Times New Roman"/>
          <w:noProof/>
          <w:sz w:val="26"/>
          <w:szCs w:val="26"/>
        </w:rPr>
        <w:t>31604,98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>*100)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Проверкой соответствия исполнения поставленного товара, выполненной работы (ее результата) или оказанной услуги нарушений не 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spacing w:after="6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нецелевое использование бюджетных средств не выявлено.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before="120" w:after="7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: таблица № 1 «Анализ полноты вложения денежных средств на оплату услуг связи».</w:t>
      </w:r>
    </w:p>
    <w:p w:rsidR="00F37D13" w:rsidRDefault="00F37D13" w:rsidP="00150869">
      <w:pPr>
        <w:autoSpaceDE w:val="0"/>
        <w:autoSpaceDN w:val="0"/>
        <w:adjustRightInd w:val="0"/>
        <w:spacing w:before="60" w:after="60" w:line="25" w:lineRule="atLeast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954F58" w:rsidRDefault="00954F58" w:rsidP="00150869">
      <w:pPr>
        <w:autoSpaceDE w:val="0"/>
        <w:autoSpaceDN w:val="0"/>
        <w:adjustRightInd w:val="0"/>
        <w:spacing w:before="60" w:after="60" w:line="25" w:lineRule="atLeast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312AD0" w:rsidRDefault="00312AD0" w:rsidP="00150869">
      <w:pPr>
        <w:autoSpaceDE w:val="0"/>
        <w:autoSpaceDN w:val="0"/>
        <w:adjustRightInd w:val="0"/>
        <w:spacing w:before="60" w:after="60" w:line="25" w:lineRule="atLeast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Default="00312AD0" w:rsidP="0006762F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0676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Default="00312AD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DF4700" w:rsidP="00DF4700">
            <w:pPr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Л.А.Киприна</w:t>
            </w:r>
          </w:p>
        </w:tc>
      </w:tr>
    </w:tbl>
    <w:p w:rsidR="0095569B" w:rsidRDefault="0095569B"/>
    <w:sectPr w:rsidR="009556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4E" w:rsidRDefault="0075194E" w:rsidP="00BE5EAE">
      <w:pPr>
        <w:spacing w:after="0" w:line="240" w:lineRule="auto"/>
      </w:pPr>
      <w:r>
        <w:separator/>
      </w:r>
    </w:p>
  </w:endnote>
  <w:endnote w:type="continuationSeparator" w:id="0">
    <w:p w:rsidR="0075194E" w:rsidRDefault="0075194E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81">
          <w:rPr>
            <w:noProof/>
          </w:rPr>
          <w:t>1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4E" w:rsidRDefault="0075194E" w:rsidP="00BE5EAE">
      <w:pPr>
        <w:spacing w:after="0" w:line="240" w:lineRule="auto"/>
      </w:pPr>
      <w:r>
        <w:separator/>
      </w:r>
    </w:p>
  </w:footnote>
  <w:footnote w:type="continuationSeparator" w:id="0">
    <w:p w:rsidR="0075194E" w:rsidRDefault="0075194E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036F2"/>
    <w:rsid w:val="00012A02"/>
    <w:rsid w:val="000143AA"/>
    <w:rsid w:val="000259FF"/>
    <w:rsid w:val="0003317B"/>
    <w:rsid w:val="00066BA0"/>
    <w:rsid w:val="0006762F"/>
    <w:rsid w:val="000F1303"/>
    <w:rsid w:val="000F2444"/>
    <w:rsid w:val="000F68C0"/>
    <w:rsid w:val="00111C81"/>
    <w:rsid w:val="00127859"/>
    <w:rsid w:val="001406D8"/>
    <w:rsid w:val="00145218"/>
    <w:rsid w:val="00150869"/>
    <w:rsid w:val="001508E9"/>
    <w:rsid w:val="00154AB2"/>
    <w:rsid w:val="0016723F"/>
    <w:rsid w:val="00194A16"/>
    <w:rsid w:val="001A01AF"/>
    <w:rsid w:val="001A5DA0"/>
    <w:rsid w:val="001D3060"/>
    <w:rsid w:val="001D660B"/>
    <w:rsid w:val="001E2CC8"/>
    <w:rsid w:val="0021779B"/>
    <w:rsid w:val="0024398B"/>
    <w:rsid w:val="00256AD2"/>
    <w:rsid w:val="002612C8"/>
    <w:rsid w:val="00276251"/>
    <w:rsid w:val="0028460C"/>
    <w:rsid w:val="00290E15"/>
    <w:rsid w:val="00291A6F"/>
    <w:rsid w:val="00292BAC"/>
    <w:rsid w:val="002B0610"/>
    <w:rsid w:val="002F45E9"/>
    <w:rsid w:val="00310228"/>
    <w:rsid w:val="00310901"/>
    <w:rsid w:val="00312AD0"/>
    <w:rsid w:val="003927C8"/>
    <w:rsid w:val="003B2C9B"/>
    <w:rsid w:val="003D3242"/>
    <w:rsid w:val="003E3706"/>
    <w:rsid w:val="0040657E"/>
    <w:rsid w:val="00421B1F"/>
    <w:rsid w:val="00433908"/>
    <w:rsid w:val="004736F7"/>
    <w:rsid w:val="0047620C"/>
    <w:rsid w:val="004B14B4"/>
    <w:rsid w:val="004B273C"/>
    <w:rsid w:val="004E02D2"/>
    <w:rsid w:val="004E7C62"/>
    <w:rsid w:val="004F75ED"/>
    <w:rsid w:val="0051310E"/>
    <w:rsid w:val="00514F91"/>
    <w:rsid w:val="00526370"/>
    <w:rsid w:val="005548D4"/>
    <w:rsid w:val="005571EF"/>
    <w:rsid w:val="00563C34"/>
    <w:rsid w:val="005765DF"/>
    <w:rsid w:val="00584B51"/>
    <w:rsid w:val="0059642A"/>
    <w:rsid w:val="005A0147"/>
    <w:rsid w:val="005B0D67"/>
    <w:rsid w:val="005B0E35"/>
    <w:rsid w:val="005D67F9"/>
    <w:rsid w:val="005E24E1"/>
    <w:rsid w:val="006111E1"/>
    <w:rsid w:val="006257B7"/>
    <w:rsid w:val="006755CE"/>
    <w:rsid w:val="00692FD0"/>
    <w:rsid w:val="006C1F70"/>
    <w:rsid w:val="006C7FE1"/>
    <w:rsid w:val="006E6857"/>
    <w:rsid w:val="006F0194"/>
    <w:rsid w:val="00704084"/>
    <w:rsid w:val="00722B7A"/>
    <w:rsid w:val="0072370E"/>
    <w:rsid w:val="007463C6"/>
    <w:rsid w:val="00747D5A"/>
    <w:rsid w:val="0075194E"/>
    <w:rsid w:val="007743D7"/>
    <w:rsid w:val="00775EAA"/>
    <w:rsid w:val="007C4BB7"/>
    <w:rsid w:val="007D37D2"/>
    <w:rsid w:val="007D61BC"/>
    <w:rsid w:val="008031B3"/>
    <w:rsid w:val="0083045A"/>
    <w:rsid w:val="00833D0F"/>
    <w:rsid w:val="0083473A"/>
    <w:rsid w:val="0083661D"/>
    <w:rsid w:val="008547B5"/>
    <w:rsid w:val="0086340E"/>
    <w:rsid w:val="008D0042"/>
    <w:rsid w:val="008E17AC"/>
    <w:rsid w:val="00913C73"/>
    <w:rsid w:val="00954F58"/>
    <w:rsid w:val="0095569B"/>
    <w:rsid w:val="0096393F"/>
    <w:rsid w:val="009813FA"/>
    <w:rsid w:val="009A1F11"/>
    <w:rsid w:val="009C0225"/>
    <w:rsid w:val="009C4002"/>
    <w:rsid w:val="009E24EC"/>
    <w:rsid w:val="00A15E0E"/>
    <w:rsid w:val="00A37505"/>
    <w:rsid w:val="00A4495E"/>
    <w:rsid w:val="00A85718"/>
    <w:rsid w:val="00A95418"/>
    <w:rsid w:val="00A95C7E"/>
    <w:rsid w:val="00AC1297"/>
    <w:rsid w:val="00AC3348"/>
    <w:rsid w:val="00AD67B0"/>
    <w:rsid w:val="00AF08FB"/>
    <w:rsid w:val="00AF2B94"/>
    <w:rsid w:val="00AF5F72"/>
    <w:rsid w:val="00B60A19"/>
    <w:rsid w:val="00B7432C"/>
    <w:rsid w:val="00B7438C"/>
    <w:rsid w:val="00B83380"/>
    <w:rsid w:val="00B95004"/>
    <w:rsid w:val="00BA2564"/>
    <w:rsid w:val="00BA2CF9"/>
    <w:rsid w:val="00BC23F7"/>
    <w:rsid w:val="00BE5EAE"/>
    <w:rsid w:val="00BE77F2"/>
    <w:rsid w:val="00BF7302"/>
    <w:rsid w:val="00C04F68"/>
    <w:rsid w:val="00C10CE8"/>
    <w:rsid w:val="00C12762"/>
    <w:rsid w:val="00C27AE1"/>
    <w:rsid w:val="00C32323"/>
    <w:rsid w:val="00C41982"/>
    <w:rsid w:val="00C43D0F"/>
    <w:rsid w:val="00C53F6B"/>
    <w:rsid w:val="00C84496"/>
    <w:rsid w:val="00C8798B"/>
    <w:rsid w:val="00C93549"/>
    <w:rsid w:val="00CA77D9"/>
    <w:rsid w:val="00CD6E3A"/>
    <w:rsid w:val="00CE3F1C"/>
    <w:rsid w:val="00D00BDA"/>
    <w:rsid w:val="00D34AB4"/>
    <w:rsid w:val="00D35A81"/>
    <w:rsid w:val="00D57151"/>
    <w:rsid w:val="00D738F1"/>
    <w:rsid w:val="00D842BB"/>
    <w:rsid w:val="00DC136B"/>
    <w:rsid w:val="00DE182D"/>
    <w:rsid w:val="00DF4700"/>
    <w:rsid w:val="00E018CB"/>
    <w:rsid w:val="00E23F77"/>
    <w:rsid w:val="00E34221"/>
    <w:rsid w:val="00E34893"/>
    <w:rsid w:val="00E510E3"/>
    <w:rsid w:val="00E55B8C"/>
    <w:rsid w:val="00E651C8"/>
    <w:rsid w:val="00E81592"/>
    <w:rsid w:val="00E8180F"/>
    <w:rsid w:val="00E833D6"/>
    <w:rsid w:val="00E85E47"/>
    <w:rsid w:val="00E927F1"/>
    <w:rsid w:val="00E94C78"/>
    <w:rsid w:val="00EA348A"/>
    <w:rsid w:val="00EF2D1B"/>
    <w:rsid w:val="00F13136"/>
    <w:rsid w:val="00F37D13"/>
    <w:rsid w:val="00F40AC6"/>
    <w:rsid w:val="00F714D9"/>
    <w:rsid w:val="00F75638"/>
    <w:rsid w:val="00FA35A9"/>
    <w:rsid w:val="00FA5BBC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2988-A6E9-4D08-9F49-0B797AB9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6</cp:revision>
  <cp:lastPrinted>2022-06-09T08:16:00Z</cp:lastPrinted>
  <dcterms:created xsi:type="dcterms:W3CDTF">2022-06-21T08:12:00Z</dcterms:created>
  <dcterms:modified xsi:type="dcterms:W3CDTF">2024-02-13T04:41:00Z</dcterms:modified>
</cp:coreProperties>
</file>