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45C" w:rsidRDefault="00B7245C" w:rsidP="00B724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1288" w:rsidRPr="00B7245C" w:rsidRDefault="00DF5FB9" w:rsidP="00391288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 xml:space="preserve"> </w:t>
      </w:r>
      <w:r w:rsidR="0009718F" w:rsidRPr="00B7245C">
        <w:rPr>
          <w:noProof/>
          <w:sz w:val="28"/>
          <w:szCs w:val="28"/>
        </w:rPr>
        <w:drawing>
          <wp:inline distT="0" distB="0" distL="0" distR="0">
            <wp:extent cx="573405" cy="737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88" w:rsidRPr="00B7245C" w:rsidRDefault="00391288" w:rsidP="00391288">
      <w:pPr>
        <w:pStyle w:val="1"/>
        <w:tabs>
          <w:tab w:val="left" w:pos="-241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B7245C">
        <w:rPr>
          <w:rFonts w:ascii="Times New Roman" w:hAnsi="Times New Roman"/>
          <w:b w:val="0"/>
          <w:spacing w:val="100"/>
          <w:sz w:val="28"/>
          <w:szCs w:val="28"/>
        </w:rPr>
        <w:t>Красноярский край</w:t>
      </w:r>
      <w:r w:rsidRPr="00B7245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1288" w:rsidRPr="00B7245C" w:rsidRDefault="00391288" w:rsidP="00391288">
      <w:pPr>
        <w:pStyle w:val="1"/>
        <w:tabs>
          <w:tab w:val="left" w:pos="-2410"/>
        </w:tabs>
        <w:jc w:val="center"/>
        <w:rPr>
          <w:rFonts w:ascii="Times New Roman" w:hAnsi="Times New Roman"/>
          <w:sz w:val="28"/>
          <w:szCs w:val="28"/>
        </w:rPr>
      </w:pPr>
      <w:r w:rsidRPr="00B7245C">
        <w:rPr>
          <w:rFonts w:ascii="Times New Roman" w:hAnsi="Times New Roman"/>
          <w:sz w:val="28"/>
          <w:szCs w:val="28"/>
        </w:rPr>
        <w:t>АДМИНИСТРАЦИЯ БАЛАХТИНСКОГО РАЙОНА</w:t>
      </w:r>
    </w:p>
    <w:p w:rsidR="00391288" w:rsidRPr="00B7245C" w:rsidRDefault="00391288" w:rsidP="00B7245C">
      <w:pPr>
        <w:pStyle w:val="1"/>
        <w:tabs>
          <w:tab w:val="left" w:pos="-2410"/>
        </w:tabs>
        <w:jc w:val="center"/>
        <w:rPr>
          <w:rFonts w:ascii="Times New Roman" w:hAnsi="Times New Roman"/>
          <w:sz w:val="28"/>
          <w:szCs w:val="28"/>
        </w:rPr>
      </w:pPr>
      <w:r w:rsidRPr="00B7245C">
        <w:rPr>
          <w:rFonts w:ascii="Times New Roman" w:hAnsi="Times New Roman"/>
          <w:sz w:val="28"/>
          <w:szCs w:val="28"/>
        </w:rPr>
        <w:t>Постановление</w:t>
      </w:r>
    </w:p>
    <w:p w:rsidR="00391288" w:rsidRPr="00B7245C" w:rsidRDefault="00391288" w:rsidP="00047A69">
      <w:pPr>
        <w:tabs>
          <w:tab w:val="left" w:pos="-2410"/>
        </w:tabs>
        <w:rPr>
          <w:sz w:val="22"/>
          <w:szCs w:val="22"/>
        </w:rPr>
      </w:pPr>
      <w:r w:rsidRPr="00B7245C">
        <w:rPr>
          <w:sz w:val="22"/>
          <w:szCs w:val="22"/>
        </w:rPr>
        <w:t>От</w:t>
      </w:r>
      <w:r w:rsidRPr="00B7245C">
        <w:rPr>
          <w:sz w:val="22"/>
          <w:szCs w:val="22"/>
        </w:rPr>
        <w:tab/>
      </w:r>
      <w:r w:rsidR="00047A69" w:rsidRPr="00B7245C">
        <w:rPr>
          <w:sz w:val="22"/>
          <w:szCs w:val="22"/>
        </w:rPr>
        <w:t xml:space="preserve">         </w:t>
      </w:r>
      <w:r w:rsidR="00CF0E9F" w:rsidRPr="00B7245C">
        <w:rPr>
          <w:sz w:val="22"/>
          <w:szCs w:val="22"/>
        </w:rPr>
        <w:t xml:space="preserve">             </w:t>
      </w:r>
      <w:r w:rsidR="004B21BC" w:rsidRPr="00B7245C">
        <w:rPr>
          <w:sz w:val="22"/>
          <w:szCs w:val="22"/>
        </w:rPr>
        <w:t xml:space="preserve">            </w:t>
      </w:r>
      <w:r w:rsidR="003B02AA" w:rsidRPr="00B7245C">
        <w:rPr>
          <w:sz w:val="22"/>
          <w:szCs w:val="22"/>
        </w:rPr>
        <w:t xml:space="preserve">          </w:t>
      </w:r>
      <w:r w:rsidR="00B7245C" w:rsidRPr="00B7245C">
        <w:rPr>
          <w:sz w:val="22"/>
          <w:szCs w:val="22"/>
        </w:rPr>
        <w:t xml:space="preserve">   </w:t>
      </w:r>
      <w:r w:rsidR="00B7245C">
        <w:rPr>
          <w:sz w:val="22"/>
          <w:szCs w:val="22"/>
        </w:rPr>
        <w:t xml:space="preserve">                </w:t>
      </w:r>
      <w:r w:rsidR="003B02AA" w:rsidRPr="00B7245C">
        <w:rPr>
          <w:sz w:val="22"/>
          <w:szCs w:val="22"/>
        </w:rPr>
        <w:t xml:space="preserve">   </w:t>
      </w:r>
      <w:r w:rsidR="00CF0E9F" w:rsidRPr="00B7245C">
        <w:rPr>
          <w:sz w:val="22"/>
          <w:szCs w:val="22"/>
        </w:rPr>
        <w:t>п. Балах</w:t>
      </w:r>
      <w:r w:rsidR="003B02AA" w:rsidRPr="00B7245C">
        <w:rPr>
          <w:sz w:val="22"/>
          <w:szCs w:val="22"/>
        </w:rPr>
        <w:t>та</w:t>
      </w:r>
      <w:r w:rsidR="003B02AA" w:rsidRPr="00B7245C">
        <w:rPr>
          <w:sz w:val="22"/>
          <w:szCs w:val="22"/>
        </w:rPr>
        <w:tab/>
      </w:r>
      <w:r w:rsidR="003B02AA" w:rsidRPr="00B7245C">
        <w:rPr>
          <w:sz w:val="22"/>
          <w:szCs w:val="22"/>
        </w:rPr>
        <w:tab/>
      </w:r>
      <w:r w:rsidR="003B02AA" w:rsidRPr="00B7245C">
        <w:rPr>
          <w:sz w:val="22"/>
          <w:szCs w:val="22"/>
        </w:rPr>
        <w:tab/>
        <w:t xml:space="preserve">               </w:t>
      </w:r>
      <w:r w:rsidR="00CF0E9F" w:rsidRPr="00B7245C">
        <w:rPr>
          <w:sz w:val="22"/>
          <w:szCs w:val="22"/>
        </w:rPr>
        <w:t xml:space="preserve">  </w:t>
      </w:r>
      <w:r w:rsidRPr="00B7245C">
        <w:rPr>
          <w:sz w:val="22"/>
          <w:szCs w:val="22"/>
        </w:rPr>
        <w:t>№</w:t>
      </w:r>
    </w:p>
    <w:p w:rsidR="00391288" w:rsidRPr="00B7245C" w:rsidRDefault="00391288" w:rsidP="00391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1288" w:rsidRPr="00B7245C" w:rsidRDefault="00391288" w:rsidP="00912C06">
      <w:pPr>
        <w:spacing w:line="276" w:lineRule="auto"/>
        <w:jc w:val="both"/>
        <w:rPr>
          <w:sz w:val="28"/>
          <w:szCs w:val="28"/>
        </w:rPr>
      </w:pPr>
      <w:r w:rsidRPr="00B7245C">
        <w:rPr>
          <w:b/>
          <w:sz w:val="28"/>
          <w:szCs w:val="28"/>
        </w:rPr>
        <w:t xml:space="preserve">О внесении изменений в постановление администрации Балахтинского района №725/1 от 01.10.2018г. </w:t>
      </w:r>
      <w:r w:rsidR="00912C06" w:rsidRPr="00B7245C">
        <w:rPr>
          <w:b/>
          <w:sz w:val="28"/>
          <w:szCs w:val="28"/>
        </w:rPr>
        <w:t>«</w:t>
      </w:r>
      <w:r w:rsidRPr="00B7245C">
        <w:rPr>
          <w:b/>
          <w:sz w:val="28"/>
          <w:szCs w:val="28"/>
        </w:rPr>
        <w:t xml:space="preserve">Об утверждении муниципальной программы </w:t>
      </w:r>
      <w:r w:rsidRPr="00B7245C">
        <w:rPr>
          <w:sz w:val="28"/>
          <w:szCs w:val="28"/>
        </w:rPr>
        <w:t>«</w:t>
      </w:r>
      <w:r w:rsidRPr="00B7245C">
        <w:rPr>
          <w:b/>
          <w:sz w:val="28"/>
          <w:szCs w:val="28"/>
        </w:rPr>
        <w:t>Управление муниципальной собственностью Балахтинского района»</w:t>
      </w:r>
      <w:r w:rsidRPr="00B7245C">
        <w:rPr>
          <w:sz w:val="28"/>
          <w:szCs w:val="28"/>
        </w:rPr>
        <w:t xml:space="preserve"> </w:t>
      </w:r>
    </w:p>
    <w:p w:rsidR="003860A4" w:rsidRPr="00B7245C" w:rsidRDefault="003860A4" w:rsidP="003860A4">
      <w:pPr>
        <w:spacing w:line="276" w:lineRule="auto"/>
        <w:jc w:val="both"/>
        <w:rPr>
          <w:b/>
          <w:sz w:val="28"/>
          <w:szCs w:val="28"/>
        </w:rPr>
      </w:pPr>
    </w:p>
    <w:p w:rsidR="005F08A2" w:rsidRPr="00B7245C" w:rsidRDefault="00391288" w:rsidP="00845C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7245C">
        <w:rPr>
          <w:sz w:val="28"/>
          <w:szCs w:val="28"/>
        </w:rPr>
        <w:t>В соответствии со статьей 179 Бюджетного кодекса Российской Федерации, постановлением адм</w:t>
      </w:r>
      <w:r w:rsidR="00845C5D" w:rsidRPr="00B7245C">
        <w:rPr>
          <w:sz w:val="28"/>
          <w:szCs w:val="28"/>
        </w:rPr>
        <w:t>инистрации Балахтинского района</w:t>
      </w:r>
      <w:r w:rsidR="00845C5D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от 11.01.2017 №8 </w:t>
      </w:r>
      <w:r w:rsidR="005F08A2" w:rsidRPr="00B7245C">
        <w:rPr>
          <w:sz w:val="28"/>
          <w:szCs w:val="28"/>
        </w:rPr>
        <w:t>«Об утверждении Порядка принятия решений</w:t>
      </w:r>
      <w:r w:rsidR="00385E2C" w:rsidRPr="00B7245C">
        <w:rPr>
          <w:sz w:val="28"/>
          <w:szCs w:val="28"/>
        </w:rPr>
        <w:br/>
      </w:r>
      <w:r w:rsidR="005F08A2" w:rsidRPr="00B7245C">
        <w:rPr>
          <w:sz w:val="28"/>
          <w:szCs w:val="28"/>
        </w:rPr>
        <w:t>о разработке муниципальн</w:t>
      </w:r>
      <w:r w:rsidR="00F86275" w:rsidRPr="00B7245C">
        <w:rPr>
          <w:sz w:val="28"/>
          <w:szCs w:val="28"/>
        </w:rPr>
        <w:t>ых</w:t>
      </w:r>
      <w:r w:rsidR="005F08A2" w:rsidRPr="00B7245C">
        <w:rPr>
          <w:sz w:val="28"/>
          <w:szCs w:val="28"/>
        </w:rPr>
        <w:t xml:space="preserve"> программ</w:t>
      </w:r>
      <w:r w:rsidR="00F86275" w:rsidRPr="00B7245C">
        <w:rPr>
          <w:sz w:val="28"/>
          <w:szCs w:val="28"/>
        </w:rPr>
        <w:t xml:space="preserve"> Балахтинского района</w:t>
      </w:r>
      <w:r w:rsidR="00385E2C" w:rsidRPr="00B7245C">
        <w:rPr>
          <w:sz w:val="28"/>
          <w:szCs w:val="28"/>
        </w:rPr>
        <w:t>,</w:t>
      </w:r>
      <w:r w:rsidR="00385E2C" w:rsidRPr="00B7245C">
        <w:rPr>
          <w:sz w:val="28"/>
          <w:szCs w:val="28"/>
        </w:rPr>
        <w:br/>
      </w:r>
      <w:r w:rsidR="00845C5D" w:rsidRPr="00B7245C">
        <w:rPr>
          <w:sz w:val="28"/>
          <w:szCs w:val="28"/>
        </w:rPr>
        <w:t>их формирования</w:t>
      </w:r>
      <w:r w:rsidR="00385E2C" w:rsidRPr="00B7245C">
        <w:rPr>
          <w:sz w:val="28"/>
          <w:szCs w:val="28"/>
        </w:rPr>
        <w:t xml:space="preserve"> </w:t>
      </w:r>
      <w:r w:rsidR="005F08A2" w:rsidRPr="00B7245C">
        <w:rPr>
          <w:sz w:val="28"/>
          <w:szCs w:val="28"/>
        </w:rPr>
        <w:t xml:space="preserve">и реализации», </w:t>
      </w:r>
      <w:r w:rsidR="007E387A" w:rsidRPr="00B7245C">
        <w:rPr>
          <w:sz w:val="28"/>
          <w:szCs w:val="28"/>
        </w:rPr>
        <w:t xml:space="preserve">распоряжением </w:t>
      </w:r>
      <w:bookmarkStart w:id="0" w:name="_Hlk116042655"/>
      <w:r w:rsidR="007E387A" w:rsidRPr="00B7245C">
        <w:rPr>
          <w:sz w:val="28"/>
          <w:szCs w:val="28"/>
        </w:rPr>
        <w:t>администрации Балахтинского района №279 от 07.10.2022 г. «Об утверждении перечня муниципальных программ».</w:t>
      </w:r>
      <w:r w:rsidR="005F08A2" w:rsidRPr="00B7245C">
        <w:rPr>
          <w:sz w:val="28"/>
          <w:szCs w:val="28"/>
        </w:rPr>
        <w:t xml:space="preserve"> </w:t>
      </w:r>
      <w:bookmarkEnd w:id="0"/>
      <w:r w:rsidR="005F08A2" w:rsidRPr="00B7245C">
        <w:rPr>
          <w:sz w:val="28"/>
          <w:szCs w:val="28"/>
        </w:rPr>
        <w:t>руководствуясь ст. ст. 18, 31 Устава Балахтинского района,</w:t>
      </w:r>
    </w:p>
    <w:p w:rsidR="00391288" w:rsidRPr="00B7245C" w:rsidRDefault="00391288" w:rsidP="00845C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7245C">
        <w:rPr>
          <w:sz w:val="28"/>
          <w:szCs w:val="28"/>
        </w:rPr>
        <w:t>ПОСТАНОВЛЯЮ:</w:t>
      </w:r>
    </w:p>
    <w:p w:rsidR="00391288" w:rsidRPr="00B7245C" w:rsidRDefault="00391288" w:rsidP="00845C5D">
      <w:pPr>
        <w:pStyle w:val="af0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Внести в постановление администрации Балахтинского р</w:t>
      </w:r>
      <w:r w:rsidR="00845C5D" w:rsidRPr="00B7245C">
        <w:rPr>
          <w:sz w:val="28"/>
          <w:szCs w:val="28"/>
        </w:rPr>
        <w:t>айона</w:t>
      </w:r>
      <w:r w:rsidR="00845C5D" w:rsidRPr="00B7245C">
        <w:rPr>
          <w:sz w:val="28"/>
          <w:szCs w:val="28"/>
        </w:rPr>
        <w:br/>
        <w:t xml:space="preserve">от </w:t>
      </w:r>
      <w:r w:rsidRPr="00B7245C">
        <w:rPr>
          <w:sz w:val="28"/>
          <w:szCs w:val="28"/>
        </w:rPr>
        <w:t xml:space="preserve">01.10.2018 г. №725/1  «Об утверждении  муниципальной программы </w:t>
      </w:r>
      <w:r w:rsidRPr="00B7245C">
        <w:rPr>
          <w:b/>
          <w:sz w:val="28"/>
          <w:szCs w:val="28"/>
        </w:rPr>
        <w:t>«</w:t>
      </w:r>
      <w:r w:rsidRPr="00B7245C">
        <w:rPr>
          <w:sz w:val="28"/>
          <w:szCs w:val="28"/>
        </w:rPr>
        <w:t xml:space="preserve">Управление муниципальной собственностью Балахтинского района»  следующие изменения: </w:t>
      </w:r>
    </w:p>
    <w:p w:rsidR="00391288" w:rsidRPr="00B7245C" w:rsidRDefault="00845C5D" w:rsidP="00845C5D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Приложение к постановлению </w:t>
      </w:r>
      <w:r w:rsidR="00391288" w:rsidRPr="00B7245C">
        <w:rPr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391288" w:rsidRPr="00B7245C" w:rsidRDefault="00391288" w:rsidP="00845C5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Контроль за выполнением постановления </w:t>
      </w:r>
      <w:r w:rsidR="00912C06" w:rsidRPr="00B7245C">
        <w:rPr>
          <w:sz w:val="28"/>
          <w:szCs w:val="28"/>
        </w:rPr>
        <w:t>возложить</w:t>
      </w:r>
      <w:r w:rsidR="00912C06" w:rsidRPr="00B7245C">
        <w:rPr>
          <w:sz w:val="28"/>
          <w:szCs w:val="28"/>
        </w:rPr>
        <w:br/>
        <w:t>на заместителя главы района по обеспечению жизнедеятельности</w:t>
      </w:r>
      <w:r w:rsidR="00DE5E6C" w:rsidRPr="00B7245C">
        <w:rPr>
          <w:sz w:val="28"/>
          <w:szCs w:val="28"/>
        </w:rPr>
        <w:t xml:space="preserve"> </w:t>
      </w:r>
      <w:proofErr w:type="spellStart"/>
      <w:r w:rsidR="00912C06" w:rsidRPr="00B7245C">
        <w:rPr>
          <w:sz w:val="28"/>
          <w:szCs w:val="28"/>
        </w:rPr>
        <w:t>Штуккерта</w:t>
      </w:r>
      <w:proofErr w:type="spellEnd"/>
      <w:r w:rsidR="00912C06" w:rsidRPr="00B7245C">
        <w:rPr>
          <w:sz w:val="28"/>
          <w:szCs w:val="28"/>
        </w:rPr>
        <w:t xml:space="preserve"> А.А.</w:t>
      </w:r>
    </w:p>
    <w:p w:rsidR="00391288" w:rsidRPr="00B7245C" w:rsidRDefault="00391288" w:rsidP="00B23338">
      <w:pPr>
        <w:widowControl w:val="0"/>
        <w:numPr>
          <w:ilvl w:val="0"/>
          <w:numId w:val="1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Общему отделу администрации ра</w:t>
      </w:r>
      <w:r w:rsidR="00B23338" w:rsidRPr="00B7245C">
        <w:rPr>
          <w:sz w:val="28"/>
          <w:szCs w:val="28"/>
        </w:rPr>
        <w:t>йона опубликовать постановление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газете «Сельская новь» и на официал</w:t>
      </w:r>
      <w:r w:rsidR="00845C5D" w:rsidRPr="00B7245C">
        <w:rPr>
          <w:sz w:val="28"/>
          <w:szCs w:val="28"/>
        </w:rPr>
        <w:t>ьном сайте Балахтинского района</w:t>
      </w:r>
      <w:r w:rsidR="00845C5D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сети «Интернет» (</w:t>
      </w:r>
      <w:proofErr w:type="spellStart"/>
      <w:r w:rsidRPr="00B7245C">
        <w:rPr>
          <w:sz w:val="28"/>
          <w:szCs w:val="28"/>
        </w:rPr>
        <w:t>балахтинскийрайон.рф</w:t>
      </w:r>
      <w:proofErr w:type="spellEnd"/>
      <w:r w:rsidRPr="00B7245C">
        <w:rPr>
          <w:sz w:val="28"/>
          <w:szCs w:val="28"/>
        </w:rPr>
        <w:t>).</w:t>
      </w:r>
    </w:p>
    <w:p w:rsidR="00391288" w:rsidRPr="00B7245C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B7245C">
        <w:rPr>
          <w:sz w:val="28"/>
          <w:szCs w:val="28"/>
          <w:lang w:val="en-US"/>
        </w:rPr>
        <w:t>gasu</w:t>
      </w:r>
      <w:proofErr w:type="spellEnd"/>
      <w:r w:rsidRPr="00B7245C">
        <w:rPr>
          <w:sz w:val="28"/>
          <w:szCs w:val="28"/>
        </w:rPr>
        <w:t>.</w:t>
      </w:r>
      <w:r w:rsidRPr="00B7245C">
        <w:rPr>
          <w:sz w:val="28"/>
          <w:szCs w:val="28"/>
          <w:lang w:val="en-US"/>
        </w:rPr>
        <w:t>gov</w:t>
      </w:r>
      <w:r w:rsidRPr="00B7245C">
        <w:rPr>
          <w:sz w:val="28"/>
          <w:szCs w:val="28"/>
        </w:rPr>
        <w:t>.</w:t>
      </w:r>
      <w:proofErr w:type="spellStart"/>
      <w:r w:rsidRPr="00B7245C">
        <w:rPr>
          <w:sz w:val="28"/>
          <w:szCs w:val="28"/>
          <w:lang w:val="en-US"/>
        </w:rPr>
        <w:t>ru</w:t>
      </w:r>
      <w:proofErr w:type="spellEnd"/>
      <w:r w:rsidRPr="00B7245C">
        <w:rPr>
          <w:sz w:val="28"/>
          <w:szCs w:val="28"/>
        </w:rPr>
        <w:t>).</w:t>
      </w:r>
    </w:p>
    <w:p w:rsidR="002B2F36" w:rsidRPr="00B7245C" w:rsidRDefault="00391288" w:rsidP="00845C5D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Постановление вступает в силу </w:t>
      </w:r>
      <w:r w:rsidR="004E411A" w:rsidRPr="00B7245C">
        <w:rPr>
          <w:sz w:val="28"/>
          <w:szCs w:val="28"/>
        </w:rPr>
        <w:t>в день</w:t>
      </w:r>
      <w:r w:rsidR="006B4ED4" w:rsidRPr="00B7245C">
        <w:rPr>
          <w:sz w:val="28"/>
          <w:szCs w:val="28"/>
        </w:rPr>
        <w:t>,</w:t>
      </w:r>
      <w:r w:rsidR="004E411A" w:rsidRPr="00B7245C">
        <w:rPr>
          <w:sz w:val="28"/>
          <w:szCs w:val="28"/>
        </w:rPr>
        <w:t xml:space="preserve"> следующий за днем его</w:t>
      </w:r>
      <w:r w:rsidRPr="00B7245C">
        <w:rPr>
          <w:sz w:val="28"/>
          <w:szCs w:val="28"/>
        </w:rPr>
        <w:t xml:space="preserve"> официального опублико</w:t>
      </w:r>
      <w:r w:rsidR="002B2F36" w:rsidRPr="00B7245C">
        <w:rPr>
          <w:sz w:val="28"/>
          <w:szCs w:val="28"/>
        </w:rPr>
        <w:t>вания в газете «Сельская новь»</w:t>
      </w:r>
      <w:r w:rsidR="00385E2C" w:rsidRPr="00B7245C">
        <w:rPr>
          <w:sz w:val="28"/>
          <w:szCs w:val="28"/>
        </w:rPr>
        <w:t>,</w:t>
      </w:r>
      <w:r w:rsidR="00B23338" w:rsidRPr="00B7245C">
        <w:rPr>
          <w:sz w:val="28"/>
          <w:szCs w:val="28"/>
        </w:rPr>
        <w:t xml:space="preserve"> </w:t>
      </w:r>
      <w:r w:rsidR="00845C5D" w:rsidRPr="00B7245C">
        <w:rPr>
          <w:sz w:val="28"/>
          <w:szCs w:val="28"/>
        </w:rPr>
        <w:t>но не ранее 01.01.2023 г</w:t>
      </w:r>
      <w:r w:rsidR="002C7959" w:rsidRPr="00B7245C">
        <w:rPr>
          <w:sz w:val="28"/>
          <w:szCs w:val="28"/>
        </w:rPr>
        <w:t>.</w:t>
      </w:r>
    </w:p>
    <w:p w:rsidR="002B2F36" w:rsidRPr="00B7245C" w:rsidRDefault="002B2F36" w:rsidP="00845C5D">
      <w:pPr>
        <w:jc w:val="both"/>
        <w:rPr>
          <w:sz w:val="28"/>
          <w:szCs w:val="28"/>
        </w:rPr>
      </w:pPr>
    </w:p>
    <w:p w:rsidR="00AD2006" w:rsidRPr="00B7245C" w:rsidRDefault="00AD2006" w:rsidP="00C3698C">
      <w:pPr>
        <w:tabs>
          <w:tab w:val="left" w:pos="720"/>
          <w:tab w:val="left" w:pos="900"/>
        </w:tabs>
        <w:autoSpaceDE w:val="0"/>
        <w:rPr>
          <w:sz w:val="28"/>
          <w:szCs w:val="28"/>
        </w:rPr>
      </w:pPr>
    </w:p>
    <w:p w:rsidR="00CD6D5A" w:rsidRPr="00B7245C" w:rsidRDefault="00C3698C" w:rsidP="00C3698C">
      <w:pPr>
        <w:tabs>
          <w:tab w:val="left" w:pos="720"/>
          <w:tab w:val="left" w:pos="900"/>
        </w:tabs>
        <w:autoSpaceDE w:val="0"/>
        <w:rPr>
          <w:sz w:val="28"/>
          <w:szCs w:val="28"/>
        </w:rPr>
      </w:pPr>
      <w:r w:rsidRPr="00B7245C">
        <w:rPr>
          <w:sz w:val="28"/>
          <w:szCs w:val="28"/>
        </w:rPr>
        <w:t>Г</w:t>
      </w:r>
      <w:r w:rsidR="0093765F" w:rsidRPr="00B7245C">
        <w:rPr>
          <w:sz w:val="28"/>
          <w:szCs w:val="28"/>
        </w:rPr>
        <w:t>лав</w:t>
      </w:r>
      <w:r w:rsidRPr="00B7245C">
        <w:rPr>
          <w:sz w:val="28"/>
          <w:szCs w:val="28"/>
        </w:rPr>
        <w:t>а</w:t>
      </w:r>
      <w:r w:rsidR="0093765F" w:rsidRPr="00B7245C">
        <w:rPr>
          <w:sz w:val="28"/>
          <w:szCs w:val="28"/>
        </w:rPr>
        <w:t xml:space="preserve"> района </w:t>
      </w:r>
      <w:r w:rsidR="0093765F" w:rsidRPr="00B7245C">
        <w:rPr>
          <w:sz w:val="28"/>
          <w:szCs w:val="28"/>
        </w:rPr>
        <w:tab/>
      </w:r>
      <w:r w:rsidR="0093765F" w:rsidRPr="00B7245C">
        <w:rPr>
          <w:sz w:val="28"/>
          <w:szCs w:val="28"/>
        </w:rPr>
        <w:tab/>
      </w:r>
      <w:r w:rsidR="0093765F" w:rsidRPr="00B7245C">
        <w:rPr>
          <w:sz w:val="28"/>
          <w:szCs w:val="28"/>
        </w:rPr>
        <w:tab/>
      </w:r>
      <w:r w:rsidR="0093765F" w:rsidRPr="00B7245C">
        <w:rPr>
          <w:sz w:val="28"/>
          <w:szCs w:val="28"/>
        </w:rPr>
        <w:tab/>
      </w:r>
      <w:r w:rsidR="0093765F" w:rsidRPr="00B7245C">
        <w:rPr>
          <w:sz w:val="28"/>
          <w:szCs w:val="28"/>
        </w:rPr>
        <w:tab/>
      </w:r>
      <w:r w:rsidR="008427D0" w:rsidRPr="00B7245C">
        <w:rPr>
          <w:sz w:val="28"/>
          <w:szCs w:val="28"/>
        </w:rPr>
        <w:t xml:space="preserve">           </w:t>
      </w:r>
      <w:r w:rsidR="00B7245C">
        <w:rPr>
          <w:sz w:val="28"/>
          <w:szCs w:val="28"/>
        </w:rPr>
        <w:t xml:space="preserve">     </w:t>
      </w:r>
      <w:r w:rsidR="008427D0" w:rsidRPr="00B7245C">
        <w:rPr>
          <w:sz w:val="28"/>
          <w:szCs w:val="28"/>
        </w:rPr>
        <w:t xml:space="preserve">         </w:t>
      </w:r>
      <w:r w:rsidR="00385E2C" w:rsidRPr="00B7245C">
        <w:rPr>
          <w:sz w:val="28"/>
          <w:szCs w:val="28"/>
        </w:rPr>
        <w:tab/>
      </w:r>
      <w:r w:rsidR="00B7245C">
        <w:rPr>
          <w:sz w:val="28"/>
          <w:szCs w:val="28"/>
        </w:rPr>
        <w:t xml:space="preserve">             </w:t>
      </w:r>
      <w:r w:rsidRPr="00B7245C">
        <w:rPr>
          <w:sz w:val="28"/>
          <w:szCs w:val="28"/>
        </w:rPr>
        <w:t>В</w:t>
      </w:r>
      <w:r w:rsidR="0093765F" w:rsidRPr="00B7245C">
        <w:rPr>
          <w:sz w:val="28"/>
          <w:szCs w:val="28"/>
        </w:rPr>
        <w:t xml:space="preserve">.А. </w:t>
      </w:r>
      <w:r w:rsidRPr="00B7245C">
        <w:rPr>
          <w:sz w:val="28"/>
          <w:szCs w:val="28"/>
        </w:rPr>
        <w:t>Аниканов</w:t>
      </w:r>
      <w:r w:rsidR="0093765F" w:rsidRPr="00B7245C">
        <w:rPr>
          <w:sz w:val="28"/>
          <w:szCs w:val="28"/>
        </w:rPr>
        <w:br w:type="page"/>
      </w:r>
    </w:p>
    <w:p w:rsidR="00577EDF" w:rsidRPr="00B7245C" w:rsidRDefault="00577EDF" w:rsidP="00577EDF">
      <w:pPr>
        <w:pStyle w:val="ConsPlusNormal"/>
        <w:widowControl/>
        <w:ind w:left="538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83FDC" w:rsidRPr="00B7245C">
        <w:rPr>
          <w:rFonts w:ascii="Times New Roman" w:hAnsi="Times New Roman" w:cs="Times New Roman"/>
          <w:sz w:val="28"/>
          <w:szCs w:val="28"/>
        </w:rPr>
        <w:t xml:space="preserve"> №1</w:t>
      </w:r>
      <w:r w:rsidRPr="00B7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DF" w:rsidRPr="00B7245C" w:rsidRDefault="00577EDF" w:rsidP="00577EDF">
      <w:pPr>
        <w:pStyle w:val="ConsPlusNormal"/>
        <w:widowControl/>
        <w:ind w:left="538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администрации </w:t>
      </w:r>
    </w:p>
    <w:p w:rsidR="00577EDF" w:rsidRPr="00B7245C" w:rsidRDefault="00577EDF" w:rsidP="00577EDF">
      <w:pPr>
        <w:pStyle w:val="ConsPlusNormal"/>
        <w:widowControl/>
        <w:ind w:left="538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 xml:space="preserve">Балахтинского района </w:t>
      </w:r>
    </w:p>
    <w:p w:rsidR="00577EDF" w:rsidRPr="00B7245C" w:rsidRDefault="00577EDF" w:rsidP="00577EDF">
      <w:pPr>
        <w:pStyle w:val="ConsPlusNormal"/>
        <w:widowControl/>
        <w:ind w:left="5387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66455181"/>
      <w:r w:rsidRPr="00B7245C">
        <w:rPr>
          <w:rFonts w:ascii="Times New Roman" w:hAnsi="Times New Roman" w:cs="Times New Roman"/>
          <w:sz w:val="28"/>
          <w:szCs w:val="28"/>
        </w:rPr>
        <w:t xml:space="preserve">От </w:t>
      </w:r>
      <w:r w:rsidR="005A7A98" w:rsidRPr="00B7245C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B7245C">
        <w:rPr>
          <w:rFonts w:ascii="Times New Roman" w:hAnsi="Times New Roman" w:cs="Times New Roman"/>
          <w:sz w:val="28"/>
          <w:szCs w:val="28"/>
        </w:rPr>
        <w:t xml:space="preserve">№ </w:t>
      </w:r>
      <w:r w:rsidR="005A7A98" w:rsidRPr="00B7245C">
        <w:rPr>
          <w:rFonts w:ascii="Times New Roman" w:hAnsi="Times New Roman" w:cs="Times New Roman"/>
          <w:sz w:val="28"/>
          <w:szCs w:val="28"/>
        </w:rPr>
        <w:t>___</w:t>
      </w:r>
    </w:p>
    <w:bookmarkEnd w:id="1"/>
    <w:p w:rsidR="008134E7" w:rsidRPr="00B7245C" w:rsidRDefault="008134E7" w:rsidP="00577EDF">
      <w:pPr>
        <w:spacing w:line="276" w:lineRule="auto"/>
        <w:rPr>
          <w:sz w:val="28"/>
          <w:szCs w:val="28"/>
        </w:rPr>
      </w:pPr>
    </w:p>
    <w:p w:rsidR="008134E7" w:rsidRPr="00B7245C" w:rsidRDefault="008134E7" w:rsidP="008134E7">
      <w:pPr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 xml:space="preserve">Муниципальная программа </w:t>
      </w:r>
    </w:p>
    <w:p w:rsidR="008134E7" w:rsidRPr="00B7245C" w:rsidRDefault="008134E7" w:rsidP="008134E7">
      <w:pPr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«Управление муниципальной собственностью Балахтинского района»</w:t>
      </w:r>
    </w:p>
    <w:p w:rsidR="008134E7" w:rsidRPr="00B7245C" w:rsidRDefault="008134E7" w:rsidP="008134E7">
      <w:pPr>
        <w:spacing w:line="276" w:lineRule="auto"/>
        <w:jc w:val="center"/>
        <w:rPr>
          <w:b/>
          <w:sz w:val="28"/>
          <w:szCs w:val="28"/>
        </w:rPr>
      </w:pPr>
    </w:p>
    <w:p w:rsidR="008134E7" w:rsidRPr="00B7245C" w:rsidRDefault="008134E7" w:rsidP="008134E7">
      <w:pPr>
        <w:numPr>
          <w:ilvl w:val="0"/>
          <w:numId w:val="13"/>
        </w:numPr>
        <w:spacing w:line="276" w:lineRule="auto"/>
        <w:jc w:val="center"/>
        <w:rPr>
          <w:b/>
          <w:kern w:val="32"/>
          <w:sz w:val="28"/>
          <w:szCs w:val="28"/>
        </w:rPr>
      </w:pPr>
      <w:r w:rsidRPr="00B7245C">
        <w:rPr>
          <w:b/>
          <w:kern w:val="32"/>
          <w:sz w:val="28"/>
          <w:szCs w:val="28"/>
        </w:rPr>
        <w:t>Паспорт муниципальной программы</w:t>
      </w:r>
    </w:p>
    <w:p w:rsidR="008134E7" w:rsidRPr="00B7245C" w:rsidRDefault="008134E7" w:rsidP="008134E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BE44B3" w:rsidRPr="00B7245C">
        <w:trPr>
          <w:trHeight w:val="90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7245C" w:rsidRDefault="00855AB3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3" w:rsidRPr="00B7245C" w:rsidRDefault="00855AB3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Управление муниципальной собственностью </w:t>
            </w:r>
            <w:r w:rsidR="00947051" w:rsidRPr="00B7245C">
              <w:rPr>
                <w:sz w:val="28"/>
                <w:szCs w:val="28"/>
              </w:rPr>
              <w:t>Балахтинского</w:t>
            </w:r>
            <w:r w:rsidRPr="00B7245C">
              <w:rPr>
                <w:sz w:val="28"/>
                <w:szCs w:val="28"/>
              </w:rPr>
              <w:t xml:space="preserve"> района</w:t>
            </w:r>
            <w:r w:rsidR="00664AC4" w:rsidRPr="00B7245C">
              <w:rPr>
                <w:sz w:val="28"/>
                <w:szCs w:val="28"/>
              </w:rPr>
              <w:t xml:space="preserve"> </w:t>
            </w:r>
          </w:p>
        </w:tc>
      </w:tr>
      <w:tr w:rsidR="00855AB3" w:rsidRPr="00B7245C">
        <w:trPr>
          <w:trHeight w:val="33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3" w:rsidRPr="00B7245C" w:rsidRDefault="006B3ED2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7" w:rsidRPr="00B7245C" w:rsidRDefault="008134E7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ст. 179 </w:t>
            </w:r>
            <w:r w:rsidR="00471CF7" w:rsidRPr="00B7245C">
              <w:rPr>
                <w:sz w:val="28"/>
                <w:szCs w:val="28"/>
              </w:rPr>
              <w:t>Б</w:t>
            </w:r>
            <w:r w:rsidRPr="00B7245C">
              <w:rPr>
                <w:sz w:val="28"/>
                <w:szCs w:val="28"/>
              </w:rPr>
              <w:t>юджетного кодекса РФ;</w:t>
            </w:r>
          </w:p>
          <w:p w:rsidR="008134E7" w:rsidRPr="00B7245C" w:rsidRDefault="00E578E0" w:rsidP="008134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Постановление администрации Балахтинского района от </w:t>
            </w:r>
            <w:r w:rsidR="000C4B9E" w:rsidRPr="00B7245C">
              <w:rPr>
                <w:sz w:val="28"/>
                <w:szCs w:val="28"/>
              </w:rPr>
              <w:t>08</w:t>
            </w:r>
            <w:r w:rsidR="00866771" w:rsidRPr="00B7245C">
              <w:rPr>
                <w:sz w:val="28"/>
                <w:szCs w:val="28"/>
              </w:rPr>
              <w:t>.1</w:t>
            </w:r>
            <w:r w:rsidR="000C4B9E" w:rsidRPr="00B7245C">
              <w:rPr>
                <w:sz w:val="28"/>
                <w:szCs w:val="28"/>
              </w:rPr>
              <w:t>0</w:t>
            </w:r>
            <w:r w:rsidR="00866771" w:rsidRPr="00B7245C">
              <w:rPr>
                <w:sz w:val="28"/>
                <w:szCs w:val="28"/>
              </w:rPr>
              <w:t>.2017</w:t>
            </w:r>
            <w:r w:rsidR="00385E2C" w:rsidRPr="00B7245C">
              <w:rPr>
                <w:sz w:val="28"/>
                <w:szCs w:val="28"/>
              </w:rPr>
              <w:t>г.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 xml:space="preserve">№ </w:t>
            </w:r>
            <w:r w:rsidR="00866771" w:rsidRPr="00B7245C">
              <w:rPr>
                <w:sz w:val="28"/>
                <w:szCs w:val="28"/>
              </w:rPr>
              <w:t>8</w:t>
            </w:r>
            <w:r w:rsidR="0002100E" w:rsidRPr="00B7245C">
              <w:rPr>
                <w:sz w:val="28"/>
                <w:szCs w:val="28"/>
              </w:rPr>
              <w:t xml:space="preserve"> «</w:t>
            </w:r>
            <w:r w:rsidRPr="00B7245C">
              <w:rPr>
                <w:sz w:val="28"/>
                <w:szCs w:val="28"/>
              </w:rPr>
              <w:t>Об утверждении Порядка принятия решений о разработке муниципальных</w:t>
            </w:r>
            <w:r w:rsidR="00845C5D" w:rsidRPr="00B7245C">
              <w:rPr>
                <w:sz w:val="28"/>
                <w:szCs w:val="28"/>
              </w:rPr>
              <w:t xml:space="preserve"> программ Балахтинского района,</w:t>
            </w:r>
            <w:r w:rsidR="00845C5D" w:rsidRPr="00B7245C">
              <w:rPr>
                <w:sz w:val="28"/>
                <w:szCs w:val="28"/>
              </w:rPr>
              <w:br/>
            </w:r>
            <w:r w:rsidR="0002100E" w:rsidRPr="00B7245C">
              <w:rPr>
                <w:sz w:val="28"/>
                <w:szCs w:val="28"/>
              </w:rPr>
              <w:t>их формировании и реализации»</w:t>
            </w:r>
            <w:r w:rsidR="008134E7" w:rsidRPr="00B7245C">
              <w:rPr>
                <w:sz w:val="28"/>
                <w:szCs w:val="28"/>
              </w:rPr>
              <w:t>;</w:t>
            </w:r>
          </w:p>
          <w:p w:rsidR="00855AB3" w:rsidRPr="00B7245C" w:rsidRDefault="001A5D5A" w:rsidP="00B233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rFonts w:eastAsia="Calibri"/>
                <w:sz w:val="28"/>
                <w:szCs w:val="28"/>
              </w:rPr>
              <w:t xml:space="preserve">Распоряжение администрации Балахтинского района от </w:t>
            </w:r>
            <w:r w:rsidR="00845C5D" w:rsidRPr="00B7245C">
              <w:rPr>
                <w:rFonts w:eastAsia="Calibri"/>
                <w:sz w:val="28"/>
                <w:szCs w:val="28"/>
              </w:rPr>
              <w:t>07.10.2022</w:t>
            </w:r>
            <w:r w:rsidR="00B23338" w:rsidRPr="00B7245C">
              <w:rPr>
                <w:rFonts w:eastAsia="Calibri"/>
                <w:sz w:val="28"/>
                <w:szCs w:val="28"/>
              </w:rPr>
              <w:t xml:space="preserve"> </w:t>
            </w:r>
            <w:r w:rsidRPr="00B7245C">
              <w:rPr>
                <w:rFonts w:eastAsia="Calibri"/>
                <w:sz w:val="28"/>
                <w:szCs w:val="28"/>
              </w:rPr>
              <w:t xml:space="preserve">№ </w:t>
            </w:r>
            <w:r w:rsidR="00845C5D" w:rsidRPr="00B7245C">
              <w:rPr>
                <w:rFonts w:eastAsia="Calibri"/>
                <w:sz w:val="28"/>
                <w:szCs w:val="28"/>
              </w:rPr>
              <w:t>279</w:t>
            </w:r>
            <w:r w:rsidRPr="00B7245C">
              <w:rPr>
                <w:rFonts w:eastAsia="Calibri"/>
                <w:sz w:val="28"/>
                <w:szCs w:val="28"/>
              </w:rPr>
              <w:t xml:space="preserve"> «Об утверждении перечня муниципальных программ»</w:t>
            </w:r>
            <w:r w:rsidR="0002100E" w:rsidRPr="00B7245C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B3ED2" w:rsidRPr="00B7245C" w:rsidTr="00577EDF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7245C" w:rsidRDefault="006B3ED2" w:rsidP="001020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Ответственный исполнитель </w:t>
            </w:r>
            <w:r w:rsidR="00223990" w:rsidRPr="00B7245C">
              <w:rPr>
                <w:sz w:val="28"/>
                <w:szCs w:val="28"/>
              </w:rPr>
              <w:t xml:space="preserve">муниципальной </w:t>
            </w:r>
            <w:r w:rsidRPr="00B7245C">
              <w:rPr>
                <w:sz w:val="28"/>
                <w:szCs w:val="28"/>
              </w:rPr>
              <w:t>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2" w:rsidRPr="00B7245C" w:rsidRDefault="00810F64" w:rsidP="001020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МКУ «Управление имуществом, землепользования и землеустройства»</w:t>
            </w:r>
            <w:r w:rsidR="0002100E" w:rsidRPr="00B7245C">
              <w:rPr>
                <w:sz w:val="28"/>
                <w:szCs w:val="28"/>
              </w:rPr>
              <w:t>.</w:t>
            </w:r>
          </w:p>
        </w:tc>
      </w:tr>
      <w:tr w:rsidR="00223990" w:rsidRPr="00B7245C" w:rsidTr="00577EDF">
        <w:trPr>
          <w:trHeight w:val="86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7245C" w:rsidRDefault="00223990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0" w:rsidRPr="00B7245C" w:rsidRDefault="00223990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0F64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7245C" w:rsidRDefault="002B0DD0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Подпрограммы муниципальной программы, отдельные мероприятия программы</w:t>
            </w:r>
            <w:r w:rsidR="00810F64" w:rsidRPr="00B72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4" w:rsidRPr="00B7245C" w:rsidRDefault="001B5325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Подпрограмма 1 «</w:t>
            </w:r>
            <w:r w:rsidR="00AF0F3C" w:rsidRPr="00B7245C">
              <w:rPr>
                <w:sz w:val="28"/>
                <w:szCs w:val="28"/>
              </w:rPr>
              <w:t>Повышение эффективности</w:t>
            </w:r>
            <w:r w:rsidR="00810F64" w:rsidRPr="00B7245C">
              <w:rPr>
                <w:sz w:val="28"/>
                <w:szCs w:val="28"/>
              </w:rPr>
              <w:t xml:space="preserve"> упра</w:t>
            </w:r>
            <w:r w:rsidR="00385E2C" w:rsidRPr="00B7245C">
              <w:rPr>
                <w:sz w:val="28"/>
                <w:szCs w:val="28"/>
              </w:rPr>
              <w:t>вления муниципальным имуществом</w:t>
            </w:r>
            <w:r w:rsidR="00385E2C" w:rsidRPr="00B7245C">
              <w:rPr>
                <w:sz w:val="28"/>
                <w:szCs w:val="28"/>
              </w:rPr>
              <w:br/>
            </w:r>
            <w:r w:rsidR="00810F64" w:rsidRPr="00B7245C">
              <w:rPr>
                <w:sz w:val="28"/>
                <w:szCs w:val="28"/>
              </w:rPr>
              <w:t>и земельными ресурсами Балахтинского района</w:t>
            </w:r>
            <w:r w:rsidRPr="00B7245C">
              <w:rPr>
                <w:sz w:val="28"/>
                <w:szCs w:val="28"/>
              </w:rPr>
              <w:t>»</w:t>
            </w:r>
            <w:r w:rsidR="0002100E" w:rsidRPr="00B7245C">
              <w:rPr>
                <w:sz w:val="28"/>
                <w:szCs w:val="28"/>
              </w:rPr>
              <w:t>;</w:t>
            </w:r>
          </w:p>
          <w:p w:rsidR="00810F64" w:rsidRPr="00B7245C" w:rsidRDefault="001B5325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Подпрограмма 2 «</w:t>
            </w:r>
            <w:r w:rsidR="00810F64" w:rsidRPr="00B7245C">
              <w:rPr>
                <w:sz w:val="28"/>
                <w:szCs w:val="28"/>
              </w:rPr>
              <w:t>Обеспечение условий реа</w:t>
            </w:r>
            <w:r w:rsidR="00845C5D" w:rsidRPr="00B7245C">
              <w:rPr>
                <w:sz w:val="28"/>
                <w:szCs w:val="28"/>
              </w:rPr>
              <w:t>лизации муниципальной программы</w:t>
            </w:r>
            <w:r w:rsidR="00845C5D" w:rsidRPr="00B7245C">
              <w:rPr>
                <w:sz w:val="28"/>
                <w:szCs w:val="28"/>
              </w:rPr>
              <w:br/>
            </w:r>
            <w:r w:rsidR="00810F64" w:rsidRPr="00B7245C">
              <w:rPr>
                <w:sz w:val="28"/>
                <w:szCs w:val="28"/>
              </w:rPr>
              <w:t>и прочие мероприятия</w:t>
            </w:r>
            <w:r w:rsidRPr="00B7245C">
              <w:rPr>
                <w:sz w:val="28"/>
                <w:szCs w:val="28"/>
              </w:rPr>
              <w:t>»</w:t>
            </w:r>
            <w:r w:rsidR="0002100E" w:rsidRPr="00B7245C">
              <w:rPr>
                <w:sz w:val="28"/>
                <w:szCs w:val="28"/>
              </w:rPr>
              <w:t>.</w:t>
            </w:r>
          </w:p>
        </w:tc>
      </w:tr>
      <w:tr w:rsidR="002B0DD0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2B0DD0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2B0DD0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Выработ</w:t>
            </w:r>
            <w:r w:rsidR="00845C5D" w:rsidRPr="00B7245C">
              <w:rPr>
                <w:sz w:val="28"/>
                <w:szCs w:val="28"/>
              </w:rPr>
              <w:t>ка и реализация единой политики</w:t>
            </w:r>
            <w:r w:rsidR="00845C5D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обл</w:t>
            </w:r>
            <w:r w:rsidR="00845C5D" w:rsidRPr="00B7245C">
              <w:rPr>
                <w:sz w:val="28"/>
                <w:szCs w:val="28"/>
              </w:rPr>
              <w:t>асти эффективного использования</w:t>
            </w:r>
            <w:r w:rsidR="00845C5D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упра</w:t>
            </w:r>
            <w:r w:rsidR="00B23338" w:rsidRPr="00B7245C">
              <w:rPr>
                <w:sz w:val="28"/>
                <w:szCs w:val="28"/>
              </w:rPr>
              <w:t>вления муниципальным имуществом</w:t>
            </w:r>
            <w:r w:rsidR="00B23338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земельными ресурсами Балахтинского района</w:t>
            </w:r>
            <w:r w:rsidR="0002100E" w:rsidRPr="00B7245C">
              <w:rPr>
                <w:sz w:val="28"/>
                <w:szCs w:val="28"/>
              </w:rPr>
              <w:t>.</w:t>
            </w:r>
          </w:p>
        </w:tc>
      </w:tr>
      <w:tr w:rsidR="002B0DD0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2B0DD0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2B0DD0" w:rsidP="002B0D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1.</w:t>
            </w:r>
            <w:r w:rsidR="00627C56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Развитие земельно-имущественных отношений в Балахтинском райо</w:t>
            </w:r>
            <w:r w:rsidR="00627C56" w:rsidRPr="00B7245C">
              <w:rPr>
                <w:sz w:val="28"/>
                <w:szCs w:val="28"/>
              </w:rPr>
              <w:t>не посредством создания условий</w:t>
            </w:r>
            <w:r w:rsidR="00627C56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для вовлечения 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      </w:r>
          </w:p>
          <w:p w:rsidR="002B0DD0" w:rsidRPr="00B7245C" w:rsidRDefault="002B0DD0" w:rsidP="00B23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2.</w:t>
            </w:r>
            <w:r w:rsidR="00627C56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Создание условий для эффективного, ответственного и прозрачного у</w:t>
            </w:r>
            <w:r w:rsidR="00385E2C" w:rsidRPr="00B7245C">
              <w:rPr>
                <w:sz w:val="28"/>
                <w:szCs w:val="28"/>
              </w:rPr>
              <w:t>правления финансовыми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="00385E2C" w:rsidRPr="00B7245C">
              <w:rPr>
                <w:sz w:val="28"/>
                <w:szCs w:val="28"/>
              </w:rPr>
              <w:t>ресурсами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в рамках в</w:t>
            </w:r>
            <w:r w:rsidR="00627C56" w:rsidRPr="00B7245C">
              <w:rPr>
                <w:sz w:val="28"/>
                <w:szCs w:val="28"/>
              </w:rPr>
              <w:t>ыполнения установленных функций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и полномочий</w:t>
            </w:r>
            <w:r w:rsidR="0002100E" w:rsidRPr="00B7245C">
              <w:rPr>
                <w:sz w:val="28"/>
                <w:szCs w:val="28"/>
              </w:rPr>
              <w:t>.</w:t>
            </w:r>
          </w:p>
        </w:tc>
      </w:tr>
      <w:tr w:rsidR="002B0DD0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2B0DD0" w:rsidP="00673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0" w:rsidRPr="00B7245C" w:rsidRDefault="00DC4AB1" w:rsidP="00627C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– 202</w:t>
            </w:r>
            <w:r w:rsidR="00627C56" w:rsidRPr="00B7245C">
              <w:rPr>
                <w:sz w:val="28"/>
                <w:szCs w:val="28"/>
              </w:rPr>
              <w:t>5</w:t>
            </w:r>
            <w:r w:rsidR="002B0DD0" w:rsidRPr="00B7245C">
              <w:rPr>
                <w:sz w:val="28"/>
                <w:szCs w:val="28"/>
              </w:rPr>
              <w:t xml:space="preserve"> годы</w:t>
            </w:r>
          </w:p>
        </w:tc>
      </w:tr>
      <w:tr w:rsidR="00D65F8F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F" w:rsidRPr="00B7245C" w:rsidRDefault="001B5325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C" w:rsidRPr="00B7245C" w:rsidRDefault="001B5325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 -  </w:t>
            </w:r>
            <w:r w:rsidR="002B0DD0" w:rsidRPr="00B7245C">
              <w:rPr>
                <w:sz w:val="28"/>
                <w:szCs w:val="28"/>
              </w:rPr>
              <w:t>Количество объектов, подлежащих оценке для последу</w:t>
            </w:r>
            <w:r w:rsidR="00627C56" w:rsidRPr="00B7245C">
              <w:rPr>
                <w:sz w:val="28"/>
                <w:szCs w:val="28"/>
              </w:rPr>
              <w:t>ющей реализации</w:t>
            </w:r>
            <w:r w:rsidR="00627C56" w:rsidRPr="00B7245C">
              <w:rPr>
                <w:sz w:val="28"/>
                <w:szCs w:val="28"/>
              </w:rPr>
              <w:br/>
            </w:r>
            <w:r w:rsidR="002B0DD0" w:rsidRPr="00B7245C">
              <w:rPr>
                <w:sz w:val="28"/>
                <w:szCs w:val="28"/>
              </w:rPr>
              <w:t>и предоставления в аренду</w:t>
            </w:r>
            <w:r w:rsidR="00627C56" w:rsidRPr="00B7245C">
              <w:rPr>
                <w:sz w:val="28"/>
                <w:szCs w:val="28"/>
              </w:rPr>
              <w:t>;</w:t>
            </w:r>
          </w:p>
          <w:p w:rsidR="001B5325" w:rsidRPr="00B7245C" w:rsidRDefault="001B5325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 -  Количество объектов недвижимого имущества, прошедших государственную регистрацию</w:t>
            </w:r>
            <w:r w:rsidR="00627C56" w:rsidRPr="00B7245C">
              <w:rPr>
                <w:sz w:val="28"/>
                <w:szCs w:val="28"/>
              </w:rPr>
              <w:t>;</w:t>
            </w:r>
          </w:p>
          <w:p w:rsidR="001B5325" w:rsidRPr="00B7245C" w:rsidRDefault="001B5325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- Количество объектов недвижимого имущества, проше</w:t>
            </w:r>
            <w:r w:rsidR="00627C56" w:rsidRPr="00B7245C">
              <w:rPr>
                <w:sz w:val="28"/>
                <w:szCs w:val="28"/>
              </w:rPr>
              <w:t>дших техническую инвентаризацию;</w:t>
            </w:r>
          </w:p>
          <w:p w:rsidR="001B5325" w:rsidRPr="00B7245C" w:rsidRDefault="001B5325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- Количество земельных участков, сформированны</w:t>
            </w:r>
            <w:r w:rsidR="00627C56" w:rsidRPr="00B7245C">
              <w:rPr>
                <w:sz w:val="28"/>
                <w:szCs w:val="28"/>
              </w:rPr>
              <w:t>х и поставленных</w:t>
            </w:r>
            <w:r w:rsidR="00627C56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на кадастровый учет</w:t>
            </w:r>
            <w:r w:rsidR="00627C56" w:rsidRPr="00B7245C">
              <w:rPr>
                <w:sz w:val="28"/>
                <w:szCs w:val="28"/>
              </w:rPr>
              <w:t>;</w:t>
            </w:r>
          </w:p>
          <w:p w:rsidR="001B5325" w:rsidRPr="00B7245C" w:rsidRDefault="001B5325" w:rsidP="002B0D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-  </w:t>
            </w:r>
            <w:r w:rsidR="002B0DD0" w:rsidRPr="00B7245C">
              <w:rPr>
                <w:sz w:val="28"/>
                <w:szCs w:val="28"/>
              </w:rPr>
              <w:t>Количество объектов недвижимог</w:t>
            </w:r>
            <w:r w:rsidR="00385E2C" w:rsidRPr="00B7245C">
              <w:rPr>
                <w:sz w:val="28"/>
                <w:szCs w:val="28"/>
              </w:rPr>
              <w:t>о имущества, находящихся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="002B0DD0" w:rsidRPr="00B7245C">
              <w:rPr>
                <w:sz w:val="28"/>
                <w:szCs w:val="28"/>
              </w:rPr>
              <w:t>в муници</w:t>
            </w:r>
            <w:r w:rsidR="00B23338" w:rsidRPr="00B7245C">
              <w:rPr>
                <w:sz w:val="28"/>
                <w:szCs w:val="28"/>
              </w:rPr>
              <w:t>пальной собственности, сведения о которых внесены</w:t>
            </w:r>
            <w:r w:rsidR="00B23338" w:rsidRPr="00B7245C">
              <w:rPr>
                <w:sz w:val="28"/>
                <w:szCs w:val="28"/>
              </w:rPr>
              <w:br/>
            </w:r>
            <w:r w:rsidR="002B0DD0" w:rsidRPr="00B7245C">
              <w:rPr>
                <w:sz w:val="28"/>
                <w:szCs w:val="28"/>
              </w:rPr>
              <w:t>в Единый государственный реестр недвижимости</w:t>
            </w:r>
            <w:r w:rsidR="00627C56" w:rsidRPr="00B7245C">
              <w:rPr>
                <w:sz w:val="28"/>
                <w:szCs w:val="28"/>
              </w:rPr>
              <w:t>;</w:t>
            </w:r>
          </w:p>
          <w:p w:rsidR="002B0DD0" w:rsidRPr="00B7245C" w:rsidRDefault="0079086C" w:rsidP="002B0D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- К</w:t>
            </w:r>
            <w:r w:rsidR="002B0DD0" w:rsidRPr="00B7245C">
              <w:rPr>
                <w:sz w:val="28"/>
                <w:szCs w:val="28"/>
              </w:rPr>
              <w:t>оличество объектов недвижимого имущества, включенных в реестр муниципальной собственности</w:t>
            </w:r>
            <w:r w:rsidR="00627C56" w:rsidRPr="00B7245C">
              <w:rPr>
                <w:sz w:val="28"/>
                <w:szCs w:val="28"/>
              </w:rPr>
              <w:t>.</w:t>
            </w:r>
          </w:p>
          <w:p w:rsidR="0079086C" w:rsidRPr="00B7245C" w:rsidRDefault="0079086C" w:rsidP="002B0D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1825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5" w:rsidRPr="00B7245C" w:rsidRDefault="00470FCB" w:rsidP="00D3678E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B7245C">
              <w:rPr>
                <w:sz w:val="28"/>
                <w:szCs w:val="28"/>
              </w:rPr>
              <w:br w:type="page"/>
            </w:r>
            <w:r w:rsidRPr="00B7245C">
              <w:rPr>
                <w:sz w:val="28"/>
                <w:szCs w:val="28"/>
              </w:rPr>
              <w:br w:type="page"/>
            </w:r>
            <w:r w:rsidR="00AE7FCA" w:rsidRPr="00B7245C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E20D3" w:rsidRPr="00B72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CA" w:rsidRPr="00B7245C" w:rsidRDefault="00AE7FCA" w:rsidP="003F14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F3791E" w:rsidRPr="00B7245C">
              <w:rPr>
                <w:sz w:val="28"/>
                <w:szCs w:val="28"/>
              </w:rPr>
              <w:t>9</w:t>
            </w:r>
            <w:r w:rsidR="00627C56" w:rsidRPr="00B7245C">
              <w:rPr>
                <w:sz w:val="28"/>
                <w:szCs w:val="28"/>
              </w:rPr>
              <w:t> 648,60</w:t>
            </w:r>
            <w:r w:rsidR="00691F4D" w:rsidRPr="00B7245C">
              <w:rPr>
                <w:sz w:val="28"/>
                <w:szCs w:val="28"/>
              </w:rPr>
              <w:t xml:space="preserve"> </w:t>
            </w:r>
            <w:r w:rsidR="00B23338" w:rsidRPr="00B7245C">
              <w:rPr>
                <w:sz w:val="28"/>
                <w:szCs w:val="28"/>
              </w:rPr>
              <w:t>тыс. рублей.</w:t>
            </w:r>
            <w:r w:rsidR="00B23338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Из них:</w:t>
            </w:r>
          </w:p>
          <w:p w:rsidR="00AE7FCA" w:rsidRPr="00B7245C" w:rsidRDefault="00AE7FCA" w:rsidP="00AE7F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г. –</w:t>
            </w:r>
            <w:r w:rsidR="001E4C1F" w:rsidRPr="00B7245C">
              <w:rPr>
                <w:sz w:val="28"/>
                <w:szCs w:val="28"/>
              </w:rPr>
              <w:t xml:space="preserve"> </w:t>
            </w:r>
            <w:r w:rsidR="00F3791E" w:rsidRPr="00B7245C">
              <w:rPr>
                <w:sz w:val="28"/>
                <w:szCs w:val="28"/>
              </w:rPr>
              <w:t>3</w:t>
            </w:r>
            <w:r w:rsidR="00627C56" w:rsidRPr="00B7245C">
              <w:rPr>
                <w:sz w:val="28"/>
                <w:szCs w:val="28"/>
              </w:rPr>
              <w:t> 216,20</w:t>
            </w:r>
            <w:r w:rsidR="001E4C1F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тыс. руб.;</w:t>
            </w:r>
          </w:p>
          <w:p w:rsidR="00AE7FCA" w:rsidRPr="00B7245C" w:rsidRDefault="00AE7FCA" w:rsidP="00AE7F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>202</w:t>
            </w:r>
            <w:r w:rsidR="00627C56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F3791E" w:rsidRPr="00B7245C">
              <w:rPr>
                <w:sz w:val="28"/>
                <w:szCs w:val="28"/>
              </w:rPr>
              <w:t>3</w:t>
            </w:r>
            <w:r w:rsidR="001E4C1F" w:rsidRPr="00B7245C">
              <w:rPr>
                <w:sz w:val="28"/>
                <w:szCs w:val="28"/>
              </w:rPr>
              <w:t> </w:t>
            </w:r>
            <w:r w:rsidR="00F3791E" w:rsidRPr="00B7245C">
              <w:rPr>
                <w:sz w:val="28"/>
                <w:szCs w:val="28"/>
              </w:rPr>
              <w:t>216</w:t>
            </w:r>
            <w:r w:rsidR="001E4C1F" w:rsidRPr="00B7245C">
              <w:rPr>
                <w:sz w:val="28"/>
                <w:szCs w:val="28"/>
              </w:rPr>
              <w:t>,</w:t>
            </w:r>
            <w:r w:rsidR="00F3791E" w:rsidRPr="00B7245C">
              <w:rPr>
                <w:sz w:val="28"/>
                <w:szCs w:val="28"/>
              </w:rPr>
              <w:t>2</w:t>
            </w:r>
            <w:r w:rsidR="001E4C1F" w:rsidRPr="00B7245C">
              <w:rPr>
                <w:sz w:val="28"/>
                <w:szCs w:val="28"/>
              </w:rPr>
              <w:t>0</w:t>
            </w:r>
            <w:r w:rsidRPr="00B7245C">
              <w:rPr>
                <w:sz w:val="28"/>
                <w:szCs w:val="28"/>
              </w:rPr>
              <w:t xml:space="preserve"> тыс.</w:t>
            </w:r>
            <w:r w:rsidR="00C96A25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руб.</w:t>
            </w:r>
          </w:p>
          <w:p w:rsidR="00E636D4" w:rsidRPr="00B7245C" w:rsidRDefault="00AE7FCA" w:rsidP="00A92A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F3791E" w:rsidRPr="00B7245C">
              <w:rPr>
                <w:sz w:val="28"/>
                <w:szCs w:val="28"/>
              </w:rPr>
              <w:t>3</w:t>
            </w:r>
            <w:r w:rsidR="001E4C1F" w:rsidRPr="00B7245C">
              <w:rPr>
                <w:sz w:val="28"/>
                <w:szCs w:val="28"/>
              </w:rPr>
              <w:t> </w:t>
            </w:r>
            <w:r w:rsidR="00F3791E" w:rsidRPr="00B7245C">
              <w:rPr>
                <w:sz w:val="28"/>
                <w:szCs w:val="28"/>
              </w:rPr>
              <w:t>216</w:t>
            </w:r>
            <w:r w:rsidR="001E4C1F" w:rsidRPr="00B7245C">
              <w:rPr>
                <w:sz w:val="28"/>
                <w:szCs w:val="28"/>
              </w:rPr>
              <w:t>,</w:t>
            </w:r>
            <w:r w:rsidR="00F3791E" w:rsidRPr="00B7245C">
              <w:rPr>
                <w:sz w:val="28"/>
                <w:szCs w:val="28"/>
              </w:rPr>
              <w:t>2</w:t>
            </w:r>
            <w:r w:rsidR="001E4C1F" w:rsidRPr="00B7245C">
              <w:rPr>
                <w:sz w:val="28"/>
                <w:szCs w:val="28"/>
              </w:rPr>
              <w:t>0</w:t>
            </w:r>
            <w:r w:rsidRPr="00B7245C">
              <w:rPr>
                <w:sz w:val="28"/>
                <w:szCs w:val="28"/>
              </w:rPr>
              <w:t xml:space="preserve"> тыс. руб</w:t>
            </w:r>
            <w:r w:rsidR="00A67A52" w:rsidRPr="00B7245C">
              <w:rPr>
                <w:sz w:val="28"/>
                <w:szCs w:val="28"/>
              </w:rPr>
              <w:t>.</w:t>
            </w:r>
          </w:p>
          <w:p w:rsidR="001741E5" w:rsidRPr="00B7245C" w:rsidRDefault="001741E5" w:rsidP="001741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в том числе из средств </w:t>
            </w:r>
            <w:r w:rsidR="00056F00" w:rsidRPr="00B7245C">
              <w:rPr>
                <w:sz w:val="28"/>
                <w:szCs w:val="28"/>
              </w:rPr>
              <w:t>краевого</w:t>
            </w:r>
            <w:r w:rsidRPr="00B7245C">
              <w:rPr>
                <w:sz w:val="28"/>
                <w:szCs w:val="28"/>
              </w:rPr>
              <w:t xml:space="preserve"> бюджета:</w:t>
            </w:r>
          </w:p>
          <w:p w:rsidR="001741E5" w:rsidRPr="00B7245C" w:rsidRDefault="00691F4D" w:rsidP="001741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0.00</w:t>
            </w:r>
            <w:r w:rsidR="001741E5" w:rsidRPr="00B7245C">
              <w:rPr>
                <w:sz w:val="28"/>
                <w:szCs w:val="28"/>
              </w:rPr>
              <w:t xml:space="preserve"> тыс. рублей, в том числе:</w:t>
            </w:r>
          </w:p>
          <w:p w:rsidR="001741E5" w:rsidRPr="00B7245C" w:rsidRDefault="001741E5" w:rsidP="001741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691F4D" w:rsidRPr="00B7245C">
              <w:rPr>
                <w:sz w:val="28"/>
                <w:szCs w:val="28"/>
              </w:rPr>
              <w:t>0.00</w:t>
            </w:r>
            <w:r w:rsidRPr="00B7245C">
              <w:rPr>
                <w:sz w:val="28"/>
                <w:szCs w:val="28"/>
              </w:rPr>
              <w:t xml:space="preserve"> тыс. руб.;</w:t>
            </w:r>
          </w:p>
          <w:p w:rsidR="001741E5" w:rsidRPr="00B7245C" w:rsidRDefault="001741E5" w:rsidP="001741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г. – 0,00 тыс. руб.</w:t>
            </w:r>
          </w:p>
          <w:p w:rsidR="001741E5" w:rsidRPr="00B7245C" w:rsidRDefault="001741E5" w:rsidP="001741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г. – 0,00 тыс. руб.</w:t>
            </w:r>
          </w:p>
          <w:p w:rsidR="00A92A8B" w:rsidRPr="00B7245C" w:rsidRDefault="00A92A8B" w:rsidP="00A92A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том числе из средств районного бюджета:</w:t>
            </w:r>
          </w:p>
          <w:p w:rsidR="00A92A8B" w:rsidRPr="00B7245C" w:rsidRDefault="00C80A9E" w:rsidP="00A92A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9</w:t>
            </w:r>
            <w:r w:rsidR="00627C56" w:rsidRPr="00B7245C">
              <w:rPr>
                <w:sz w:val="28"/>
                <w:szCs w:val="28"/>
              </w:rPr>
              <w:t> 648,60</w:t>
            </w:r>
            <w:r w:rsidR="00A92A8B" w:rsidRPr="00B7245C">
              <w:rPr>
                <w:sz w:val="28"/>
                <w:szCs w:val="28"/>
              </w:rPr>
              <w:t xml:space="preserve"> тыс. рублей, в том числе:</w:t>
            </w:r>
          </w:p>
          <w:p w:rsidR="00A92A8B" w:rsidRPr="00B7245C" w:rsidRDefault="00A92A8B" w:rsidP="00A92A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C80A9E" w:rsidRPr="00B7245C">
              <w:rPr>
                <w:sz w:val="28"/>
                <w:szCs w:val="28"/>
              </w:rPr>
              <w:t>3</w:t>
            </w:r>
            <w:r w:rsidR="0071435D" w:rsidRPr="00B7245C">
              <w:rPr>
                <w:sz w:val="28"/>
                <w:szCs w:val="28"/>
              </w:rPr>
              <w:t> </w:t>
            </w:r>
            <w:r w:rsidR="00627C56" w:rsidRPr="00B7245C">
              <w:rPr>
                <w:sz w:val="28"/>
                <w:szCs w:val="28"/>
              </w:rPr>
              <w:t xml:space="preserve">216,20 </w:t>
            </w:r>
            <w:r w:rsidRPr="00B7245C">
              <w:rPr>
                <w:sz w:val="28"/>
                <w:szCs w:val="28"/>
              </w:rPr>
              <w:t>тыс. руб.;</w:t>
            </w:r>
          </w:p>
          <w:p w:rsidR="00A92A8B" w:rsidRPr="00B7245C" w:rsidRDefault="00A92A8B" w:rsidP="00A92A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C80A9E" w:rsidRPr="00B7245C">
              <w:rPr>
                <w:sz w:val="28"/>
                <w:szCs w:val="28"/>
              </w:rPr>
              <w:t>3</w:t>
            </w:r>
            <w:r w:rsidR="001E6379" w:rsidRPr="00B7245C">
              <w:rPr>
                <w:sz w:val="28"/>
                <w:szCs w:val="28"/>
              </w:rPr>
              <w:t> </w:t>
            </w:r>
            <w:r w:rsidR="00C80A9E" w:rsidRPr="00B7245C">
              <w:rPr>
                <w:sz w:val="28"/>
                <w:szCs w:val="28"/>
              </w:rPr>
              <w:t>216</w:t>
            </w:r>
            <w:r w:rsidR="001E6379" w:rsidRPr="00B7245C">
              <w:rPr>
                <w:sz w:val="28"/>
                <w:szCs w:val="28"/>
              </w:rPr>
              <w:t>,</w:t>
            </w:r>
            <w:r w:rsidR="00C80A9E" w:rsidRPr="00B7245C">
              <w:rPr>
                <w:sz w:val="28"/>
                <w:szCs w:val="28"/>
              </w:rPr>
              <w:t>2</w:t>
            </w:r>
            <w:r w:rsidR="001E6379" w:rsidRPr="00B7245C">
              <w:rPr>
                <w:sz w:val="28"/>
                <w:szCs w:val="28"/>
              </w:rPr>
              <w:t>0</w:t>
            </w:r>
            <w:r w:rsidRPr="00B7245C">
              <w:rPr>
                <w:sz w:val="28"/>
                <w:szCs w:val="28"/>
              </w:rPr>
              <w:t xml:space="preserve"> тыс. руб.</w:t>
            </w:r>
          </w:p>
          <w:p w:rsidR="00A92A8B" w:rsidRPr="00B7245C" w:rsidRDefault="00A92A8B" w:rsidP="0062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627C56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г. – </w:t>
            </w:r>
            <w:r w:rsidR="00C80A9E" w:rsidRPr="00B7245C">
              <w:rPr>
                <w:sz w:val="28"/>
                <w:szCs w:val="28"/>
              </w:rPr>
              <w:t>3</w:t>
            </w:r>
            <w:r w:rsidR="001E6379" w:rsidRPr="00B7245C">
              <w:rPr>
                <w:sz w:val="28"/>
                <w:szCs w:val="28"/>
              </w:rPr>
              <w:t> </w:t>
            </w:r>
            <w:r w:rsidR="00C80A9E" w:rsidRPr="00B7245C">
              <w:rPr>
                <w:sz w:val="28"/>
                <w:szCs w:val="28"/>
              </w:rPr>
              <w:t>216</w:t>
            </w:r>
            <w:r w:rsidR="001E6379" w:rsidRPr="00B7245C">
              <w:rPr>
                <w:sz w:val="28"/>
                <w:szCs w:val="28"/>
              </w:rPr>
              <w:t>,</w:t>
            </w:r>
            <w:r w:rsidR="00C80A9E" w:rsidRPr="00B7245C">
              <w:rPr>
                <w:sz w:val="28"/>
                <w:szCs w:val="28"/>
              </w:rPr>
              <w:t>2</w:t>
            </w:r>
            <w:r w:rsidR="001E6379" w:rsidRPr="00B7245C">
              <w:rPr>
                <w:sz w:val="28"/>
                <w:szCs w:val="28"/>
              </w:rPr>
              <w:t>0</w:t>
            </w:r>
            <w:r w:rsidRPr="00B7245C">
              <w:rPr>
                <w:sz w:val="28"/>
                <w:szCs w:val="28"/>
              </w:rPr>
              <w:t xml:space="preserve"> тыс. руб.</w:t>
            </w:r>
          </w:p>
        </w:tc>
      </w:tr>
      <w:tr w:rsidR="0079086C" w:rsidRPr="00B7245C">
        <w:trPr>
          <w:trHeight w:val="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7245C" w:rsidRDefault="0079086C" w:rsidP="00D367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C" w:rsidRPr="00B7245C" w:rsidRDefault="00627C56" w:rsidP="003F14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Муниципальная программа</w:t>
            </w:r>
            <w:r w:rsidRPr="00B7245C">
              <w:rPr>
                <w:sz w:val="28"/>
                <w:szCs w:val="28"/>
              </w:rPr>
              <w:br/>
            </w:r>
            <w:r w:rsidR="0079086C" w:rsidRPr="00B7245C">
              <w:rPr>
                <w:sz w:val="28"/>
                <w:szCs w:val="28"/>
              </w:rPr>
              <w:t xml:space="preserve">не предусматривает строительство объектов капитального строительства муниципальной собственности </w:t>
            </w:r>
          </w:p>
        </w:tc>
      </w:tr>
    </w:tbl>
    <w:p w:rsidR="00977663" w:rsidRPr="00B7245C" w:rsidRDefault="00977663" w:rsidP="00977663">
      <w:pPr>
        <w:spacing w:line="276" w:lineRule="auto"/>
        <w:rPr>
          <w:sz w:val="28"/>
          <w:szCs w:val="28"/>
        </w:rPr>
      </w:pPr>
    </w:p>
    <w:p w:rsidR="00977663" w:rsidRPr="00B7245C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5C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системы управления</w:t>
      </w:r>
      <w:r w:rsidRPr="00B7245C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собственностью</w:t>
      </w:r>
    </w:p>
    <w:p w:rsidR="00977663" w:rsidRPr="00B7245C" w:rsidRDefault="00977663" w:rsidP="00977663">
      <w:pPr>
        <w:pStyle w:val="consplusnormal1"/>
        <w:spacing w:line="276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977663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Муниципальная программа «Управление муниципальной собственностью Балахтинского района» разработана в соответствии:</w:t>
      </w:r>
    </w:p>
    <w:p w:rsidR="00977663" w:rsidRPr="00B7245C" w:rsidRDefault="00977663" w:rsidP="00691F4D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Федерации,</w:t>
      </w:r>
    </w:p>
    <w:p w:rsidR="00977663" w:rsidRPr="00B7245C" w:rsidRDefault="00977663" w:rsidP="00691F4D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Федерации,</w:t>
      </w:r>
    </w:p>
    <w:p w:rsidR="00977663" w:rsidRPr="00B7245C" w:rsidRDefault="00977663" w:rsidP="00691F4D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Федерации,</w:t>
      </w:r>
    </w:p>
    <w:p w:rsidR="00977663" w:rsidRPr="00B7245C" w:rsidRDefault="00977663" w:rsidP="00385E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Федеральным законом «Об общих принципах организации местного самоупр</w:t>
      </w:r>
      <w:r w:rsidR="00385E2C" w:rsidRPr="00B7245C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№ 131-ФЗ от 06.10.2003;</w:t>
      </w:r>
    </w:p>
    <w:p w:rsidR="00977663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Фе</w:t>
      </w:r>
      <w:r w:rsidR="00385E2C" w:rsidRPr="00B7245C">
        <w:rPr>
          <w:rFonts w:ascii="Times New Roman" w:hAnsi="Times New Roman" w:cs="Times New Roman"/>
          <w:sz w:val="28"/>
          <w:szCs w:val="28"/>
        </w:rPr>
        <w:t>деральным законом от 21.07.1997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№ 122-ФЗ «О государственной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регистрац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ии прав на недвижимое имущество </w:t>
      </w:r>
      <w:r w:rsidRPr="00B7245C">
        <w:rPr>
          <w:rFonts w:ascii="Times New Roman" w:hAnsi="Times New Roman" w:cs="Times New Roman"/>
          <w:sz w:val="28"/>
          <w:szCs w:val="28"/>
        </w:rPr>
        <w:t>и сделок с ним»;</w:t>
      </w:r>
    </w:p>
    <w:p w:rsidR="00977663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Федеральным законом от 29.07.1998 № 135-ФЗ «Об оценочной деятельности в Российской Федерации»;</w:t>
      </w:r>
    </w:p>
    <w:p w:rsidR="00977663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Федеральным законом от 21.12.2001 № 178-ФЗ «О приватизации государственного и муниципального имущества»,</w:t>
      </w:r>
    </w:p>
    <w:p w:rsidR="0078450F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 xml:space="preserve">- </w:t>
      </w:r>
      <w:r w:rsidR="0078450F" w:rsidRPr="00B7245C">
        <w:rPr>
          <w:rFonts w:ascii="Times New Roman" w:hAnsi="Times New Roman" w:cs="Times New Roman"/>
          <w:sz w:val="28"/>
          <w:szCs w:val="28"/>
        </w:rPr>
        <w:t>Постановление</w:t>
      </w:r>
      <w:r w:rsidR="00627C56" w:rsidRPr="00B7245C">
        <w:rPr>
          <w:rFonts w:ascii="Times New Roman" w:hAnsi="Times New Roman" w:cs="Times New Roman"/>
          <w:sz w:val="28"/>
          <w:szCs w:val="28"/>
        </w:rPr>
        <w:t>м</w:t>
      </w:r>
      <w:r w:rsidR="0078450F" w:rsidRPr="00B7245C">
        <w:rPr>
          <w:rFonts w:ascii="Times New Roman" w:hAnsi="Times New Roman" w:cs="Times New Roman"/>
          <w:sz w:val="28"/>
          <w:szCs w:val="28"/>
        </w:rPr>
        <w:t xml:space="preserve"> адм</w:t>
      </w:r>
      <w:r w:rsidR="00385E2C" w:rsidRPr="00B7245C">
        <w:rPr>
          <w:rFonts w:ascii="Times New Roman" w:hAnsi="Times New Roman" w:cs="Times New Roman"/>
          <w:sz w:val="28"/>
          <w:szCs w:val="28"/>
        </w:rPr>
        <w:t>инистрации Балахтинского района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="0078450F" w:rsidRPr="00B7245C">
        <w:rPr>
          <w:rFonts w:ascii="Times New Roman" w:hAnsi="Times New Roman" w:cs="Times New Roman"/>
          <w:sz w:val="28"/>
          <w:szCs w:val="28"/>
        </w:rPr>
        <w:t>от 11.01.2017 №8 «Об утвер</w:t>
      </w:r>
      <w:r w:rsidR="00385E2C" w:rsidRPr="00B7245C">
        <w:rPr>
          <w:rFonts w:ascii="Times New Roman" w:hAnsi="Times New Roman" w:cs="Times New Roman"/>
          <w:sz w:val="28"/>
          <w:szCs w:val="28"/>
        </w:rPr>
        <w:t>ждении Порядка принятия решений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="0078450F" w:rsidRPr="00B7245C">
        <w:rPr>
          <w:rFonts w:ascii="Times New Roman" w:hAnsi="Times New Roman" w:cs="Times New Roman"/>
          <w:sz w:val="28"/>
          <w:szCs w:val="28"/>
        </w:rPr>
        <w:t>о разработке муниципал</w:t>
      </w:r>
      <w:r w:rsidR="00385E2C" w:rsidRPr="00B7245C">
        <w:rPr>
          <w:rFonts w:ascii="Times New Roman" w:hAnsi="Times New Roman" w:cs="Times New Roman"/>
          <w:sz w:val="28"/>
          <w:szCs w:val="28"/>
        </w:rPr>
        <w:t>ьной программы, их формирования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="0078450F" w:rsidRPr="00B7245C">
        <w:rPr>
          <w:rFonts w:ascii="Times New Roman" w:hAnsi="Times New Roman" w:cs="Times New Roman"/>
          <w:sz w:val="28"/>
          <w:szCs w:val="28"/>
        </w:rPr>
        <w:t xml:space="preserve">и реализации», распоряжением администрации Балахтинского района </w:t>
      </w:r>
      <w:r w:rsidR="00B23338" w:rsidRPr="00B7245C">
        <w:rPr>
          <w:rFonts w:ascii="Times New Roman" w:hAnsi="Times New Roman" w:cs="Times New Roman"/>
          <w:sz w:val="28"/>
          <w:szCs w:val="28"/>
        </w:rPr>
        <w:br/>
      </w:r>
      <w:r w:rsidR="00691F4D" w:rsidRPr="00B7245C">
        <w:rPr>
          <w:rFonts w:ascii="Times New Roman" w:hAnsi="Times New Roman" w:cs="Times New Roman"/>
          <w:sz w:val="28"/>
          <w:szCs w:val="28"/>
        </w:rPr>
        <w:t>№279 от 07.10.2022 г. «Об утверждении перечня муниципальных программ».</w:t>
      </w:r>
    </w:p>
    <w:p w:rsidR="00977663" w:rsidRPr="00B7245C" w:rsidRDefault="00977663" w:rsidP="009776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Уровень развития з</w:t>
      </w:r>
      <w:r w:rsidR="00385E2C" w:rsidRPr="00B7245C">
        <w:rPr>
          <w:rFonts w:ascii="Times New Roman" w:hAnsi="Times New Roman" w:cs="Times New Roman"/>
          <w:sz w:val="28"/>
          <w:szCs w:val="28"/>
        </w:rPr>
        <w:t>емельно-имущественных отношений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во многом определяет степень устойчивости экономики муниципального образования</w:t>
      </w:r>
      <w:r w:rsidR="00385E2C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и возможность его стабильного развития.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имуществом, находящимся в собственности муниципального образования Балахтинский район </w:t>
      </w:r>
      <w:r w:rsidRPr="00B7245C">
        <w:rPr>
          <w:rFonts w:ascii="Times New Roman" w:hAnsi="Times New Roman" w:cs="Times New Roman"/>
          <w:sz w:val="28"/>
          <w:szCs w:val="28"/>
        </w:rPr>
        <w:lastRenderedPageBreak/>
        <w:t>(далее – муниципальная собственность), является важной стратегической целью проведения политики органов местного самоуправления в сфере з</w:t>
      </w:r>
      <w:r w:rsidR="00470FCB" w:rsidRPr="00B7245C">
        <w:rPr>
          <w:rFonts w:ascii="Times New Roman" w:hAnsi="Times New Roman" w:cs="Times New Roman"/>
          <w:sz w:val="28"/>
          <w:szCs w:val="28"/>
        </w:rPr>
        <w:t>емельно-имущественных отношений</w:t>
      </w:r>
      <w:r w:rsidR="00385E2C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для обеспечения устойчивого социально-экономического развития Балахтинского района.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Нормативное регулирование в сфере земельно-имущественных отношений</w:t>
      </w:r>
      <w:r w:rsidR="00B23338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в Балахтинском районе осуществляется путем решения следующих основных задач: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обеспечение проведения  оценки муниципального имущества;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обеспечение изгото</w:t>
      </w:r>
      <w:r w:rsidR="00470FCB" w:rsidRPr="00B7245C">
        <w:rPr>
          <w:rFonts w:ascii="Times New Roman" w:hAnsi="Times New Roman" w:cs="Times New Roman"/>
          <w:sz w:val="28"/>
          <w:szCs w:val="28"/>
        </w:rPr>
        <w:t>вления технической документации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на муниципальные объекты недвижимого имущества, формирование земельных участков;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обеспечение повышения эффективности использования муниципального имущества и земельных ресурсов;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ответственное и прозрачное у</w:t>
      </w:r>
      <w:r w:rsidR="00470FCB" w:rsidRPr="00B7245C">
        <w:rPr>
          <w:rFonts w:ascii="Times New Roman" w:hAnsi="Times New Roman" w:cs="Times New Roman"/>
          <w:sz w:val="28"/>
          <w:szCs w:val="28"/>
        </w:rPr>
        <w:t>правление финансовыми ресурсами</w:t>
      </w:r>
      <w:r w:rsidR="00470FCB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B7245C" w:rsidRDefault="00977663" w:rsidP="00385E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 xml:space="preserve">Задачи программы определяются </w:t>
      </w:r>
      <w:r w:rsidR="00385E2C" w:rsidRPr="00B7245C">
        <w:rPr>
          <w:rFonts w:ascii="Times New Roman" w:hAnsi="Times New Roman" w:cs="Times New Roman"/>
          <w:sz w:val="28"/>
          <w:szCs w:val="28"/>
        </w:rPr>
        <w:t>ее конечной целью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="00470FCB" w:rsidRPr="00B7245C">
        <w:rPr>
          <w:rFonts w:ascii="Times New Roman" w:hAnsi="Times New Roman" w:cs="Times New Roman"/>
          <w:sz w:val="28"/>
          <w:szCs w:val="28"/>
        </w:rPr>
        <w:t>и заключаются</w:t>
      </w:r>
      <w:r w:rsidR="00385E2C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в создании благоприятной среды, способствующей повышению эффективности управления и распоряжения муниципальным имуществом</w:t>
      </w:r>
      <w:r w:rsidR="00470FCB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и земельными ресурсами Балахтинского района.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Срок реализации программы обусловлен следующими факторами: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масштабность, сложность и многообразие проблем распоряжения муниципальной</w:t>
      </w:r>
      <w:r w:rsidR="00385E2C" w:rsidRPr="00B7245C">
        <w:rPr>
          <w:rFonts w:ascii="Times New Roman" w:hAnsi="Times New Roman" w:cs="Times New Roman"/>
          <w:sz w:val="28"/>
          <w:szCs w:val="28"/>
        </w:rPr>
        <w:t xml:space="preserve"> собственностью и необходимость</w:t>
      </w:r>
      <w:r w:rsidR="00B23338" w:rsidRPr="00B7245C">
        <w:rPr>
          <w:rFonts w:ascii="Times New Roman" w:hAnsi="Times New Roman" w:cs="Times New Roman"/>
          <w:sz w:val="28"/>
          <w:szCs w:val="28"/>
        </w:rPr>
        <w:t xml:space="preserve"> </w:t>
      </w:r>
      <w:r w:rsidRPr="00B7245C">
        <w:rPr>
          <w:rFonts w:ascii="Times New Roman" w:hAnsi="Times New Roman" w:cs="Times New Roman"/>
          <w:sz w:val="28"/>
          <w:szCs w:val="28"/>
        </w:rPr>
        <w:t>их интеграции с целью разработки и осуществления комплекса программных мероприятий, взаимоувязанных по конкретным целям, ср</w:t>
      </w:r>
      <w:r w:rsidR="00B23338" w:rsidRPr="00B7245C">
        <w:rPr>
          <w:rFonts w:ascii="Times New Roman" w:hAnsi="Times New Roman" w:cs="Times New Roman"/>
          <w:sz w:val="28"/>
          <w:szCs w:val="28"/>
        </w:rPr>
        <w:t>окам реализации и исполнителям,</w:t>
      </w:r>
      <w:r w:rsidR="00B23338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не позволяет достигнуть поставленной цели путем реализации краткосрочной целевой программы;</w:t>
      </w:r>
    </w:p>
    <w:p w:rsidR="00977663" w:rsidRPr="00B7245C" w:rsidRDefault="00977663" w:rsidP="009776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7245C" w:rsidRDefault="00977663" w:rsidP="00977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Переход на программно-целевой метод управления позволит:</w:t>
      </w:r>
    </w:p>
    <w:p w:rsidR="00977663" w:rsidRPr="00B7245C" w:rsidRDefault="00977663" w:rsidP="00977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t>- оптимизировать состав муниципального имущества,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в том числе, закрепленного</w:t>
      </w:r>
      <w:r w:rsidR="00385E2C" w:rsidRPr="00B7245C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</w:t>
      </w:r>
      <w:r w:rsidR="00385E2C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и предприятиями на праве хозяйственного ведения и оперативного управления, изъять излишнее или используемое не п</w:t>
      </w:r>
      <w:r w:rsidR="00B23338" w:rsidRPr="00B7245C">
        <w:rPr>
          <w:rFonts w:ascii="Times New Roman" w:hAnsi="Times New Roman" w:cs="Times New Roman"/>
          <w:sz w:val="28"/>
          <w:szCs w:val="28"/>
        </w:rPr>
        <w:t>о целевому назначению и вовлечь его</w:t>
      </w:r>
      <w:r w:rsidR="00B23338" w:rsidRPr="00B7245C">
        <w:rPr>
          <w:rFonts w:ascii="Times New Roman" w:hAnsi="Times New Roman" w:cs="Times New Roman"/>
          <w:sz w:val="28"/>
          <w:szCs w:val="28"/>
        </w:rPr>
        <w:br/>
      </w:r>
      <w:r w:rsidRPr="00B7245C">
        <w:rPr>
          <w:rFonts w:ascii="Times New Roman" w:hAnsi="Times New Roman" w:cs="Times New Roman"/>
          <w:sz w:val="28"/>
          <w:szCs w:val="28"/>
        </w:rPr>
        <w:t>в хозяйственный оборот;</w:t>
      </w:r>
    </w:p>
    <w:p w:rsidR="00470FCB" w:rsidRPr="00B7245C" w:rsidRDefault="00977663" w:rsidP="00470FCB">
      <w:pPr>
        <w:spacing w:line="276" w:lineRule="auto"/>
        <w:ind w:firstLine="54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- оптимизировать управление зем</w:t>
      </w:r>
      <w:r w:rsidR="00470FCB" w:rsidRPr="00B7245C">
        <w:rPr>
          <w:sz w:val="28"/>
          <w:szCs w:val="28"/>
        </w:rPr>
        <w:t>ельными ресурсами, находящимися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территории Балахтинского района.</w:t>
      </w:r>
    </w:p>
    <w:p w:rsidR="00B23338" w:rsidRPr="00B7245C" w:rsidRDefault="00B23338" w:rsidP="00470FCB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977663" w:rsidRPr="00B7245C" w:rsidRDefault="00977663" w:rsidP="00977663">
      <w:pPr>
        <w:pStyle w:val="consplusnormal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5C">
        <w:rPr>
          <w:rFonts w:ascii="Times New Roman" w:hAnsi="Times New Roman" w:cs="Times New Roman"/>
          <w:b/>
          <w:sz w:val="28"/>
          <w:szCs w:val="28"/>
        </w:rPr>
        <w:t xml:space="preserve">Приоритеты и цели программы </w:t>
      </w:r>
    </w:p>
    <w:p w:rsidR="00C80A9E" w:rsidRPr="00B7245C" w:rsidRDefault="00C80A9E" w:rsidP="00C80A9E">
      <w:pPr>
        <w:pStyle w:val="consplusnormal1"/>
        <w:spacing w:line="276" w:lineRule="auto"/>
        <w:ind w:left="930" w:firstLine="0"/>
        <w:rPr>
          <w:rFonts w:ascii="Times New Roman" w:hAnsi="Times New Roman" w:cs="Times New Roman"/>
          <w:b/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Поставленные цели и задачи программы соответствуют социально-экономическим приоритетам Балахтинского района.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Целью муниципальн</w:t>
      </w:r>
      <w:r w:rsidR="00385E2C" w:rsidRPr="00B7245C">
        <w:rPr>
          <w:sz w:val="28"/>
          <w:szCs w:val="28"/>
        </w:rPr>
        <w:t>ой программы является выработка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реализация единой политики в обла</w:t>
      </w:r>
      <w:r w:rsidR="00B23338" w:rsidRPr="00B7245C">
        <w:rPr>
          <w:sz w:val="28"/>
          <w:szCs w:val="28"/>
        </w:rPr>
        <w:t xml:space="preserve">сти  эффективного использования </w:t>
      </w:r>
      <w:r w:rsidRPr="00B7245C">
        <w:rPr>
          <w:sz w:val="28"/>
          <w:szCs w:val="28"/>
        </w:rPr>
        <w:t>и упра</w:t>
      </w:r>
      <w:r w:rsidR="00385E2C" w:rsidRPr="00B7245C">
        <w:rPr>
          <w:sz w:val="28"/>
          <w:szCs w:val="28"/>
        </w:rPr>
        <w:t>вления муниципальным имуществом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земельными ресурсами Балахтинского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Реализация мун</w:t>
      </w:r>
      <w:r w:rsidR="00385E2C" w:rsidRPr="00B7245C">
        <w:rPr>
          <w:sz w:val="28"/>
          <w:szCs w:val="28"/>
        </w:rPr>
        <w:t>иципальной программы направлена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на достижение </w:t>
      </w:r>
      <w:r w:rsidRPr="00B7245C">
        <w:rPr>
          <w:sz w:val="28"/>
          <w:szCs w:val="28"/>
        </w:rPr>
        <w:lastRenderedPageBreak/>
        <w:t>следующих задач: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1. Развитие з</w:t>
      </w:r>
      <w:r w:rsidR="00385E2C" w:rsidRPr="00B7245C">
        <w:rPr>
          <w:sz w:val="28"/>
          <w:szCs w:val="28"/>
        </w:rPr>
        <w:t>емельно-имущественных отношений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Балахтинском райо</w:t>
      </w:r>
      <w:r w:rsidR="00385E2C" w:rsidRPr="00B7245C">
        <w:rPr>
          <w:sz w:val="28"/>
          <w:szCs w:val="28"/>
        </w:rPr>
        <w:t>не посредством создания условий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для вовлечения в хозяйственный оборот объектов муниципального имущества, свободных земельных участков, повышения эффективности управления и распор</w:t>
      </w:r>
      <w:r w:rsidR="00B23338" w:rsidRPr="00B7245C">
        <w:rPr>
          <w:sz w:val="28"/>
          <w:szCs w:val="28"/>
        </w:rPr>
        <w:t>яжения муниципальным имуществом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земельными ресурсами района.</w:t>
      </w:r>
    </w:p>
    <w:p w:rsidR="00977663" w:rsidRPr="00B7245C" w:rsidRDefault="00977663" w:rsidP="00977663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2.Создание условий д</w:t>
      </w:r>
      <w:r w:rsidR="00385E2C" w:rsidRPr="00B7245C">
        <w:rPr>
          <w:sz w:val="28"/>
          <w:szCs w:val="28"/>
        </w:rPr>
        <w:t>ля эффективного, ответственного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прозрачного управления финансовыми ресурсами в рамках выполнения установленных функций и полномочий.</w:t>
      </w:r>
    </w:p>
    <w:p w:rsidR="00C80A9E" w:rsidRPr="00B7245C" w:rsidRDefault="00C80A9E" w:rsidP="00977663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p w:rsidR="00977663" w:rsidRPr="00B7245C" w:rsidRDefault="00977663" w:rsidP="00C80A9E">
      <w:pPr>
        <w:pStyle w:val="af0"/>
        <w:numPr>
          <w:ilvl w:val="0"/>
          <w:numId w:val="7"/>
        </w:num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Механизм реализации мероприятий программы</w:t>
      </w:r>
    </w:p>
    <w:p w:rsidR="00C80A9E" w:rsidRPr="00B7245C" w:rsidRDefault="00C80A9E" w:rsidP="00C80A9E">
      <w:pPr>
        <w:pStyle w:val="af0"/>
        <w:autoSpaceDE w:val="0"/>
        <w:autoSpaceDN w:val="0"/>
        <w:spacing w:line="276" w:lineRule="auto"/>
        <w:ind w:left="930"/>
        <w:rPr>
          <w:b/>
          <w:bCs/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bCs/>
          <w:sz w:val="28"/>
          <w:szCs w:val="28"/>
        </w:rPr>
        <w:tab/>
      </w:r>
      <w:r w:rsidRPr="00B7245C">
        <w:rPr>
          <w:sz w:val="28"/>
          <w:szCs w:val="28"/>
        </w:rPr>
        <w:t>Для реализации настоящей</w:t>
      </w:r>
      <w:r w:rsidR="00B23338" w:rsidRPr="00B7245C">
        <w:rPr>
          <w:sz w:val="28"/>
          <w:szCs w:val="28"/>
        </w:rPr>
        <w:t xml:space="preserve"> программы необходимо закончить </w:t>
      </w:r>
      <w:r w:rsidRPr="00B7245C">
        <w:rPr>
          <w:sz w:val="28"/>
          <w:szCs w:val="28"/>
        </w:rPr>
        <w:t>инвентаризацию муниципального иму</w:t>
      </w:r>
      <w:r w:rsidR="00470FCB" w:rsidRPr="00B7245C">
        <w:rPr>
          <w:sz w:val="28"/>
          <w:szCs w:val="28"/>
        </w:rPr>
        <w:t>щества с точки зрения критериев</w:t>
      </w:r>
      <w:r w:rsidR="00470FCB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его дальнейшего использо</w:t>
      </w:r>
      <w:r w:rsidR="00385E2C" w:rsidRPr="00B7245C">
        <w:rPr>
          <w:sz w:val="28"/>
          <w:szCs w:val="28"/>
        </w:rPr>
        <w:t>вания и выработать комплекс мер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по подготовке отдельных объектов к приватизации и по повышению эффективности использования имущества, сохраняемого в составе муниципальной собственности в соответствии с Федеральным законом </w:t>
      </w:r>
      <w:hyperlink r:id="rId9" w:history="1"/>
      <w:r w:rsidRPr="00B7245C">
        <w:rPr>
          <w:sz w:val="28"/>
          <w:szCs w:val="28"/>
        </w:rPr>
        <w:t>от 0</w:t>
      </w:r>
      <w:r w:rsidR="00470FCB" w:rsidRPr="00B7245C">
        <w:rPr>
          <w:sz w:val="28"/>
          <w:szCs w:val="28"/>
        </w:rPr>
        <w:t>6.10.2003</w:t>
      </w:r>
      <w:r w:rsidR="00385E2C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№ 131-ФЗ "Об общих принципах организации</w:t>
      </w:r>
      <w:r w:rsidR="00470FCB" w:rsidRPr="00B7245C">
        <w:rPr>
          <w:sz w:val="28"/>
          <w:szCs w:val="28"/>
        </w:rPr>
        <w:t xml:space="preserve"> местного самоуправления</w:t>
      </w:r>
      <w:r w:rsidR="00385E2C" w:rsidRPr="00B7245C">
        <w:rPr>
          <w:sz w:val="28"/>
          <w:szCs w:val="28"/>
        </w:rPr>
        <w:t xml:space="preserve"> </w:t>
      </w:r>
      <w:r w:rsidR="00470FCB" w:rsidRPr="00B7245C">
        <w:rPr>
          <w:sz w:val="28"/>
          <w:szCs w:val="28"/>
        </w:rPr>
        <w:t xml:space="preserve">в РФ", </w:t>
      </w:r>
      <w:r w:rsidR="00B23338" w:rsidRPr="00B7245C">
        <w:rPr>
          <w:sz w:val="28"/>
          <w:szCs w:val="28"/>
        </w:rPr>
        <w:t>с учетом изменений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дополнений, внесенных в данный закон.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Окончание работ по инвента</w:t>
      </w:r>
      <w:r w:rsidR="00470FCB" w:rsidRPr="00B7245C">
        <w:rPr>
          <w:sz w:val="28"/>
          <w:szCs w:val="28"/>
        </w:rPr>
        <w:t>ризации имущества, относящегося</w:t>
      </w:r>
      <w:r w:rsidR="00470FCB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к собственности муниципального образования Балахтинский район, последующая регистрация пр</w:t>
      </w:r>
      <w:r w:rsidR="00470FCB" w:rsidRPr="00B7245C">
        <w:rPr>
          <w:sz w:val="28"/>
          <w:szCs w:val="28"/>
        </w:rPr>
        <w:t>ава муниципальной собственности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корректировка реестра муниципальной собственности позволят пополнить казну Балахтинского района либо передать имущество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праве оперативного управления муниципальным учреждениям.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Мероприятия подпрограммы будут </w:t>
      </w:r>
      <w:r w:rsidR="00385E2C" w:rsidRPr="00B7245C">
        <w:rPr>
          <w:sz w:val="28"/>
          <w:szCs w:val="28"/>
        </w:rPr>
        <w:t>выполнены</w:t>
      </w:r>
      <w:r w:rsidR="00B23338" w:rsidRPr="00B7245C">
        <w:rPr>
          <w:sz w:val="28"/>
          <w:szCs w:val="28"/>
        </w:rPr>
        <w:t xml:space="preserve"> </w:t>
      </w:r>
      <w:r w:rsidR="00EF5396" w:rsidRPr="00B7245C">
        <w:rPr>
          <w:sz w:val="28"/>
          <w:szCs w:val="28"/>
        </w:rPr>
        <w:t>МКУ «Управлением имуществом, землепользовани</w:t>
      </w:r>
      <w:r w:rsidR="00AD2006" w:rsidRPr="00B7245C">
        <w:rPr>
          <w:sz w:val="28"/>
          <w:szCs w:val="28"/>
        </w:rPr>
        <w:t>я</w:t>
      </w:r>
      <w:r w:rsidR="00B23338" w:rsidRPr="00B7245C">
        <w:rPr>
          <w:sz w:val="28"/>
          <w:szCs w:val="28"/>
        </w:rPr>
        <w:t xml:space="preserve"> </w:t>
      </w:r>
      <w:r w:rsidR="00EF5396" w:rsidRPr="00B7245C">
        <w:rPr>
          <w:sz w:val="28"/>
          <w:szCs w:val="28"/>
        </w:rPr>
        <w:t>и землеустройством»</w:t>
      </w:r>
      <w:r w:rsidRPr="00B7245C">
        <w:rPr>
          <w:sz w:val="28"/>
          <w:szCs w:val="28"/>
        </w:rPr>
        <w:t xml:space="preserve"> с привлечением специализированных предприятий и организаций.</w:t>
      </w:r>
      <w:r w:rsidR="004236A4" w:rsidRPr="00B7245C">
        <w:rPr>
          <w:sz w:val="28"/>
          <w:szCs w:val="28"/>
        </w:rPr>
        <w:t xml:space="preserve"> </w:t>
      </w:r>
    </w:p>
    <w:p w:rsidR="00977663" w:rsidRPr="00B7245C" w:rsidRDefault="00977663" w:rsidP="00977663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Механизм реализации мероприятий муниципальной программы подробно представлен в соответствующих подпрограммах.</w:t>
      </w:r>
    </w:p>
    <w:p w:rsidR="00977663" w:rsidRPr="00B7245C" w:rsidRDefault="00977663" w:rsidP="00977663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Годовой отчет о ходе реализации программы формируется ответственным исполнителем программы и предоставляется в отдел экономики до 1 марта года, следующего за отчетным.</w:t>
      </w:r>
    </w:p>
    <w:p w:rsidR="00977663" w:rsidRPr="00B7245C" w:rsidRDefault="00977663" w:rsidP="00977663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</w:p>
    <w:p w:rsidR="00977663" w:rsidRPr="00B7245C" w:rsidRDefault="00977663" w:rsidP="00977663">
      <w:pPr>
        <w:numPr>
          <w:ilvl w:val="0"/>
          <w:numId w:val="8"/>
        </w:num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Прогноз конечных результатов муниципальной программы</w:t>
      </w:r>
    </w:p>
    <w:p w:rsidR="00C80A9E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    </w:t>
      </w:r>
      <w:r w:rsidRPr="00B7245C">
        <w:rPr>
          <w:sz w:val="28"/>
          <w:szCs w:val="28"/>
        </w:rPr>
        <w:tab/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Реализация Программы</w:t>
      </w:r>
      <w:r w:rsidR="00385E2C" w:rsidRPr="00B7245C">
        <w:rPr>
          <w:sz w:val="28"/>
          <w:szCs w:val="28"/>
        </w:rPr>
        <w:t xml:space="preserve"> направлена на достижение одной</w:t>
      </w:r>
      <w:r w:rsidR="00385E2C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из основных целей социально-экономического развития – увеличение доходов бюджета муниципального образования Балахтинский район.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Реализация мероприятий Про</w:t>
      </w:r>
      <w:r w:rsidR="0002100E" w:rsidRPr="00B7245C">
        <w:rPr>
          <w:sz w:val="28"/>
          <w:szCs w:val="28"/>
        </w:rPr>
        <w:t>граммы позволит создать условия</w:t>
      </w:r>
      <w:r w:rsidR="0002100E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для вовлечения в хозяйственный оборот объектов муниципального имущества, свободных земельных участков, в результате чего увеличится объем доходов бюджета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>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имущества, осуществить государственную регистрацию прав, что соответственно, даст возможность более рационально использовать и управлять муниципальным недвижимым имуществом.</w:t>
      </w:r>
    </w:p>
    <w:p w:rsidR="00977663" w:rsidRPr="00B7245C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Выполнение Программы</w:t>
      </w:r>
      <w:r w:rsidR="0002100E" w:rsidRPr="00B7245C">
        <w:rPr>
          <w:sz w:val="28"/>
          <w:szCs w:val="28"/>
        </w:rPr>
        <w:t xml:space="preserve"> позволит обеспечить управление</w:t>
      </w:r>
      <w:r w:rsidR="0002100E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распоряжение муниципальным им</w:t>
      </w:r>
      <w:r w:rsidR="0002100E" w:rsidRPr="00B7245C">
        <w:rPr>
          <w:sz w:val="28"/>
          <w:szCs w:val="28"/>
        </w:rPr>
        <w:t>уществом и земельными ресурсами</w:t>
      </w:r>
      <w:r w:rsidR="0002100E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соответствии с нормами действующего законодательства.</w:t>
      </w:r>
    </w:p>
    <w:p w:rsidR="00977663" w:rsidRPr="00B7245C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Дополнительным эффектом реализации программы станет активизация рынка земли и недвижимости, создание благоприятного делового климата, обеспечение оперативности и </w:t>
      </w:r>
      <w:r w:rsidR="0002100E" w:rsidRPr="00B7245C">
        <w:rPr>
          <w:sz w:val="28"/>
          <w:szCs w:val="28"/>
        </w:rPr>
        <w:t>качества управленческих решений</w:t>
      </w:r>
      <w:r w:rsidR="0002100E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распоряжению земельными участками и прочно связанными с ними объектами недвижимости, находящимися в собственности муниципального образования Балахтинский район.</w:t>
      </w:r>
    </w:p>
    <w:p w:rsidR="00977663" w:rsidRPr="00B7245C" w:rsidRDefault="00977663" w:rsidP="000210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На реализацию Программы могут пов</w:t>
      </w:r>
      <w:r w:rsidR="00385E2C" w:rsidRPr="00B7245C">
        <w:rPr>
          <w:sz w:val="28"/>
          <w:szCs w:val="28"/>
        </w:rPr>
        <w:t>лиять внешние риски,</w:t>
      </w:r>
      <w:r w:rsidR="00385E2C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а именно:</w:t>
      </w:r>
    </w:p>
    <w:p w:rsidR="00977663" w:rsidRPr="00B7245C" w:rsidRDefault="00977663" w:rsidP="00021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- низкая активность покупателей объектов муниципального имущества может привести к тому, что оцененные объекты не будут приватизированы; </w:t>
      </w:r>
    </w:p>
    <w:p w:rsidR="00977663" w:rsidRPr="00B7245C" w:rsidRDefault="00977663" w:rsidP="00021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- заключение муниципального контракта с организацией, которая окажется неспособной исполнить обязательства по контракту.</w:t>
      </w:r>
    </w:p>
    <w:p w:rsidR="00385E2C" w:rsidRPr="00B7245C" w:rsidRDefault="00977663" w:rsidP="00B23338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Внутренние риски напрямую з</w:t>
      </w:r>
      <w:r w:rsidR="00365303" w:rsidRPr="00B7245C">
        <w:rPr>
          <w:sz w:val="28"/>
          <w:szCs w:val="28"/>
        </w:rPr>
        <w:t>ависят от деятельности</w:t>
      </w:r>
      <w:r w:rsidR="00365303" w:rsidRPr="00B7245C">
        <w:rPr>
          <w:sz w:val="28"/>
          <w:szCs w:val="28"/>
        </w:rPr>
        <w:br/>
        <w:t>МКУ «Управлен</w:t>
      </w:r>
      <w:r w:rsidR="00385E2C" w:rsidRPr="00B7245C">
        <w:rPr>
          <w:sz w:val="28"/>
          <w:szCs w:val="28"/>
        </w:rPr>
        <w:t>ие имуществом, землепользования</w:t>
      </w:r>
      <w:r w:rsidR="00B23338" w:rsidRPr="00B7245C">
        <w:rPr>
          <w:sz w:val="28"/>
          <w:szCs w:val="28"/>
        </w:rPr>
        <w:t xml:space="preserve"> </w:t>
      </w:r>
      <w:r w:rsidR="00365303" w:rsidRPr="00B7245C">
        <w:rPr>
          <w:sz w:val="28"/>
          <w:szCs w:val="28"/>
        </w:rPr>
        <w:t>и землеустройства»</w:t>
      </w:r>
      <w:r w:rsidR="00385E2C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могут быть снижены путем проведения мероприятий по повышению квалификации специалистов комитета.</w:t>
      </w:r>
    </w:p>
    <w:p w:rsidR="00B23338" w:rsidRPr="00B7245C" w:rsidRDefault="00B23338" w:rsidP="00B23338">
      <w:pPr>
        <w:ind w:firstLine="709"/>
        <w:jc w:val="both"/>
        <w:rPr>
          <w:sz w:val="28"/>
          <w:szCs w:val="28"/>
        </w:rPr>
      </w:pPr>
    </w:p>
    <w:p w:rsidR="00977663" w:rsidRPr="00B7245C" w:rsidRDefault="00977663" w:rsidP="00977663">
      <w:pPr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6. Перечень подпрограмм с указанием сроков их реализации</w:t>
      </w:r>
      <w:r w:rsidR="0002100E" w:rsidRPr="00B7245C">
        <w:rPr>
          <w:b/>
          <w:sz w:val="28"/>
          <w:szCs w:val="28"/>
        </w:rPr>
        <w:t>,</w:t>
      </w:r>
      <w:r w:rsidR="0002100E" w:rsidRPr="00B7245C">
        <w:rPr>
          <w:b/>
          <w:sz w:val="28"/>
          <w:szCs w:val="28"/>
        </w:rPr>
        <w:br/>
      </w:r>
      <w:r w:rsidRPr="00B7245C">
        <w:rPr>
          <w:b/>
          <w:sz w:val="28"/>
          <w:szCs w:val="28"/>
        </w:rPr>
        <w:t>ожидаемых результатов</w:t>
      </w:r>
    </w:p>
    <w:p w:rsidR="00977663" w:rsidRPr="00B7245C" w:rsidRDefault="00977663" w:rsidP="0097766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 рамках муниципальной программы в период с 202</w:t>
      </w:r>
      <w:r w:rsidR="0002100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по 202</w:t>
      </w:r>
      <w:r w:rsidR="0002100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годы будут реализованы 2 подпрограммы:</w:t>
      </w: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1.</w:t>
      </w:r>
      <w:r w:rsidR="0002100E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«Повышение эффективности управления муниципальным имуществом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земельными ресурсами Балахтинского района»</w:t>
      </w:r>
      <w:r w:rsidR="0002100E" w:rsidRPr="00B7245C">
        <w:rPr>
          <w:sz w:val="28"/>
          <w:szCs w:val="28"/>
        </w:rPr>
        <w:t>;</w:t>
      </w: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         2.</w:t>
      </w:r>
      <w:r w:rsidR="0002100E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«Обеспечение условий реа</w:t>
      </w:r>
      <w:r w:rsidR="0002100E" w:rsidRPr="00B7245C">
        <w:rPr>
          <w:sz w:val="28"/>
          <w:szCs w:val="28"/>
        </w:rPr>
        <w:t>лизации муниципальной программы</w:t>
      </w:r>
      <w:r w:rsidR="0002100E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прочие мероприятия»</w:t>
      </w:r>
      <w:r w:rsidR="0002100E" w:rsidRPr="00B7245C">
        <w:rPr>
          <w:sz w:val="28"/>
          <w:szCs w:val="28"/>
        </w:rPr>
        <w:t>.</w:t>
      </w:r>
    </w:p>
    <w:p w:rsidR="0002100E" w:rsidRPr="00B7245C" w:rsidRDefault="0002100E" w:rsidP="0002100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77663" w:rsidRPr="00B7245C" w:rsidRDefault="00977663" w:rsidP="0002100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7. Информация о рас</w:t>
      </w:r>
      <w:r w:rsidR="0002100E" w:rsidRPr="00B7245C">
        <w:rPr>
          <w:b/>
          <w:sz w:val="28"/>
          <w:szCs w:val="28"/>
        </w:rPr>
        <w:t>пределении планируемых расходов</w:t>
      </w:r>
      <w:r w:rsidR="0002100E" w:rsidRPr="00B7245C">
        <w:rPr>
          <w:b/>
          <w:sz w:val="28"/>
          <w:szCs w:val="28"/>
        </w:rPr>
        <w:br/>
      </w:r>
      <w:r w:rsidRPr="00B7245C">
        <w:rPr>
          <w:b/>
          <w:sz w:val="28"/>
          <w:szCs w:val="28"/>
        </w:rPr>
        <w:t>по отдельным мероприятиям программы, подпрограммам.</w:t>
      </w: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Муниципальная программа состоит из подпрограмм.</w:t>
      </w: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Расходы на реализацию подпрограммы 1 «Повышение эффективности упра</w:t>
      </w:r>
      <w:r w:rsidR="00385E2C" w:rsidRPr="00B7245C">
        <w:rPr>
          <w:sz w:val="28"/>
          <w:szCs w:val="28"/>
        </w:rPr>
        <w:t>вления муниципальным имуществом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 земельными ресурсами Балахтинского района» составляет </w:t>
      </w:r>
      <w:r w:rsidR="0002100E" w:rsidRPr="00B7245C">
        <w:rPr>
          <w:sz w:val="28"/>
          <w:szCs w:val="28"/>
        </w:rPr>
        <w:t xml:space="preserve">1 650,00 тыс. рублей, в том числе </w:t>
      </w:r>
      <w:r w:rsidR="00385E2C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202</w:t>
      </w:r>
      <w:r w:rsidR="0002100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году – </w:t>
      </w:r>
      <w:r w:rsidR="0002100E" w:rsidRPr="00B7245C">
        <w:rPr>
          <w:sz w:val="28"/>
          <w:szCs w:val="28"/>
        </w:rPr>
        <w:t>55</w:t>
      </w:r>
      <w:r w:rsidR="00C80A9E" w:rsidRPr="00B7245C">
        <w:rPr>
          <w:sz w:val="28"/>
          <w:szCs w:val="28"/>
        </w:rPr>
        <w:t>0</w:t>
      </w:r>
      <w:r w:rsidR="004D46FC" w:rsidRPr="00B7245C">
        <w:rPr>
          <w:sz w:val="28"/>
          <w:szCs w:val="28"/>
        </w:rPr>
        <w:t>,00</w:t>
      </w:r>
      <w:r w:rsidR="00385E2C" w:rsidRPr="00B7245C">
        <w:rPr>
          <w:sz w:val="28"/>
          <w:szCs w:val="28"/>
        </w:rPr>
        <w:t xml:space="preserve"> тыс. рублей,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202</w:t>
      </w:r>
      <w:r w:rsidR="0002100E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году – </w:t>
      </w:r>
      <w:r w:rsidR="004D46FC" w:rsidRPr="00B7245C">
        <w:rPr>
          <w:sz w:val="28"/>
          <w:szCs w:val="28"/>
        </w:rPr>
        <w:t>550,00</w:t>
      </w:r>
      <w:r w:rsidR="0002100E" w:rsidRPr="00B7245C">
        <w:rPr>
          <w:sz w:val="28"/>
          <w:szCs w:val="28"/>
        </w:rPr>
        <w:t xml:space="preserve"> тыс. рублей,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202</w:t>
      </w:r>
      <w:r w:rsidR="0002100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году – </w:t>
      </w:r>
      <w:r w:rsidR="004D46FC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рублей.</w:t>
      </w:r>
    </w:p>
    <w:p w:rsidR="00977663" w:rsidRPr="00B7245C" w:rsidRDefault="00977663" w:rsidP="009776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B7245C">
        <w:rPr>
          <w:sz w:val="28"/>
          <w:szCs w:val="28"/>
        </w:rPr>
        <w:lastRenderedPageBreak/>
        <w:t>Расходы на реализацию подпрограммы</w:t>
      </w:r>
      <w:r w:rsidR="00FF5E04" w:rsidRPr="00B7245C">
        <w:rPr>
          <w:sz w:val="28"/>
          <w:szCs w:val="28"/>
        </w:rPr>
        <w:t xml:space="preserve"> 2</w:t>
      </w:r>
      <w:r w:rsidRPr="00B7245C">
        <w:rPr>
          <w:sz w:val="28"/>
          <w:szCs w:val="28"/>
        </w:rPr>
        <w:t xml:space="preserve"> «Обеспечение условий реализации муниципальной программы и</w:t>
      </w:r>
      <w:r w:rsidR="00C3016A" w:rsidRPr="00B7245C">
        <w:rPr>
          <w:sz w:val="28"/>
          <w:szCs w:val="28"/>
        </w:rPr>
        <w:t xml:space="preserve"> прочие мероприятия» составляет</w:t>
      </w:r>
      <w:r w:rsidR="00C3016A" w:rsidRPr="00B7245C">
        <w:rPr>
          <w:sz w:val="28"/>
          <w:szCs w:val="28"/>
        </w:rPr>
        <w:br/>
        <w:t>7 998,60</w:t>
      </w:r>
      <w:r w:rsidRPr="00B7245C">
        <w:rPr>
          <w:sz w:val="28"/>
          <w:szCs w:val="28"/>
        </w:rPr>
        <w:t xml:space="preserve"> тыс. рублей, в том числе  в 202</w:t>
      </w:r>
      <w:r w:rsidR="00C3016A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году – </w:t>
      </w:r>
      <w:r w:rsidR="00C3016A" w:rsidRPr="00B7245C">
        <w:rPr>
          <w:sz w:val="28"/>
          <w:szCs w:val="28"/>
        </w:rPr>
        <w:t>2 666,20 тыс. рублей,</w:t>
      </w:r>
      <w:r w:rsidR="00C3016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202</w:t>
      </w:r>
      <w:r w:rsidR="00C3016A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</w:t>
      </w:r>
      <w:r w:rsidR="00FF5E04" w:rsidRPr="00B7245C">
        <w:rPr>
          <w:sz w:val="28"/>
          <w:szCs w:val="28"/>
        </w:rPr>
        <w:t xml:space="preserve">ду – </w:t>
      </w:r>
      <w:r w:rsidR="00C80A9E" w:rsidRPr="00B7245C">
        <w:rPr>
          <w:sz w:val="28"/>
          <w:szCs w:val="28"/>
        </w:rPr>
        <w:t>2</w:t>
      </w:r>
      <w:r w:rsidR="004D46FC" w:rsidRPr="00B7245C">
        <w:rPr>
          <w:sz w:val="28"/>
          <w:szCs w:val="28"/>
        </w:rPr>
        <w:t> </w:t>
      </w:r>
      <w:r w:rsidR="00C80A9E" w:rsidRPr="00B7245C">
        <w:rPr>
          <w:sz w:val="28"/>
          <w:szCs w:val="28"/>
        </w:rPr>
        <w:t>666</w:t>
      </w:r>
      <w:r w:rsidR="004D46FC" w:rsidRPr="00B7245C">
        <w:rPr>
          <w:sz w:val="28"/>
          <w:szCs w:val="28"/>
        </w:rPr>
        <w:t>,</w:t>
      </w:r>
      <w:r w:rsidR="00C80A9E" w:rsidRPr="00B7245C">
        <w:rPr>
          <w:sz w:val="28"/>
          <w:szCs w:val="28"/>
        </w:rPr>
        <w:t>2</w:t>
      </w:r>
      <w:r w:rsidR="004D46FC" w:rsidRPr="00B7245C">
        <w:rPr>
          <w:sz w:val="28"/>
          <w:szCs w:val="28"/>
        </w:rPr>
        <w:t>0</w:t>
      </w:r>
      <w:r w:rsidR="00FF5E04" w:rsidRPr="00B7245C">
        <w:rPr>
          <w:sz w:val="28"/>
          <w:szCs w:val="28"/>
        </w:rPr>
        <w:t xml:space="preserve"> тыс. рублей, в 202</w:t>
      </w:r>
      <w:r w:rsidR="00801BA0" w:rsidRPr="00B7245C">
        <w:rPr>
          <w:sz w:val="28"/>
          <w:szCs w:val="28"/>
        </w:rPr>
        <w:t>5</w:t>
      </w:r>
      <w:r w:rsidR="00FF5E04" w:rsidRPr="00B7245C">
        <w:rPr>
          <w:sz w:val="28"/>
          <w:szCs w:val="28"/>
        </w:rPr>
        <w:t xml:space="preserve"> году – </w:t>
      </w:r>
      <w:r w:rsidR="00C80A9E" w:rsidRPr="00B7245C">
        <w:rPr>
          <w:sz w:val="28"/>
          <w:szCs w:val="28"/>
        </w:rPr>
        <w:t>2</w:t>
      </w:r>
      <w:r w:rsidR="004D46FC" w:rsidRPr="00B7245C">
        <w:rPr>
          <w:sz w:val="28"/>
          <w:szCs w:val="28"/>
        </w:rPr>
        <w:t> </w:t>
      </w:r>
      <w:r w:rsidR="00C80A9E" w:rsidRPr="00B7245C">
        <w:rPr>
          <w:sz w:val="28"/>
          <w:szCs w:val="28"/>
        </w:rPr>
        <w:t>666</w:t>
      </w:r>
      <w:r w:rsidR="004D46FC" w:rsidRPr="00B7245C">
        <w:rPr>
          <w:sz w:val="28"/>
          <w:szCs w:val="28"/>
        </w:rPr>
        <w:t>,</w:t>
      </w:r>
      <w:r w:rsidR="00C80A9E" w:rsidRPr="00B7245C">
        <w:rPr>
          <w:sz w:val="28"/>
          <w:szCs w:val="28"/>
        </w:rPr>
        <w:t>2</w:t>
      </w:r>
      <w:r w:rsidR="004D46FC" w:rsidRPr="00B7245C">
        <w:rPr>
          <w:sz w:val="28"/>
          <w:szCs w:val="28"/>
        </w:rPr>
        <w:t>0</w:t>
      </w:r>
      <w:r w:rsidRPr="00B7245C">
        <w:rPr>
          <w:sz w:val="28"/>
          <w:szCs w:val="28"/>
        </w:rPr>
        <w:t xml:space="preserve"> тыс. рублей.</w:t>
      </w:r>
    </w:p>
    <w:p w:rsidR="00977663" w:rsidRPr="00B7245C" w:rsidRDefault="00977663" w:rsidP="00C3016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Информация </w:t>
      </w:r>
      <w:r w:rsidR="00365303" w:rsidRPr="00B7245C">
        <w:rPr>
          <w:sz w:val="28"/>
          <w:szCs w:val="28"/>
        </w:rPr>
        <w:t>о распределении планируемых расходов</w:t>
      </w:r>
      <w:r w:rsidR="00365303" w:rsidRPr="00B7245C">
        <w:rPr>
          <w:sz w:val="28"/>
          <w:szCs w:val="28"/>
        </w:rPr>
        <w:br/>
        <w:t>по подпрограммам муниципальной программы Балахтинского района представлена в Приложении № 1 к муниципальной программе</w:t>
      </w:r>
      <w:r w:rsidRPr="00B7245C">
        <w:rPr>
          <w:sz w:val="28"/>
          <w:szCs w:val="28"/>
        </w:rPr>
        <w:t>.</w:t>
      </w:r>
      <w:r w:rsidR="00365303" w:rsidRPr="00B7245C">
        <w:rPr>
          <w:sz w:val="28"/>
          <w:szCs w:val="28"/>
        </w:rPr>
        <w:t xml:space="preserve"> Перечень целевых показателей и показателей результативности программы</w:t>
      </w:r>
      <w:r w:rsidR="00385E2C" w:rsidRPr="00B7245C">
        <w:rPr>
          <w:sz w:val="28"/>
          <w:szCs w:val="28"/>
        </w:rPr>
        <w:t xml:space="preserve"> </w:t>
      </w:r>
      <w:r w:rsidR="00365303" w:rsidRPr="00B7245C">
        <w:rPr>
          <w:sz w:val="28"/>
          <w:szCs w:val="28"/>
        </w:rPr>
        <w:t>с расшифро</w:t>
      </w:r>
      <w:r w:rsidR="00385E2C" w:rsidRPr="00B7245C">
        <w:rPr>
          <w:sz w:val="28"/>
          <w:szCs w:val="28"/>
        </w:rPr>
        <w:t>вкой плановых значений по годам</w:t>
      </w:r>
      <w:r w:rsidR="00B23338" w:rsidRPr="00B7245C">
        <w:rPr>
          <w:sz w:val="28"/>
          <w:szCs w:val="28"/>
        </w:rPr>
        <w:t xml:space="preserve"> </w:t>
      </w:r>
      <w:r w:rsidR="00365303" w:rsidRPr="00B7245C">
        <w:rPr>
          <w:sz w:val="28"/>
          <w:szCs w:val="28"/>
        </w:rPr>
        <w:t>ее реализации представлены</w:t>
      </w:r>
      <w:r w:rsidR="00385E2C" w:rsidRPr="00B7245C">
        <w:rPr>
          <w:sz w:val="28"/>
          <w:szCs w:val="28"/>
        </w:rPr>
        <w:t xml:space="preserve"> </w:t>
      </w:r>
      <w:r w:rsidR="00B23338" w:rsidRPr="00B7245C">
        <w:rPr>
          <w:sz w:val="28"/>
          <w:szCs w:val="28"/>
        </w:rPr>
        <w:t>в Приложении № 1</w:t>
      </w:r>
      <w:r w:rsidR="00B23338" w:rsidRPr="00B7245C">
        <w:rPr>
          <w:sz w:val="28"/>
          <w:szCs w:val="28"/>
        </w:rPr>
        <w:br/>
      </w:r>
      <w:r w:rsidR="00365303" w:rsidRPr="00B7245C">
        <w:rPr>
          <w:sz w:val="28"/>
          <w:szCs w:val="28"/>
        </w:rPr>
        <w:t>к Паспорту муниципальной программы.</w:t>
      </w:r>
    </w:p>
    <w:p w:rsidR="00B14989" w:rsidRPr="00B7245C" w:rsidRDefault="00B14989" w:rsidP="00977663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</w:p>
    <w:p w:rsidR="00977663" w:rsidRPr="00B7245C" w:rsidRDefault="00977663" w:rsidP="00977663">
      <w:pPr>
        <w:pStyle w:val="af0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>Информация о планируемых объемах бюджетных ассигнований, направленных на реализа</w:t>
      </w:r>
      <w:r w:rsidR="00BD7AA6" w:rsidRPr="00B7245C">
        <w:rPr>
          <w:b/>
          <w:sz w:val="28"/>
          <w:szCs w:val="28"/>
        </w:rPr>
        <w:t>цию научной, научно-технической</w:t>
      </w:r>
      <w:r w:rsidR="00BD7AA6" w:rsidRPr="00B7245C">
        <w:rPr>
          <w:b/>
          <w:sz w:val="28"/>
          <w:szCs w:val="28"/>
        </w:rPr>
        <w:br/>
      </w:r>
      <w:r w:rsidRPr="00B7245C">
        <w:rPr>
          <w:b/>
          <w:sz w:val="28"/>
          <w:szCs w:val="28"/>
        </w:rPr>
        <w:t>и инновационной деятельности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Программа не сод</w:t>
      </w:r>
      <w:r w:rsidR="00385E2C" w:rsidRPr="00B7245C">
        <w:rPr>
          <w:sz w:val="28"/>
          <w:szCs w:val="28"/>
        </w:rPr>
        <w:t>ержит мероприятий, направленных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реализацию научной, научно-технической и инновационной деятельности</w:t>
      </w:r>
    </w:p>
    <w:p w:rsidR="00977663" w:rsidRPr="00B7245C" w:rsidRDefault="00977663" w:rsidP="00977663">
      <w:pPr>
        <w:ind w:firstLine="709"/>
        <w:jc w:val="both"/>
        <w:rPr>
          <w:sz w:val="28"/>
          <w:szCs w:val="28"/>
        </w:rPr>
      </w:pPr>
    </w:p>
    <w:p w:rsidR="00977663" w:rsidRPr="00B7245C" w:rsidRDefault="00977663" w:rsidP="00977663">
      <w:pPr>
        <w:pStyle w:val="af0"/>
        <w:ind w:left="0"/>
        <w:jc w:val="center"/>
        <w:rPr>
          <w:b/>
          <w:sz w:val="28"/>
          <w:szCs w:val="28"/>
        </w:rPr>
      </w:pPr>
      <w:r w:rsidRPr="00B7245C">
        <w:rPr>
          <w:b/>
          <w:sz w:val="28"/>
          <w:szCs w:val="28"/>
        </w:rPr>
        <w:t xml:space="preserve">9. Информация о ресурсном </w:t>
      </w:r>
      <w:r w:rsidR="00BD7AA6" w:rsidRPr="00B7245C">
        <w:rPr>
          <w:b/>
          <w:sz w:val="28"/>
          <w:szCs w:val="28"/>
        </w:rPr>
        <w:t>обеспечении и прогнозной оценке</w:t>
      </w:r>
      <w:r w:rsidR="00BD7AA6" w:rsidRPr="00B7245C">
        <w:rPr>
          <w:b/>
          <w:sz w:val="28"/>
          <w:szCs w:val="28"/>
        </w:rPr>
        <w:br/>
      </w:r>
      <w:r w:rsidRPr="00B7245C">
        <w:rPr>
          <w:b/>
          <w:sz w:val="28"/>
          <w:szCs w:val="28"/>
        </w:rPr>
        <w:t>расходов на реализацию целей программы с учетом источников финансирования, в том числ</w:t>
      </w:r>
      <w:r w:rsidR="00BD7AA6" w:rsidRPr="00B7245C">
        <w:rPr>
          <w:b/>
          <w:sz w:val="28"/>
          <w:szCs w:val="28"/>
        </w:rPr>
        <w:t>е средств федерального бюджета,</w:t>
      </w:r>
      <w:r w:rsidR="00BD7AA6" w:rsidRPr="00B7245C">
        <w:rPr>
          <w:b/>
          <w:sz w:val="28"/>
          <w:szCs w:val="28"/>
        </w:rPr>
        <w:br/>
        <w:t xml:space="preserve">краевого бюджета </w:t>
      </w:r>
      <w:r w:rsidRPr="00B7245C">
        <w:rPr>
          <w:b/>
          <w:sz w:val="28"/>
          <w:szCs w:val="28"/>
        </w:rPr>
        <w:t>и районного бюджета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A73A4F" w:rsidRPr="00B7245C" w:rsidRDefault="00977663" w:rsidP="00EF5396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Расходы муниципальной программы составят </w:t>
      </w:r>
      <w:r w:rsidR="00BD7AA6" w:rsidRPr="00B7245C">
        <w:rPr>
          <w:sz w:val="28"/>
          <w:szCs w:val="28"/>
        </w:rPr>
        <w:t>9648,60 тыс. рублей,</w:t>
      </w:r>
      <w:r w:rsidR="00385E2C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том числе за счет средств</w:t>
      </w:r>
      <w:r w:rsidR="005E29CF" w:rsidRPr="00B7245C">
        <w:rPr>
          <w:sz w:val="28"/>
          <w:szCs w:val="28"/>
        </w:rPr>
        <w:t xml:space="preserve"> краевого бюджета </w:t>
      </w:r>
      <w:r w:rsidR="00D52097" w:rsidRPr="00B7245C">
        <w:rPr>
          <w:sz w:val="28"/>
          <w:szCs w:val="28"/>
        </w:rPr>
        <w:t>–</w:t>
      </w:r>
      <w:r w:rsidR="005E29CF" w:rsidRPr="00B7245C">
        <w:rPr>
          <w:sz w:val="28"/>
          <w:szCs w:val="28"/>
        </w:rPr>
        <w:t xml:space="preserve"> </w:t>
      </w:r>
      <w:r w:rsidR="00691F4D" w:rsidRPr="00B7245C">
        <w:rPr>
          <w:sz w:val="28"/>
          <w:szCs w:val="28"/>
        </w:rPr>
        <w:t>0.00</w:t>
      </w:r>
      <w:r w:rsidR="005E29CF" w:rsidRPr="00B7245C">
        <w:rPr>
          <w:sz w:val="28"/>
          <w:szCs w:val="28"/>
        </w:rPr>
        <w:t xml:space="preserve"> тыс. рублей</w:t>
      </w:r>
      <w:r w:rsidR="00031C7D" w:rsidRPr="00B7245C">
        <w:rPr>
          <w:sz w:val="28"/>
          <w:szCs w:val="28"/>
        </w:rPr>
        <w:t>,</w:t>
      </w:r>
      <w:r w:rsidR="005E29C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районного бюджета – </w:t>
      </w:r>
      <w:r w:rsidR="00BD7AA6" w:rsidRPr="00B7245C">
        <w:rPr>
          <w:sz w:val="28"/>
          <w:szCs w:val="28"/>
        </w:rPr>
        <w:t>9648,60</w:t>
      </w:r>
      <w:r w:rsidRPr="00B7245C">
        <w:rPr>
          <w:sz w:val="28"/>
          <w:szCs w:val="28"/>
        </w:rPr>
        <w:t xml:space="preserve"> тыс. рублей</w:t>
      </w:r>
      <w:r w:rsidR="00C96A25" w:rsidRPr="00B7245C">
        <w:rPr>
          <w:sz w:val="28"/>
          <w:szCs w:val="28"/>
        </w:rPr>
        <w:t xml:space="preserve">. </w:t>
      </w:r>
      <w:r w:rsidRPr="00B7245C">
        <w:rPr>
          <w:sz w:val="28"/>
          <w:szCs w:val="28"/>
        </w:rPr>
        <w:t>Инф</w:t>
      </w:r>
      <w:r w:rsidR="00385E2C" w:rsidRPr="00B7245C">
        <w:rPr>
          <w:sz w:val="28"/>
          <w:szCs w:val="28"/>
        </w:rPr>
        <w:t>ормация</w:t>
      </w:r>
      <w:r w:rsidR="00B23338" w:rsidRPr="00B7245C">
        <w:rPr>
          <w:sz w:val="28"/>
          <w:szCs w:val="28"/>
        </w:rPr>
        <w:t xml:space="preserve"> </w:t>
      </w:r>
      <w:r w:rsidR="00BD7AA6" w:rsidRPr="00B7245C">
        <w:rPr>
          <w:sz w:val="28"/>
          <w:szCs w:val="28"/>
        </w:rPr>
        <w:t>о ресурсном обеспечении</w:t>
      </w:r>
      <w:r w:rsidR="00385E2C" w:rsidRPr="00B7245C">
        <w:rPr>
          <w:sz w:val="28"/>
          <w:szCs w:val="28"/>
        </w:rPr>
        <w:t xml:space="preserve"> и прогнозной оценке расходов</w:t>
      </w:r>
      <w:r w:rsidR="00B23338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реализацию целей программы с учетом источников финансирования, в том числе</w:t>
      </w:r>
      <w:r w:rsidR="00BD7AA6" w:rsidRPr="00B7245C">
        <w:rPr>
          <w:sz w:val="28"/>
          <w:szCs w:val="28"/>
        </w:rPr>
        <w:t xml:space="preserve"> средств федерального, краевого</w:t>
      </w:r>
      <w:r w:rsidR="00B23338" w:rsidRPr="00B7245C">
        <w:rPr>
          <w:sz w:val="28"/>
          <w:szCs w:val="28"/>
        </w:rPr>
        <w:t xml:space="preserve"> и районного бюджетов приведена</w:t>
      </w:r>
      <w:r w:rsidR="00B23338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приложении № 2 к настоящей программе.</w:t>
      </w:r>
    </w:p>
    <w:p w:rsidR="00F4577B" w:rsidRPr="00B7245C" w:rsidRDefault="00A73A4F">
      <w:pPr>
        <w:rPr>
          <w:sz w:val="28"/>
          <w:szCs w:val="28"/>
        </w:rPr>
      </w:pPr>
      <w:r w:rsidRPr="00B7245C">
        <w:rPr>
          <w:sz w:val="28"/>
          <w:szCs w:val="28"/>
        </w:rPr>
        <w:br w:type="page"/>
      </w:r>
    </w:p>
    <w:p w:rsidR="00F4577B" w:rsidRPr="00B7245C" w:rsidRDefault="00F4577B">
      <w:pPr>
        <w:rPr>
          <w:sz w:val="28"/>
          <w:szCs w:val="28"/>
        </w:rPr>
        <w:sectPr w:rsidR="00F4577B" w:rsidRPr="00B7245C" w:rsidSect="00B7245C">
          <w:pgSz w:w="11906" w:h="16838"/>
          <w:pgMar w:top="709" w:right="566" w:bottom="1134" w:left="1418" w:header="709" w:footer="709" w:gutter="0"/>
          <w:cols w:space="708"/>
          <w:docGrid w:linePitch="360"/>
        </w:sectPr>
      </w:pPr>
      <w:bookmarkStart w:id="2" w:name="RANGE!A1:I16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4070"/>
        <w:gridCol w:w="1471"/>
        <w:gridCol w:w="1517"/>
        <w:gridCol w:w="2219"/>
        <w:gridCol w:w="967"/>
        <w:gridCol w:w="916"/>
        <w:gridCol w:w="916"/>
        <w:gridCol w:w="916"/>
        <w:gridCol w:w="916"/>
      </w:tblGrid>
      <w:tr w:rsidR="007654A2" w:rsidRPr="00B7245C" w:rsidTr="007654A2">
        <w:trPr>
          <w:trHeight w:val="10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1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4A2" w:rsidRPr="00B7245C" w:rsidRDefault="007654A2" w:rsidP="00E50995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1 к П</w:t>
            </w:r>
            <w:r w:rsidR="00385E2C" w:rsidRPr="00B7245C">
              <w:rPr>
                <w:color w:val="000000"/>
                <w:sz w:val="28"/>
                <w:szCs w:val="28"/>
              </w:rPr>
              <w:t>аспорту муниципальной программы</w:t>
            </w:r>
            <w:r w:rsidR="00385E2C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Балахтинского района</w:t>
            </w:r>
            <w:r w:rsidRPr="00B7245C">
              <w:rPr>
                <w:color w:val="000000"/>
                <w:sz w:val="28"/>
                <w:szCs w:val="28"/>
              </w:rPr>
              <w:br/>
              <w:t>"Управление муниципальной</w:t>
            </w:r>
            <w:r w:rsidRPr="00B7245C">
              <w:rPr>
                <w:color w:val="000000"/>
                <w:sz w:val="28"/>
                <w:szCs w:val="28"/>
              </w:rPr>
              <w:br/>
              <w:t>собственностью Балахтинского района"</w:t>
            </w:r>
          </w:p>
        </w:tc>
      </w:tr>
      <w:tr w:rsidR="007654A2" w:rsidRPr="00B7245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</w:tr>
      <w:tr w:rsidR="007654A2" w:rsidRPr="00B7245C" w:rsidTr="007654A2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  <w:r w:rsidRPr="00B7245C">
              <w:rPr>
                <w:color w:val="000000"/>
                <w:sz w:val="28"/>
                <w:szCs w:val="28"/>
              </w:rPr>
              <w:br/>
              <w:t>с расшифровкой плановых значений по годам ее реализации</w:t>
            </w:r>
          </w:p>
        </w:tc>
      </w:tr>
      <w:tr w:rsidR="007654A2" w:rsidRPr="00B7245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</w:tr>
      <w:tr w:rsidR="007654A2" w:rsidRPr="00B7245C" w:rsidTr="007654A2">
        <w:trPr>
          <w:trHeight w:val="6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Цели, задачи, показатели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Вес показателя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654A2" w:rsidRPr="00B7245C" w:rsidTr="007654A2">
        <w:trPr>
          <w:trHeight w:val="58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Цель: Выработка и реализация единой политики в области эффективного использования и управления муниципальным имуществом</w:t>
            </w:r>
            <w:r w:rsidR="00385E2C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и земельными ресурсами Балахтинского района</w:t>
            </w:r>
            <w:r w:rsidR="00606359" w:rsidRPr="00B7245C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54A2" w:rsidRPr="00B7245C" w:rsidTr="007654A2">
        <w:trPr>
          <w:trHeight w:val="8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Задача 1:Развитие земельно-имущественных отношений в Балахтинском районе посредством </w:t>
            </w:r>
            <w:r w:rsidR="00385E2C" w:rsidRPr="00B7245C">
              <w:rPr>
                <w:color w:val="000000"/>
                <w:sz w:val="28"/>
                <w:szCs w:val="28"/>
              </w:rPr>
              <w:t>создания условий для вовлечения</w:t>
            </w:r>
            <w:r w:rsidR="00385E2C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в хозяйственный оборот объектов муниципального имущества, свободных земельных участков, повышения эффективности управления</w:t>
            </w:r>
            <w:r w:rsidR="00385E2C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и распоряжения муниципальным имуществом и земельными ресурсами района</w:t>
            </w:r>
            <w:r w:rsidR="00606359" w:rsidRPr="00B7245C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54A2" w:rsidRPr="00B7245C" w:rsidTr="00606359">
        <w:trPr>
          <w:trHeight w:val="9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Количество объектов, подлежащих оц</w:t>
            </w:r>
            <w:r w:rsidR="00606359" w:rsidRPr="00B7245C">
              <w:rPr>
                <w:color w:val="000000"/>
                <w:sz w:val="28"/>
                <w:szCs w:val="28"/>
              </w:rPr>
              <w:t>енке для последующей реализации</w:t>
            </w:r>
            <w:r w:rsidR="00606359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и предоставления в аренду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Отчет об оценке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654A2" w:rsidRPr="00B7245C" w:rsidTr="00606359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Свидетельство о регистрации, Выписка из ЕГРП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54A2" w:rsidRPr="00B7245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Кадастровый паспорт. Технический план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54A2" w:rsidRPr="00B7245C" w:rsidTr="00606359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Количество земельных участков</w:t>
            </w:r>
            <w:r w:rsidR="00606359" w:rsidRPr="00B7245C">
              <w:rPr>
                <w:color w:val="000000"/>
                <w:sz w:val="28"/>
                <w:szCs w:val="28"/>
              </w:rPr>
              <w:t>, сформированных и поставленных</w:t>
            </w:r>
            <w:r w:rsidR="00606359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на кадастровый учет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Кадастровый паспорт, кадастровая выписка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7654A2" w:rsidRPr="00B7245C" w:rsidTr="007654A2">
        <w:trPr>
          <w:trHeight w:val="21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 w:rsidP="00606359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Наличие обобщенной электронной базы данных об объектах муниципальной собственности  района. Автоматизация учетных фун</w:t>
            </w:r>
            <w:r w:rsidR="00606359" w:rsidRPr="00B7245C">
              <w:rPr>
                <w:color w:val="000000"/>
                <w:sz w:val="28"/>
                <w:szCs w:val="28"/>
              </w:rPr>
              <w:t>кций, функций</w:t>
            </w:r>
            <w:r w:rsidR="00606359" w:rsidRPr="00B7245C">
              <w:rPr>
                <w:color w:val="000000"/>
                <w:sz w:val="28"/>
                <w:szCs w:val="28"/>
              </w:rPr>
              <w:br/>
              <w:t>по начислению арендных платежей</w:t>
            </w:r>
            <w:r w:rsidR="00606359" w:rsidRPr="00B7245C">
              <w:rPr>
                <w:color w:val="000000"/>
                <w:sz w:val="28"/>
                <w:szCs w:val="28"/>
              </w:rPr>
              <w:br/>
              <w:t>и контроля за полнотой</w:t>
            </w:r>
            <w:r w:rsidR="00606359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своевременностью поступлени</w:t>
            </w:r>
            <w:r w:rsidR="00606359" w:rsidRPr="00B7245C">
              <w:rPr>
                <w:color w:val="000000"/>
                <w:sz w:val="28"/>
                <w:szCs w:val="28"/>
              </w:rPr>
              <w:t>й</w:t>
            </w:r>
            <w:r w:rsidRPr="00B7245C">
              <w:rPr>
                <w:color w:val="000000"/>
                <w:sz w:val="28"/>
                <w:szCs w:val="28"/>
              </w:rPr>
              <w:t xml:space="preserve"> платежей в бюджет посредством использования программных продуктов «Барс-аренда»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Ведомственная отчетность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654A2" w:rsidRPr="00B7245C" w:rsidTr="007654A2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7654A2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Задача 2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   </w:t>
            </w:r>
          </w:p>
        </w:tc>
      </w:tr>
      <w:tr w:rsidR="007654A2" w:rsidRPr="00B7245C" w:rsidTr="00606359">
        <w:trPr>
          <w:trHeight w:val="18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A2" w:rsidRPr="00B7245C" w:rsidRDefault="007654A2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Отчетность отдела муниципального имущества и земельных 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</w:tr>
      <w:tr w:rsidR="007654A2" w:rsidRPr="00B7245C" w:rsidTr="007654A2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</w:tr>
      <w:tr w:rsidR="007654A2" w:rsidRPr="00B7245C" w:rsidTr="007654A2">
        <w:trPr>
          <w:trHeight w:val="315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</w:t>
            </w:r>
            <w:r w:rsidRPr="00B724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Трофимова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7654A2" w:rsidRPr="00B7245C" w:rsidRDefault="00765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4577B" w:rsidRPr="00B7245C" w:rsidRDefault="00F4577B">
      <w:pPr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40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45"/>
        <w:gridCol w:w="12"/>
        <w:gridCol w:w="71"/>
        <w:gridCol w:w="426"/>
        <w:gridCol w:w="1860"/>
        <w:gridCol w:w="1566"/>
        <w:gridCol w:w="693"/>
        <w:gridCol w:w="292"/>
        <w:gridCol w:w="656"/>
        <w:gridCol w:w="51"/>
        <w:gridCol w:w="31"/>
        <w:gridCol w:w="154"/>
        <w:gridCol w:w="25"/>
        <w:gridCol w:w="402"/>
        <w:gridCol w:w="116"/>
        <w:gridCol w:w="13"/>
        <w:gridCol w:w="555"/>
        <w:gridCol w:w="144"/>
        <w:gridCol w:w="13"/>
        <w:gridCol w:w="144"/>
        <w:gridCol w:w="477"/>
        <w:gridCol w:w="75"/>
        <w:gridCol w:w="6"/>
        <w:gridCol w:w="709"/>
        <w:gridCol w:w="427"/>
        <w:gridCol w:w="339"/>
        <w:gridCol w:w="91"/>
        <w:gridCol w:w="13"/>
        <w:gridCol w:w="135"/>
        <w:gridCol w:w="144"/>
        <w:gridCol w:w="402"/>
        <w:gridCol w:w="169"/>
        <w:gridCol w:w="126"/>
        <w:gridCol w:w="477"/>
        <w:gridCol w:w="107"/>
        <w:gridCol w:w="665"/>
        <w:gridCol w:w="44"/>
        <w:gridCol w:w="91"/>
        <w:gridCol w:w="615"/>
        <w:gridCol w:w="19"/>
        <w:gridCol w:w="659"/>
        <w:gridCol w:w="107"/>
        <w:gridCol w:w="66"/>
        <w:gridCol w:w="540"/>
        <w:gridCol w:w="188"/>
        <w:gridCol w:w="138"/>
        <w:gridCol w:w="35"/>
        <w:gridCol w:w="236"/>
        <w:gridCol w:w="508"/>
        <w:gridCol w:w="75"/>
        <w:gridCol w:w="16"/>
        <w:gridCol w:w="220"/>
      </w:tblGrid>
      <w:tr w:rsidR="00385E2C" w:rsidRPr="00B7245C" w:rsidTr="00385E2C">
        <w:trPr>
          <w:gridBefore w:val="2"/>
          <w:gridAfter w:val="2"/>
          <w:wBefore w:w="178" w:type="pct"/>
          <w:wAfter w:w="75" w:type="pct"/>
          <w:trHeight w:val="132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  <w:bookmarkStart w:id="3" w:name="RANGE!A1:P18"/>
            <w:bookmarkEnd w:id="3"/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2C" w:rsidRPr="00B7245C" w:rsidRDefault="00385E2C">
            <w:pPr>
              <w:rPr>
                <w:sz w:val="28"/>
                <w:szCs w:val="28"/>
              </w:rPr>
            </w:pPr>
          </w:p>
        </w:tc>
        <w:tc>
          <w:tcPr>
            <w:tcW w:w="10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E2C" w:rsidRPr="00B7245C" w:rsidRDefault="00385E2C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2 к Паспорту муниципальной программы Балахтинского района "Управление муниципальной собственностью Балахтинского района"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</w:tr>
      <w:tr w:rsidR="00D3093A" w:rsidRPr="00B7245C" w:rsidTr="00104D47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4431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562"/>
        </w:trPr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Цели, целевые показатели  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177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Долгосрочный период по годам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300"/>
        </w:trPr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A" w:rsidRPr="00B7245C" w:rsidRDefault="00D309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C80A9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D3093A" w:rsidP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D3093A" w:rsidRPr="00B7245C" w:rsidTr="00104D47">
        <w:trPr>
          <w:gridBefore w:val="2"/>
          <w:gridAfter w:val="2"/>
          <w:wBefore w:w="178" w:type="pct"/>
          <w:wAfter w:w="75" w:type="pct"/>
          <w:trHeight w:val="345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B7245C" w:rsidRDefault="00D3093A" w:rsidP="00D3093A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Цель: Выработка и реализация единой политики в области эффективного использования и упра</w:t>
            </w:r>
            <w:r w:rsidR="00385E2C" w:rsidRPr="00B7245C">
              <w:rPr>
                <w:color w:val="000000"/>
                <w:sz w:val="28"/>
                <w:szCs w:val="28"/>
              </w:rPr>
              <w:t>вления муниципальным имуществом</w:t>
            </w:r>
            <w:r w:rsidR="00385E2C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земельными ресурсами Балахтинского района</w:t>
            </w:r>
          </w:p>
        </w:tc>
      </w:tr>
      <w:tr w:rsidR="00D3093A" w:rsidRPr="00B7245C" w:rsidTr="00385E2C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B7245C" w:rsidRDefault="00D3093A" w:rsidP="00D3093A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Задача 1: Развитие земельно-имущественных отношений в Балахтинском районе посредством </w:t>
            </w:r>
            <w:r w:rsidR="00385E2C" w:rsidRPr="00B7245C">
              <w:rPr>
                <w:color w:val="000000"/>
                <w:sz w:val="28"/>
                <w:szCs w:val="28"/>
              </w:rPr>
              <w:t>создания условий для вовлечения</w:t>
            </w:r>
            <w:r w:rsidR="00385E2C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в хозяйственный оборот объектов муниципального имущества,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</w:t>
            </w:r>
            <w:r w:rsidR="00DA4435" w:rsidRPr="00B7245C">
              <w:rPr>
                <w:color w:val="000000"/>
                <w:sz w:val="28"/>
                <w:szCs w:val="28"/>
              </w:rPr>
              <w:t>тво объектов, подлежащих оценке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для последующей реализации, предоставления в аренду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104D47" w:rsidP="007721D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104D47" w:rsidP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57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Количество объектов недвижимого имущества, прошедших государственную регистрацию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 </w:t>
            </w:r>
          </w:p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104D47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104D47" w:rsidP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60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Количество объектов недвижимого имущества, прошедших техническую инвентаризацию.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D3093A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 </w:t>
            </w:r>
          </w:p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104D47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104D47" w:rsidP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63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 w:rsidP="00385E2C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Количество зем</w:t>
            </w:r>
            <w:r w:rsidR="00385E2C" w:rsidRPr="00B7245C">
              <w:rPr>
                <w:color w:val="000000"/>
                <w:sz w:val="28"/>
                <w:szCs w:val="28"/>
              </w:rPr>
              <w:t>ельных участков, сформированных</w:t>
            </w:r>
            <w:r w:rsidR="00385E2C" w:rsidRPr="00B7245C">
              <w:rPr>
                <w:color w:val="000000"/>
                <w:sz w:val="28"/>
                <w:szCs w:val="28"/>
              </w:rPr>
              <w:br/>
              <w:t>и поставленных</w:t>
            </w:r>
            <w:r w:rsidR="00385E2C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на кадастровый учет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104D47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104D47" w:rsidP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2085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3A" w:rsidRPr="00B7245C" w:rsidRDefault="00D3093A" w:rsidP="00DA4435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Наличие обо</w:t>
            </w:r>
            <w:r w:rsidR="00DA4435" w:rsidRPr="00B7245C">
              <w:rPr>
                <w:color w:val="000000"/>
                <w:sz w:val="28"/>
                <w:szCs w:val="28"/>
              </w:rPr>
              <w:t>бщенной электронной базы данных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об объектах муниципальной собственности  района. Автомат</w:t>
            </w:r>
            <w:r w:rsidR="00DA4435" w:rsidRPr="00B7245C">
              <w:rPr>
                <w:color w:val="000000"/>
                <w:sz w:val="28"/>
                <w:szCs w:val="28"/>
              </w:rPr>
              <w:t>изация учетных функций, функций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по начислен</w:t>
            </w:r>
            <w:r w:rsidR="00DA4435" w:rsidRPr="00B7245C">
              <w:rPr>
                <w:color w:val="000000"/>
                <w:sz w:val="28"/>
                <w:szCs w:val="28"/>
              </w:rPr>
              <w:t>ию арендных платежей и контроля</w:t>
            </w:r>
            <w:r w:rsidR="00DA4435" w:rsidRPr="00B7245C">
              <w:rPr>
                <w:color w:val="000000"/>
                <w:sz w:val="28"/>
                <w:szCs w:val="28"/>
              </w:rPr>
              <w:br/>
              <w:t>за  полнотой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своевре</w:t>
            </w:r>
            <w:r w:rsidR="00DA4435" w:rsidRPr="00B7245C">
              <w:rPr>
                <w:color w:val="000000"/>
                <w:sz w:val="28"/>
                <w:szCs w:val="28"/>
              </w:rPr>
              <w:t>менностью поступлением платежей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в бюджет посредством использования прог</w:t>
            </w:r>
            <w:r w:rsidR="00DA4435" w:rsidRPr="00B7245C">
              <w:rPr>
                <w:color w:val="000000"/>
                <w:sz w:val="28"/>
                <w:szCs w:val="28"/>
              </w:rPr>
              <w:t xml:space="preserve">раммных продуктов </w:t>
            </w:r>
            <w:r w:rsidR="00DA4435" w:rsidRPr="00B7245C">
              <w:rPr>
                <w:color w:val="000000"/>
                <w:sz w:val="28"/>
                <w:szCs w:val="28"/>
              </w:rPr>
              <w:lastRenderedPageBreak/>
              <w:t>«Барс-аренда»</w:t>
            </w:r>
            <w:r w:rsidR="00DA4435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«Реестр».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 </w:t>
            </w:r>
          </w:p>
          <w:p w:rsidR="00D3093A" w:rsidRPr="00B7245C" w:rsidRDefault="00D3093A" w:rsidP="00606359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 20</w:t>
            </w: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3A" w:rsidRPr="00B7245C" w:rsidRDefault="00104D47" w:rsidP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D3093A" w:rsidRPr="00B7245C" w:rsidTr="00104D47">
        <w:trPr>
          <w:gridBefore w:val="2"/>
          <w:gridAfter w:val="2"/>
          <w:wBefore w:w="178" w:type="pct"/>
          <w:wAfter w:w="75" w:type="pct"/>
          <w:trHeight w:val="330"/>
        </w:trPr>
        <w:tc>
          <w:tcPr>
            <w:tcW w:w="4747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93A" w:rsidRPr="00B7245C" w:rsidRDefault="00D3093A" w:rsidP="007654A2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</w:t>
            </w:r>
            <w:r w:rsidRPr="00B7245C">
              <w:rPr>
                <w:color w:val="000000"/>
                <w:sz w:val="28"/>
                <w:szCs w:val="28"/>
              </w:rPr>
              <w:br/>
              <w:t>установленных функций и полномочий</w:t>
            </w:r>
          </w:p>
        </w:tc>
      </w:tr>
      <w:tr w:rsidR="00104D47" w:rsidRPr="00B7245C" w:rsidTr="00385E2C">
        <w:trPr>
          <w:gridBefore w:val="2"/>
          <w:gridAfter w:val="2"/>
          <w:wBefore w:w="178" w:type="pct"/>
          <w:wAfter w:w="75" w:type="pct"/>
          <w:trHeight w:val="750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47" w:rsidRPr="00B7245C" w:rsidRDefault="00104D47" w:rsidP="00DA4435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95 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47" w:rsidRPr="00B7245C" w:rsidRDefault="00104D4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не менее 90</w:t>
            </w:r>
          </w:p>
        </w:tc>
      </w:tr>
      <w:tr w:rsidR="00104D47" w:rsidRPr="00B7245C" w:rsidTr="00385E2C">
        <w:trPr>
          <w:gridBefore w:val="2"/>
          <w:wBefore w:w="178" w:type="pct"/>
          <w:trHeight w:val="300"/>
        </w:trPr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</w:tr>
      <w:tr w:rsidR="00104D47" w:rsidRPr="00B7245C" w:rsidTr="00385E2C">
        <w:trPr>
          <w:gridBefore w:val="2"/>
          <w:gridAfter w:val="3"/>
          <w:wBefore w:w="178" w:type="pct"/>
          <w:wAfter w:w="98" w:type="pct"/>
          <w:trHeight w:val="300"/>
        </w:trPr>
        <w:tc>
          <w:tcPr>
            <w:tcW w:w="1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7245C" w:rsidRDefault="00104D47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D47" w:rsidRPr="00B7245C" w:rsidRDefault="00104D47" w:rsidP="006F121F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 Трофимова</w:t>
            </w:r>
          </w:p>
        </w:tc>
      </w:tr>
      <w:tr w:rsidR="00104D47" w:rsidRPr="00B7245C" w:rsidTr="00385E2C">
        <w:trPr>
          <w:gridAfter w:val="1"/>
          <w:wAfter w:w="70" w:type="pct"/>
          <w:trHeight w:val="129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  <w:bookmarkStart w:id="4" w:name="RANGE!A1:J23"/>
            <w:bookmarkEnd w:id="4"/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3A" w:rsidRPr="00B7245C" w:rsidRDefault="00D3093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093A" w:rsidRPr="00B7245C" w:rsidTr="00385E2C">
        <w:trPr>
          <w:gridAfter w:val="1"/>
          <w:wAfter w:w="70" w:type="pct"/>
          <w:trHeight w:val="30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  <w:tc>
          <w:tcPr>
            <w:tcW w:w="3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93A" w:rsidRPr="00B7245C" w:rsidRDefault="00D3093A">
            <w:pPr>
              <w:rPr>
                <w:sz w:val="28"/>
                <w:szCs w:val="28"/>
              </w:rPr>
            </w:pPr>
          </w:p>
        </w:tc>
      </w:tr>
      <w:tr w:rsidR="00D3093A" w:rsidRPr="00B7245C" w:rsidTr="00385E2C">
        <w:trPr>
          <w:gridAfter w:val="1"/>
          <w:wAfter w:w="70" w:type="pct"/>
          <w:trHeight w:val="855"/>
        </w:trPr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9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93A" w:rsidRPr="00B7245C" w:rsidRDefault="00D309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4577B" w:rsidRPr="00B7245C" w:rsidRDefault="00F4577B">
      <w:pPr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30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1449"/>
        <w:gridCol w:w="1102"/>
        <w:gridCol w:w="2059"/>
        <w:gridCol w:w="920"/>
        <w:gridCol w:w="708"/>
        <w:gridCol w:w="292"/>
        <w:gridCol w:w="560"/>
        <w:gridCol w:w="188"/>
        <w:gridCol w:w="665"/>
        <w:gridCol w:w="563"/>
        <w:gridCol w:w="566"/>
        <w:gridCol w:w="191"/>
        <w:gridCol w:w="942"/>
        <w:gridCol w:w="1132"/>
        <w:gridCol w:w="1151"/>
        <w:gridCol w:w="1056"/>
      </w:tblGrid>
      <w:tr w:rsidR="00F4577B" w:rsidRPr="00B7245C" w:rsidTr="008C65E4">
        <w:trPr>
          <w:trHeight w:val="900"/>
        </w:trPr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  <w:bookmarkStart w:id="5" w:name="RANGE!A1:K21"/>
            <w:bookmarkEnd w:id="5"/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№1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B7245C" w:rsidTr="00A97A8B">
        <w:trPr>
          <w:trHeight w:val="66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8B" w:rsidRPr="00B7245C" w:rsidRDefault="00F4577B" w:rsidP="00B2333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Информация о распределении планируемых расходов по </w:t>
            </w:r>
            <w:r w:rsidR="008653D6" w:rsidRPr="00B7245C">
              <w:rPr>
                <w:color w:val="000000"/>
                <w:sz w:val="28"/>
                <w:szCs w:val="28"/>
              </w:rPr>
              <w:t>под</w:t>
            </w:r>
            <w:r w:rsidRPr="00B7245C">
              <w:rPr>
                <w:color w:val="000000"/>
                <w:sz w:val="28"/>
                <w:szCs w:val="28"/>
              </w:rPr>
              <w:t>программам муниципальной программы Балахтинского района</w:t>
            </w:r>
          </w:p>
        </w:tc>
      </w:tr>
      <w:tr w:rsidR="00FD59C3" w:rsidRPr="00B7245C" w:rsidTr="00B23338">
        <w:trPr>
          <w:trHeight w:val="36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Наименование ГРБС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D59C3" w:rsidRPr="00B7245C" w:rsidTr="00B23338">
        <w:trPr>
          <w:trHeight w:val="37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245C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B724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45C"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на 202</w:t>
            </w:r>
            <w:r w:rsidR="008653D6" w:rsidRPr="00B7245C">
              <w:rPr>
                <w:color w:val="000000"/>
                <w:sz w:val="28"/>
                <w:szCs w:val="28"/>
              </w:rPr>
              <w:t>3</w:t>
            </w:r>
            <w:r w:rsidRPr="00B7245C">
              <w:rPr>
                <w:color w:val="000000"/>
                <w:sz w:val="28"/>
                <w:szCs w:val="28"/>
              </w:rPr>
              <w:t>-202</w:t>
            </w:r>
            <w:r w:rsidR="008653D6" w:rsidRPr="00B724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FD59C3" w:rsidRPr="00B7245C" w:rsidTr="00B23338">
        <w:trPr>
          <w:trHeight w:val="322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FD59C3" w:rsidRPr="00B7245C" w:rsidTr="00B23338">
        <w:trPr>
          <w:trHeight w:val="54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 w:rsidP="00DA44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всего расходные обязатель</w:t>
            </w:r>
            <w:r w:rsidR="008653D6" w:rsidRPr="00B7245C">
              <w:rPr>
                <w:b/>
                <w:bCs/>
                <w:color w:val="000000"/>
                <w:sz w:val="28"/>
                <w:szCs w:val="28"/>
              </w:rPr>
              <w:t>ства</w:t>
            </w:r>
            <w:r w:rsidR="008653D6" w:rsidRPr="00B7245C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по программе</w:t>
            </w:r>
          </w:p>
          <w:p w:rsidR="001445FA" w:rsidRPr="00B7245C" w:rsidRDefault="001445F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8653D6" w:rsidP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8C65E4" w:rsidP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8C65E4" w:rsidP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8653D6" w:rsidP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9648,60</w:t>
            </w:r>
          </w:p>
        </w:tc>
      </w:tr>
      <w:tr w:rsidR="008C65E4" w:rsidRPr="00B7245C" w:rsidTr="00B23338">
        <w:trPr>
          <w:trHeight w:val="30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B7245C" w:rsidRDefault="008C65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B7245C" w:rsidRDefault="008C65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B7245C" w:rsidRDefault="008C65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653D6" w:rsidP="00175E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 w:rsidP="007721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 w:rsidP="007721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653D6" w:rsidP="00175E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9648,60</w:t>
            </w:r>
          </w:p>
        </w:tc>
      </w:tr>
      <w:tr w:rsidR="008C65E4" w:rsidRPr="00B7245C" w:rsidTr="00B23338">
        <w:trPr>
          <w:trHeight w:val="71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B7245C" w:rsidRDefault="008C65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E4" w:rsidRPr="00B7245C" w:rsidRDefault="008C65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4" w:rsidRPr="00B7245C" w:rsidRDefault="008C65E4" w:rsidP="00DA4435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МКУ «Управлен</w:t>
            </w:r>
            <w:r w:rsidR="008653D6" w:rsidRPr="00B7245C">
              <w:rPr>
                <w:color w:val="000000"/>
                <w:sz w:val="28"/>
                <w:szCs w:val="28"/>
              </w:rPr>
              <w:t>ие имуществом, землепользования</w:t>
            </w:r>
            <w:r w:rsidR="008653D6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землеустройства»</w:t>
            </w:r>
          </w:p>
          <w:p w:rsidR="001445FA" w:rsidRPr="00B7245C" w:rsidRDefault="001445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653D6" w:rsidP="00175E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 w:rsidP="007721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C65E4" w:rsidP="007721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4" w:rsidRPr="00B7245C" w:rsidRDefault="008653D6" w:rsidP="007721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9648,60</w:t>
            </w:r>
          </w:p>
        </w:tc>
      </w:tr>
      <w:tr w:rsidR="00FD59C3" w:rsidRPr="00B7245C" w:rsidTr="00B23338">
        <w:trPr>
          <w:trHeight w:val="58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«Повышение эффективности  управления муниципальным имуществом и земельными 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 xml:space="preserve">ресурсами Балахтинского района»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8653D6" w:rsidP="004720AC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8653D6" w:rsidRPr="00B7245C">
              <w:rPr>
                <w:b/>
                <w:bCs/>
                <w:color w:val="000000"/>
                <w:sz w:val="28"/>
                <w:szCs w:val="28"/>
              </w:rPr>
              <w:t> 650,00</w:t>
            </w:r>
          </w:p>
        </w:tc>
      </w:tr>
      <w:tr w:rsidR="008653D6" w:rsidRPr="00B7245C" w:rsidTr="00B23338">
        <w:trPr>
          <w:trHeight w:val="31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 том числе по ГРБС:</w:t>
            </w:r>
          </w:p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4720AC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1 650,00</w:t>
            </w:r>
          </w:p>
        </w:tc>
      </w:tr>
      <w:tr w:rsidR="008653D6" w:rsidRPr="00B7245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DA4435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МКУ «Управлен</w:t>
            </w:r>
            <w:r w:rsidR="006F121F" w:rsidRPr="00B7245C">
              <w:rPr>
                <w:color w:val="000000"/>
                <w:sz w:val="28"/>
                <w:szCs w:val="28"/>
              </w:rPr>
              <w:t xml:space="preserve">ие </w:t>
            </w:r>
            <w:r w:rsidR="006F121F" w:rsidRPr="00B7245C">
              <w:rPr>
                <w:color w:val="000000"/>
                <w:sz w:val="28"/>
                <w:szCs w:val="28"/>
              </w:rPr>
              <w:lastRenderedPageBreak/>
              <w:t>имуществом, землепользования</w:t>
            </w:r>
            <w:r w:rsidR="006F121F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землеустройства»</w:t>
            </w:r>
          </w:p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07100010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24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2F75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150,00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C65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450,00</w:t>
            </w:r>
          </w:p>
        </w:tc>
      </w:tr>
      <w:tr w:rsidR="008653D6" w:rsidRPr="00B7245C" w:rsidTr="00B23338">
        <w:trPr>
          <w:trHeight w:val="30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600,00</w:t>
            </w:r>
          </w:p>
        </w:tc>
      </w:tr>
      <w:tr w:rsidR="008653D6" w:rsidRPr="00B7245C" w:rsidTr="00B23338">
        <w:trPr>
          <w:trHeight w:val="155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0710001170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F9072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270,80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472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670,80</w:t>
            </w:r>
          </w:p>
        </w:tc>
      </w:tr>
      <w:tr w:rsidR="008653D6" w:rsidRPr="00B7245C" w:rsidTr="00B23338">
        <w:trPr>
          <w:trHeight w:val="555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C65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C65E4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C65E4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472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7998,60</w:t>
            </w:r>
          </w:p>
        </w:tc>
      </w:tr>
      <w:tr w:rsidR="008653D6" w:rsidRPr="00B7245C" w:rsidTr="00B23338">
        <w:trPr>
          <w:trHeight w:val="315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7721D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7721D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4720A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7998,60</w:t>
            </w:r>
          </w:p>
        </w:tc>
      </w:tr>
      <w:tr w:rsidR="008653D6" w:rsidRPr="00B7245C" w:rsidTr="00B23338">
        <w:trPr>
          <w:trHeight w:val="687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DA4435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МКУ «Управление имуществом, землепользо</w:t>
            </w:r>
            <w:r w:rsidR="006F121F" w:rsidRPr="00B7245C">
              <w:rPr>
                <w:color w:val="000000"/>
                <w:sz w:val="28"/>
                <w:szCs w:val="28"/>
              </w:rPr>
              <w:t>вания</w:t>
            </w:r>
            <w:r w:rsidR="006F121F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и землеустройства»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0720000650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2 491,20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2 491,20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2 491,20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7473,60</w:t>
            </w:r>
          </w:p>
        </w:tc>
      </w:tr>
      <w:tr w:rsidR="008653D6" w:rsidRPr="00B7245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 w:rsidP="00896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 w:rsidP="00896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3D6" w:rsidRPr="00B7245C" w:rsidRDefault="008653D6" w:rsidP="00896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0720000650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D6" w:rsidRPr="00B7245C" w:rsidRDefault="008653D6" w:rsidP="008964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525,00</w:t>
            </w:r>
          </w:p>
        </w:tc>
      </w:tr>
      <w:tr w:rsidR="008653D6" w:rsidRPr="00B7245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0720010340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color w:val="000000"/>
                <w:sz w:val="28"/>
                <w:szCs w:val="28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color w:val="000000"/>
                <w:sz w:val="28"/>
                <w:szCs w:val="28"/>
                <w:lang w:val="en-US"/>
              </w:rPr>
              <w:t>0.00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  <w:lang w:val="en-US"/>
              </w:rPr>
              <w:t>0.00</w:t>
            </w:r>
          </w:p>
        </w:tc>
      </w:tr>
      <w:tr w:rsidR="008653D6" w:rsidRPr="00B7245C" w:rsidTr="00B23338">
        <w:trPr>
          <w:trHeight w:val="960"/>
        </w:trPr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D6" w:rsidRPr="00B7245C" w:rsidRDefault="008653D6" w:rsidP="00AA3C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0720027240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5F14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color w:val="000000"/>
                <w:sz w:val="28"/>
                <w:szCs w:val="28"/>
                <w:lang w:val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D6" w:rsidRPr="00B7245C" w:rsidRDefault="008653D6" w:rsidP="00AA3C4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  <w:lang w:val="en-US"/>
              </w:rPr>
              <w:t>0.00</w:t>
            </w:r>
          </w:p>
        </w:tc>
      </w:tr>
      <w:tr w:rsidR="008653D6" w:rsidRPr="00B7245C" w:rsidTr="00B23338">
        <w:trPr>
          <w:trHeight w:val="300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3D6" w:rsidRPr="00B7245C" w:rsidRDefault="008653D6" w:rsidP="00AA3C46">
            <w:pPr>
              <w:rPr>
                <w:sz w:val="28"/>
                <w:szCs w:val="28"/>
              </w:rPr>
            </w:pPr>
          </w:p>
        </w:tc>
      </w:tr>
      <w:tr w:rsidR="00DA4435" w:rsidRPr="00B7245C" w:rsidTr="00B23338">
        <w:trPr>
          <w:trHeight w:val="300"/>
        </w:trPr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DA4435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AA3C46">
            <w:pPr>
              <w:rPr>
                <w:sz w:val="28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5" w:rsidRPr="00B7245C" w:rsidRDefault="00DA4435" w:rsidP="00DA4435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</w:t>
            </w:r>
            <w:r w:rsidRPr="00B7245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Трофимова</w:t>
            </w:r>
          </w:p>
        </w:tc>
      </w:tr>
    </w:tbl>
    <w:p w:rsidR="00F4577B" w:rsidRPr="00B7245C" w:rsidRDefault="00F4577B">
      <w:pPr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9"/>
        <w:gridCol w:w="3733"/>
        <w:gridCol w:w="331"/>
        <w:gridCol w:w="2842"/>
        <w:gridCol w:w="1262"/>
        <w:gridCol w:w="1302"/>
        <w:gridCol w:w="1302"/>
        <w:gridCol w:w="1401"/>
      </w:tblGrid>
      <w:tr w:rsidR="00F4577B" w:rsidRPr="00B7245C" w:rsidTr="00F4577B">
        <w:trPr>
          <w:trHeight w:val="1215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  <w:bookmarkStart w:id="6" w:name="RANGE!A1:G29"/>
            <w:bookmarkEnd w:id="6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2 к муниципальной программе Балахтинского района "Управление муниципальной собственностью Балахтинского района"</w:t>
            </w:r>
          </w:p>
        </w:tc>
      </w:tr>
      <w:tr w:rsidR="00F4577B" w:rsidRPr="00B7245C" w:rsidTr="00F4577B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B7245C" w:rsidRDefault="00F4577B" w:rsidP="00B23338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Информация о ресурсном обеспечении и прогнозной оцен</w:t>
            </w:r>
            <w:r w:rsidR="00B23338" w:rsidRPr="00B7245C">
              <w:rPr>
                <w:color w:val="000000"/>
                <w:sz w:val="28"/>
                <w:szCs w:val="28"/>
              </w:rPr>
              <w:t>ке расходов на реализацию целей</w:t>
            </w:r>
            <w:r w:rsidR="00B23338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муниципальной</w:t>
            </w:r>
            <w:r w:rsidR="008653D6" w:rsidRPr="00B7245C">
              <w:rPr>
                <w:color w:val="000000"/>
                <w:sz w:val="28"/>
                <w:szCs w:val="28"/>
              </w:rPr>
              <w:t xml:space="preserve"> программы Балахтинского района</w:t>
            </w:r>
            <w:r w:rsidR="00DA4435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с учетом источников фина</w:t>
            </w:r>
            <w:r w:rsidR="00B23338" w:rsidRPr="00B7245C">
              <w:rPr>
                <w:color w:val="000000"/>
                <w:sz w:val="28"/>
                <w:szCs w:val="28"/>
              </w:rPr>
              <w:t>нсирования,</w:t>
            </w:r>
            <w:r w:rsidR="00B23338" w:rsidRPr="00B7245C">
              <w:rPr>
                <w:color w:val="000000"/>
                <w:sz w:val="28"/>
                <w:szCs w:val="28"/>
              </w:rPr>
              <w:br/>
              <w:t xml:space="preserve">в том числе средств </w:t>
            </w:r>
            <w:r w:rsidRPr="00B7245C">
              <w:rPr>
                <w:color w:val="000000"/>
                <w:sz w:val="28"/>
                <w:szCs w:val="28"/>
              </w:rPr>
              <w:t>федерального, краевого и районного бюджетов</w:t>
            </w:r>
          </w:p>
        </w:tc>
      </w:tr>
      <w:tr w:rsidR="00F4577B" w:rsidRPr="00B7245C" w:rsidTr="00A97A8B">
        <w:trPr>
          <w:trHeight w:val="28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77B" w:rsidRPr="00B7245C" w:rsidTr="00A97A8B">
        <w:trPr>
          <w:trHeight w:val="61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A97A8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A97A8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A97A8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8653D6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A97A8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на 202</w:t>
            </w:r>
            <w:r w:rsidR="00A97A8B" w:rsidRPr="00B7245C">
              <w:rPr>
                <w:color w:val="000000"/>
                <w:sz w:val="28"/>
                <w:szCs w:val="28"/>
              </w:rPr>
              <w:t>3</w:t>
            </w:r>
            <w:r w:rsidRPr="00B7245C">
              <w:rPr>
                <w:color w:val="000000"/>
                <w:sz w:val="28"/>
                <w:szCs w:val="28"/>
              </w:rPr>
              <w:t>-202</w:t>
            </w:r>
            <w:r w:rsidR="008653D6" w:rsidRPr="00B724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F4577B" w:rsidRPr="00B7245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Управление муниципальной собственностью Балахтинского района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Всего</w:t>
            </w:r>
            <w:r w:rsidR="00921E50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921E50" w:rsidRPr="00B7245C">
              <w:rPr>
                <w:b/>
                <w:bCs/>
                <w:color w:val="000000"/>
                <w:sz w:val="28"/>
                <w:szCs w:val="28"/>
              </w:rPr>
              <w:t xml:space="preserve">в том числе:            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A97A8B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A97A8B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9 648,6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федеральный бюджет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9D0E62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277,16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9D0E62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277,16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3 216,20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A97A8B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A97A8B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A97A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9 648,60</w:t>
            </w:r>
          </w:p>
        </w:tc>
      </w:tr>
      <w:tr w:rsidR="00F4577B" w:rsidRPr="00B7245C" w:rsidTr="00A97A8B">
        <w:trPr>
          <w:trHeight w:val="28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«Повышение эффективности  управления муниципальным имуществом и земельными ресурсами Балахтинского района»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Всего</w:t>
            </w:r>
            <w:r w:rsidR="00921E50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 xml:space="preserve">   </w:t>
            </w:r>
            <w:r w:rsidR="00921E50" w:rsidRPr="00B7245C">
              <w:rPr>
                <w:color w:val="000000"/>
                <w:sz w:val="28"/>
                <w:szCs w:val="28"/>
              </w:rPr>
              <w:t xml:space="preserve">в том числе:             </w:t>
            </w:r>
            <w:r w:rsidRPr="00B7245C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1 650,00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 w:rsidP="009D0E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921E50" w:rsidRPr="00B7245C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9D0E62" w:rsidRPr="00B7245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0,</w:t>
            </w:r>
            <w:r w:rsidR="009D0E62" w:rsidRPr="00B7245C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B7245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1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1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«Обеспечение условий реализации муниципальной программы и прочие мероприятия»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Всего</w:t>
            </w:r>
            <w:r w:rsidR="00921E50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 xml:space="preserve">  </w:t>
            </w:r>
            <w:r w:rsidR="00921E50" w:rsidRPr="00B7245C">
              <w:rPr>
                <w:color w:val="000000"/>
                <w:sz w:val="28"/>
                <w:szCs w:val="28"/>
              </w:rPr>
              <w:t xml:space="preserve">в том числе:             </w:t>
            </w:r>
            <w:r w:rsidRPr="00B7245C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D0E6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921E50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666</w:t>
            </w:r>
            <w:r w:rsidR="00F4577B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921E50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666</w:t>
            </w:r>
            <w:r w:rsidR="00F4577B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77B" w:rsidRPr="00B7245C" w:rsidRDefault="008653D6" w:rsidP="00921E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7 998,60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8653D6" w:rsidP="00921E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822A2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B7245C" w:rsidRDefault="00282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A2" w:rsidRPr="00B7245C" w:rsidRDefault="002822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B7245C" w:rsidRDefault="002822A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B7245C" w:rsidRDefault="008653D6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B7245C" w:rsidRDefault="00921E50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</w:t>
            </w:r>
            <w:r w:rsidR="002822A2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666</w:t>
            </w:r>
            <w:r w:rsidR="002822A2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>2</w:t>
            </w:r>
            <w:r w:rsidR="002822A2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B7245C" w:rsidRDefault="00921E50" w:rsidP="00921E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</w:t>
            </w:r>
            <w:r w:rsidR="002822A2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666</w:t>
            </w:r>
            <w:r w:rsidR="002822A2" w:rsidRPr="00B7245C">
              <w:rPr>
                <w:color w:val="000000"/>
                <w:sz w:val="28"/>
                <w:szCs w:val="28"/>
              </w:rPr>
              <w:t>,</w:t>
            </w:r>
            <w:r w:rsidRPr="00B7245C">
              <w:rPr>
                <w:color w:val="000000"/>
                <w:sz w:val="28"/>
                <w:szCs w:val="28"/>
              </w:rPr>
              <w:t>2</w:t>
            </w:r>
            <w:r w:rsidR="002822A2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A2" w:rsidRPr="00B7245C" w:rsidRDefault="008653D6" w:rsidP="009D0E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7 998,60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245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4577B" w:rsidRPr="00B7245C" w:rsidTr="00A97A8B">
        <w:trPr>
          <w:trHeight w:val="300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</w:tr>
      <w:tr w:rsidR="00D66C5B" w:rsidRPr="00B7245C" w:rsidTr="00A97A8B">
        <w:trPr>
          <w:trHeight w:val="300"/>
        </w:trPr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784F07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</w:t>
            </w:r>
            <w:r w:rsidR="00A67729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Трофимова</w:t>
            </w:r>
          </w:p>
        </w:tc>
      </w:tr>
    </w:tbl>
    <w:p w:rsidR="00F4577B" w:rsidRPr="00B7245C" w:rsidRDefault="00F4577B">
      <w:pPr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77663" w:rsidRPr="00B7245C" w:rsidRDefault="00241797" w:rsidP="0014202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 xml:space="preserve">Приложение №3 </w:t>
      </w:r>
      <w:r w:rsidR="008653D6" w:rsidRPr="00B7245C">
        <w:rPr>
          <w:sz w:val="28"/>
          <w:szCs w:val="28"/>
        </w:rPr>
        <w:t>к муниципальной</w:t>
      </w:r>
      <w:r w:rsidR="008653D6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программе</w:t>
      </w:r>
      <w:r w:rsidR="008653D6" w:rsidRPr="00B7245C">
        <w:rPr>
          <w:sz w:val="28"/>
          <w:szCs w:val="28"/>
        </w:rPr>
        <w:t xml:space="preserve"> Балахтинского района</w:t>
      </w:r>
      <w:r w:rsidR="008653D6" w:rsidRPr="00B7245C">
        <w:rPr>
          <w:sz w:val="28"/>
          <w:szCs w:val="28"/>
        </w:rPr>
        <w:br/>
      </w:r>
      <w:r w:rsidR="00977663" w:rsidRPr="00B7245C">
        <w:rPr>
          <w:sz w:val="28"/>
          <w:szCs w:val="28"/>
        </w:rPr>
        <w:t>«</w:t>
      </w:r>
      <w:r w:rsidR="00DD2B04" w:rsidRPr="00B7245C">
        <w:rPr>
          <w:sz w:val="28"/>
          <w:szCs w:val="28"/>
        </w:rPr>
        <w:t xml:space="preserve">Управление муниципальной </w:t>
      </w:r>
      <w:r w:rsidR="00DD2B04" w:rsidRPr="00B7245C">
        <w:rPr>
          <w:sz w:val="28"/>
          <w:szCs w:val="28"/>
        </w:rPr>
        <w:br/>
        <w:t>собственностью</w:t>
      </w:r>
      <w:r w:rsidR="008653D6" w:rsidRPr="00B7245C">
        <w:rPr>
          <w:sz w:val="28"/>
          <w:szCs w:val="28"/>
        </w:rPr>
        <w:t xml:space="preserve"> </w:t>
      </w:r>
      <w:r w:rsidR="00DD2B04" w:rsidRPr="00B7245C">
        <w:rPr>
          <w:sz w:val="28"/>
          <w:szCs w:val="28"/>
        </w:rPr>
        <w:t>Балахтинского района</w:t>
      </w:r>
      <w:r w:rsidR="00977663" w:rsidRPr="00B7245C">
        <w:rPr>
          <w:sz w:val="28"/>
          <w:szCs w:val="28"/>
        </w:rPr>
        <w:t>»</w:t>
      </w:r>
      <w:r w:rsidR="00DD2B04" w:rsidRPr="00B7245C">
        <w:rPr>
          <w:sz w:val="28"/>
          <w:szCs w:val="28"/>
        </w:rPr>
        <w:br/>
      </w:r>
    </w:p>
    <w:p w:rsidR="00241797" w:rsidRPr="00B7245C" w:rsidRDefault="00241797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7663" w:rsidRPr="00B7245C" w:rsidRDefault="00241797" w:rsidP="002417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1. Паспорт подпрограммы 1</w:t>
      </w:r>
      <w:r w:rsidR="00DD2B04" w:rsidRPr="00B7245C">
        <w:rPr>
          <w:sz w:val="28"/>
          <w:szCs w:val="28"/>
        </w:rPr>
        <w:t xml:space="preserve"> «Повышение эффективности  управления муниципальным им</w:t>
      </w:r>
      <w:r w:rsidR="00A51AF9" w:rsidRPr="00B7245C">
        <w:rPr>
          <w:sz w:val="28"/>
          <w:szCs w:val="28"/>
        </w:rPr>
        <w:t>уществом и земельными ресурсами</w:t>
      </w:r>
      <w:r w:rsidR="00A51AF9" w:rsidRPr="00B7245C">
        <w:rPr>
          <w:sz w:val="28"/>
          <w:szCs w:val="28"/>
        </w:rPr>
        <w:br/>
      </w:r>
      <w:r w:rsidR="00DD2B04" w:rsidRPr="00B7245C">
        <w:rPr>
          <w:sz w:val="28"/>
          <w:szCs w:val="28"/>
        </w:rPr>
        <w:t>Балахтинского района»</w:t>
      </w:r>
    </w:p>
    <w:p w:rsidR="00241797" w:rsidRPr="00B7245C" w:rsidRDefault="00241797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6666"/>
      </w:tblGrid>
      <w:tr w:rsidR="00977663" w:rsidRPr="00B7245C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«Повышение эффективности  управления муниципальным имуществом и земельными ресурсами Балахтинского района» (далее – подпрограмма)</w:t>
            </w:r>
          </w:p>
        </w:tc>
      </w:tr>
      <w:tr w:rsidR="00977663" w:rsidRPr="00B7245C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«Управление муниципальной собственностью Балахтинского района» (далее - программа)</w:t>
            </w:r>
          </w:p>
        </w:tc>
      </w:tr>
      <w:tr w:rsidR="00977663" w:rsidRPr="00B7245C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МКУ «Управлен</w:t>
            </w:r>
            <w:r w:rsidR="00A51AF9" w:rsidRPr="00B7245C">
              <w:rPr>
                <w:sz w:val="28"/>
                <w:szCs w:val="28"/>
              </w:rPr>
              <w:t>ие имуществом, землепользования</w:t>
            </w:r>
            <w:r w:rsidR="00B23338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землеустройства»</w:t>
            </w:r>
          </w:p>
        </w:tc>
      </w:tr>
      <w:tr w:rsidR="00977663" w:rsidRPr="00B7245C" w:rsidTr="009F730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Развитие земельно-и</w:t>
            </w:r>
            <w:r w:rsidR="00A51AF9" w:rsidRPr="00B7245C">
              <w:rPr>
                <w:sz w:val="28"/>
                <w:szCs w:val="28"/>
              </w:rPr>
              <w:t>мущественных отношений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Балахтинском районе посредством создания условий для вовлечения в хозяйственный оборот объектов муниципального имущества, свободных земельных участков,  пов</w:t>
            </w:r>
            <w:r w:rsidR="00B23338" w:rsidRPr="00B7245C">
              <w:rPr>
                <w:sz w:val="28"/>
                <w:szCs w:val="28"/>
              </w:rPr>
              <w:t>ышения эффективности управления</w:t>
            </w:r>
            <w:r w:rsidR="00B23338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распор</w:t>
            </w:r>
            <w:r w:rsidR="00B23338" w:rsidRPr="00B7245C">
              <w:rPr>
                <w:sz w:val="28"/>
                <w:szCs w:val="28"/>
              </w:rPr>
              <w:t>яжения муниципальным имуществом</w:t>
            </w:r>
            <w:r w:rsidR="00B23338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земельными ресурсами района.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1.Обеспечение проведения  оценки муниципального имущества, подлежащего реализации;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2.Обеспечение изготовления технической документации на  муниципальные объекты недвижимого имущества, формирование земельных участков;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3.Обеспечение повышения эффективности использ</w:t>
            </w:r>
            <w:r w:rsidR="00A51AF9" w:rsidRPr="00B7245C">
              <w:rPr>
                <w:sz w:val="28"/>
                <w:szCs w:val="28"/>
              </w:rPr>
              <w:t>ования муниципального имущества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земельных ресурсов.</w:t>
            </w:r>
          </w:p>
        </w:tc>
      </w:tr>
      <w:tr w:rsidR="00977663" w:rsidRPr="00B7245C" w:rsidTr="009F730A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1.Количеств</w:t>
            </w:r>
            <w:r w:rsidR="00DA4435" w:rsidRPr="00B7245C">
              <w:rPr>
                <w:sz w:val="28"/>
                <w:szCs w:val="28"/>
              </w:rPr>
              <w:t>о объектов, подлежащих оценке –</w:t>
            </w:r>
            <w:r w:rsidR="00DA4435" w:rsidRPr="00B7245C">
              <w:rPr>
                <w:sz w:val="28"/>
                <w:szCs w:val="28"/>
              </w:rPr>
              <w:br/>
            </w:r>
            <w:r w:rsidR="006F121F" w:rsidRPr="00B7245C">
              <w:rPr>
                <w:sz w:val="28"/>
                <w:szCs w:val="28"/>
              </w:rPr>
              <w:t>75</w:t>
            </w:r>
            <w:r w:rsidRPr="00B7245C">
              <w:rPr>
                <w:sz w:val="28"/>
                <w:szCs w:val="28"/>
              </w:rPr>
              <w:t xml:space="preserve"> ед.;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2.Количество объектов недвижимого имущества, прошедших государственную регистрацию п</w:t>
            </w:r>
            <w:r w:rsidR="00A51AF9" w:rsidRPr="00B7245C">
              <w:rPr>
                <w:sz w:val="28"/>
                <w:szCs w:val="28"/>
              </w:rPr>
              <w:t>рава -</w:t>
            </w:r>
            <w:r w:rsidR="00DA4435" w:rsidRPr="00B7245C">
              <w:rPr>
                <w:sz w:val="28"/>
                <w:szCs w:val="28"/>
              </w:rPr>
              <w:t xml:space="preserve"> </w:t>
            </w:r>
            <w:r w:rsidR="006F121F" w:rsidRPr="00B7245C">
              <w:rPr>
                <w:sz w:val="28"/>
                <w:szCs w:val="28"/>
              </w:rPr>
              <w:t>30</w:t>
            </w:r>
            <w:r w:rsidRPr="00B7245C">
              <w:rPr>
                <w:sz w:val="28"/>
                <w:szCs w:val="28"/>
              </w:rPr>
              <w:t xml:space="preserve"> ед.;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3.Количество объектов недвижимого имущества, прошедших техническую инвентаризацию</w:t>
            </w:r>
            <w:r w:rsidR="00DA4435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lastRenderedPageBreak/>
              <w:t xml:space="preserve">- </w:t>
            </w:r>
            <w:r w:rsidR="006F121F" w:rsidRPr="00B7245C">
              <w:rPr>
                <w:sz w:val="28"/>
                <w:szCs w:val="28"/>
              </w:rPr>
              <w:t>30</w:t>
            </w:r>
            <w:r w:rsidRPr="00B7245C">
              <w:rPr>
                <w:sz w:val="28"/>
                <w:szCs w:val="28"/>
              </w:rPr>
              <w:t xml:space="preserve"> ед.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4.Количество земельных участков</w:t>
            </w:r>
            <w:r w:rsidR="00B23338" w:rsidRPr="00B7245C">
              <w:rPr>
                <w:sz w:val="28"/>
                <w:szCs w:val="28"/>
              </w:rPr>
              <w:t>, сформированных</w:t>
            </w:r>
            <w:r w:rsidR="00B23338" w:rsidRPr="00B7245C">
              <w:rPr>
                <w:sz w:val="28"/>
                <w:szCs w:val="28"/>
              </w:rPr>
              <w:br/>
            </w:r>
            <w:r w:rsidR="00DA4435" w:rsidRPr="00B7245C">
              <w:rPr>
                <w:sz w:val="28"/>
                <w:szCs w:val="28"/>
              </w:rPr>
              <w:t>и поставленных</w:t>
            </w:r>
            <w:r w:rsidR="00B23338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на кадастровый учет</w:t>
            </w:r>
            <w:r w:rsidR="00A51AF9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 xml:space="preserve">- </w:t>
            </w:r>
            <w:r w:rsidR="006F121F" w:rsidRPr="00B7245C">
              <w:rPr>
                <w:sz w:val="28"/>
                <w:szCs w:val="28"/>
              </w:rPr>
              <w:t>18</w:t>
            </w:r>
            <w:r w:rsidRPr="00B7245C">
              <w:rPr>
                <w:sz w:val="28"/>
                <w:szCs w:val="28"/>
              </w:rPr>
              <w:t xml:space="preserve"> ед.;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5.Наличие обо</w:t>
            </w:r>
            <w:r w:rsidR="00A51AF9" w:rsidRPr="00B7245C">
              <w:rPr>
                <w:sz w:val="28"/>
                <w:szCs w:val="28"/>
              </w:rPr>
              <w:t>бщенной электронной базы данных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об объектах муниципальной собственности  района. Автомат</w:t>
            </w:r>
            <w:r w:rsidR="00A51AF9" w:rsidRPr="00B7245C">
              <w:rPr>
                <w:sz w:val="28"/>
                <w:szCs w:val="28"/>
              </w:rPr>
              <w:t>изация учетных функций, функций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по начислен</w:t>
            </w:r>
            <w:r w:rsidR="00A51AF9" w:rsidRPr="00B7245C">
              <w:rPr>
                <w:sz w:val="28"/>
                <w:szCs w:val="28"/>
              </w:rPr>
              <w:t>ию арендных платежей и контроля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за полнотой и своевременностью поступлением платежей в бюджет</w:t>
            </w:r>
            <w:r w:rsidR="0009718F" w:rsidRPr="00B7245C">
              <w:rPr>
                <w:sz w:val="28"/>
                <w:szCs w:val="28"/>
              </w:rPr>
              <w:t>.</w:t>
            </w:r>
          </w:p>
        </w:tc>
      </w:tr>
      <w:tr w:rsidR="00977663" w:rsidRPr="00B7245C" w:rsidTr="009F730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A51AF9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>-202</w:t>
            </w:r>
            <w:r w:rsidR="00A51AF9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г.</w:t>
            </w:r>
          </w:p>
        </w:tc>
      </w:tr>
      <w:tr w:rsidR="00977663" w:rsidRPr="00B7245C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Источник финансирования – средства районного бюджета.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AA3FBC" w:rsidRPr="00B7245C">
              <w:rPr>
                <w:sz w:val="28"/>
                <w:szCs w:val="28"/>
              </w:rPr>
              <w:t>1</w:t>
            </w:r>
            <w:r w:rsidR="00A51AF9" w:rsidRPr="00B7245C">
              <w:rPr>
                <w:sz w:val="28"/>
                <w:szCs w:val="28"/>
              </w:rPr>
              <w:t> 650,00 тыс. рублей,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том числе по годам:</w:t>
            </w:r>
          </w:p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A51AF9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год – </w:t>
            </w:r>
            <w:r w:rsidR="00A51AF9" w:rsidRPr="00B7245C">
              <w:rPr>
                <w:sz w:val="28"/>
                <w:szCs w:val="28"/>
              </w:rPr>
              <w:t>550,00</w:t>
            </w:r>
            <w:r w:rsidRPr="00B7245C">
              <w:rPr>
                <w:sz w:val="28"/>
                <w:szCs w:val="28"/>
              </w:rPr>
              <w:t xml:space="preserve"> тыс. рублей;</w:t>
            </w:r>
          </w:p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A51AF9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год – 550,00 тыс. рублей.</w:t>
            </w:r>
          </w:p>
          <w:p w:rsidR="00977663" w:rsidRPr="00B7245C" w:rsidRDefault="00977663" w:rsidP="00A51AF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A51AF9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год – 550,00 тыс. рублей</w:t>
            </w:r>
          </w:p>
        </w:tc>
      </w:tr>
      <w:tr w:rsidR="00977663" w:rsidRPr="00B7245C" w:rsidTr="009F730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DA443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Финансовое управление администрация Балахтинского района, контрольно-счетный орган Балахтинского район</w:t>
            </w:r>
            <w:r w:rsidR="00A51AF9" w:rsidRPr="00B7245C">
              <w:rPr>
                <w:sz w:val="28"/>
                <w:szCs w:val="28"/>
              </w:rPr>
              <w:t>а.</w:t>
            </w:r>
          </w:p>
        </w:tc>
      </w:tr>
    </w:tbl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Основные разделы подпрограммы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2.1 Постановка обще</w:t>
      </w:r>
      <w:r w:rsidR="006F121F" w:rsidRPr="00B7245C">
        <w:rPr>
          <w:sz w:val="28"/>
          <w:szCs w:val="28"/>
        </w:rPr>
        <w:t>районной проблемы и обоснование</w:t>
      </w:r>
      <w:r w:rsidR="006F121F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необходимости принятия подпрограммы.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соответствии с дейс</w:t>
      </w:r>
      <w:r w:rsidR="00A51AF9" w:rsidRPr="00B7245C">
        <w:rPr>
          <w:sz w:val="28"/>
          <w:szCs w:val="28"/>
        </w:rPr>
        <w:t>твующим законодательством права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владению, пользованию и распоряжению имуществом, включая земельные участки, находящимся в собс</w:t>
      </w:r>
      <w:r w:rsidR="00A51AF9" w:rsidRPr="00B7245C">
        <w:rPr>
          <w:sz w:val="28"/>
          <w:szCs w:val="28"/>
        </w:rPr>
        <w:t>твенности Балахтинского района,</w:t>
      </w:r>
      <w:r w:rsidR="00DA4435" w:rsidRPr="00B7245C">
        <w:rPr>
          <w:sz w:val="28"/>
          <w:szCs w:val="28"/>
        </w:rPr>
        <w:t xml:space="preserve"> </w:t>
      </w:r>
      <w:r w:rsidR="003B02AA" w:rsidRPr="00B7245C">
        <w:rPr>
          <w:sz w:val="28"/>
          <w:szCs w:val="28"/>
        </w:rPr>
        <w:t>а также функции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управлению и распоряжению земельн</w:t>
      </w:r>
      <w:r w:rsidR="00A51AF9" w:rsidRPr="00B7245C">
        <w:rPr>
          <w:sz w:val="28"/>
          <w:szCs w:val="28"/>
        </w:rPr>
        <w:t>ыми участками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до разграничения государственной собственности, осуществляются администрацией Балахтинского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Всё муниципальное имущество учитывается в Реестре муниципальной собственности Балахтинского района. </w:t>
      </w:r>
      <w:r w:rsidR="00A51AF9" w:rsidRPr="00B7245C">
        <w:rPr>
          <w:sz w:val="28"/>
          <w:szCs w:val="28"/>
        </w:rPr>
        <w:t>По состоянию на 01.01.20</w:t>
      </w:r>
      <w:r w:rsidR="002D504C" w:rsidRPr="00B7245C">
        <w:rPr>
          <w:sz w:val="28"/>
          <w:szCs w:val="28"/>
        </w:rPr>
        <w:t>22</w:t>
      </w:r>
      <w:r w:rsidR="00A51AF9" w:rsidRPr="00B7245C">
        <w:rPr>
          <w:sz w:val="28"/>
          <w:szCs w:val="28"/>
        </w:rPr>
        <w:t xml:space="preserve"> года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праве оперативного управления мун</w:t>
      </w:r>
      <w:r w:rsidR="00A51AF9" w:rsidRPr="00B7245C">
        <w:rPr>
          <w:sz w:val="28"/>
          <w:szCs w:val="28"/>
        </w:rPr>
        <w:t>иципальное имущество закреплено</w:t>
      </w:r>
      <w:r w:rsidR="003B02AA" w:rsidRPr="00B7245C">
        <w:rPr>
          <w:sz w:val="28"/>
          <w:szCs w:val="28"/>
        </w:rPr>
        <w:br/>
      </w:r>
      <w:r w:rsidR="002D504C" w:rsidRPr="00B7245C">
        <w:rPr>
          <w:sz w:val="28"/>
          <w:szCs w:val="28"/>
        </w:rPr>
        <w:t>за 34</w:t>
      </w:r>
      <w:r w:rsidRPr="00B7245C">
        <w:rPr>
          <w:sz w:val="28"/>
          <w:szCs w:val="28"/>
        </w:rPr>
        <w:t xml:space="preserve"> муниципальными учреждениями.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>В целях коммерческого использования муниципального имущества заключены договоры аренды муниципал</w:t>
      </w:r>
      <w:r w:rsidR="00A51AF9" w:rsidRPr="00B7245C">
        <w:rPr>
          <w:sz w:val="28"/>
          <w:szCs w:val="28"/>
        </w:rPr>
        <w:t>ьного имущества, в соответствии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с которыми в аренду предоставляются нежилые помещения. </w:t>
      </w:r>
    </w:p>
    <w:p w:rsidR="00977663" w:rsidRPr="00B7245C" w:rsidRDefault="00977663" w:rsidP="00DA4435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Ведется работа по выявлению должник</w:t>
      </w:r>
      <w:r w:rsidR="003B02AA" w:rsidRPr="00B7245C">
        <w:rPr>
          <w:sz w:val="28"/>
          <w:szCs w:val="28"/>
        </w:rPr>
        <w:t>ов – арендаторов, претензионная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и исковая деятельность. За 9 месяцев текущего года арендаторам-должникам направлено </w:t>
      </w:r>
      <w:r w:rsidR="00E30B72" w:rsidRPr="00B7245C">
        <w:rPr>
          <w:sz w:val="28"/>
          <w:szCs w:val="28"/>
        </w:rPr>
        <w:t>113</w:t>
      </w:r>
      <w:r w:rsidRPr="00B7245C">
        <w:rPr>
          <w:sz w:val="28"/>
          <w:szCs w:val="28"/>
        </w:rPr>
        <w:t xml:space="preserve"> претензий о суммах основного долга и пени.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имущества. Управлением имуществом, землепользования и землеустройства</w:t>
      </w:r>
      <w:r w:rsidR="003B02AA" w:rsidRPr="00B7245C">
        <w:rPr>
          <w:sz w:val="28"/>
          <w:szCs w:val="28"/>
        </w:rPr>
        <w:t xml:space="preserve"> проводится определенная работа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по </w:t>
      </w:r>
      <w:r w:rsidR="00DA4435" w:rsidRPr="00B7245C">
        <w:rPr>
          <w:sz w:val="28"/>
          <w:szCs w:val="28"/>
        </w:rPr>
        <w:t>минимизации задолженности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за арендованное муниципальное имущество. Арендаторам – д</w:t>
      </w:r>
      <w:r w:rsidR="00A51AF9" w:rsidRPr="00B7245C">
        <w:rPr>
          <w:sz w:val="28"/>
          <w:szCs w:val="28"/>
        </w:rPr>
        <w:t>олжникам направляются претензии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с требованием уплатить сложившуюся сумму задолженности.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Работа с муниципальн</w:t>
      </w:r>
      <w:r w:rsidR="00A51AF9" w:rsidRPr="00B7245C">
        <w:rPr>
          <w:sz w:val="28"/>
          <w:szCs w:val="28"/>
        </w:rPr>
        <w:t>ым имуществом в прошедшем году,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так и в последующие годы подчинена достижению цели – получение максимального дохода в бюджет Балахтинского района. Необходимо сформировать условия для устойчивого роста поступлений в бюджет.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Не все удается реа</w:t>
      </w:r>
      <w:r w:rsidR="00DA4435" w:rsidRPr="00B7245C">
        <w:rPr>
          <w:sz w:val="28"/>
          <w:szCs w:val="28"/>
        </w:rPr>
        <w:t>лизовать на практике, некоторые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из перспективных мероприятий реализуются с недостаточной результативностью.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Важнейшим направлением работы с муниципальным имуществом  является </w:t>
      </w:r>
      <w:r w:rsidR="00DA4435" w:rsidRPr="00B7245C">
        <w:rPr>
          <w:sz w:val="28"/>
          <w:szCs w:val="28"/>
        </w:rPr>
        <w:t>управление земельными ресурсами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регулирование земельных отношений.</w:t>
      </w:r>
    </w:p>
    <w:p w:rsidR="00A51AF9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Управлением имущества, зем</w:t>
      </w:r>
      <w:r w:rsidR="00A51AF9" w:rsidRPr="00B7245C">
        <w:rPr>
          <w:sz w:val="28"/>
          <w:szCs w:val="28"/>
        </w:rPr>
        <w:t>лепользования и землеустройства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за 12 месяцев 20</w:t>
      </w:r>
      <w:r w:rsidR="00687A49" w:rsidRPr="00B7245C">
        <w:rPr>
          <w:sz w:val="28"/>
          <w:szCs w:val="28"/>
        </w:rPr>
        <w:t>2</w:t>
      </w:r>
      <w:r w:rsidR="002D504C" w:rsidRPr="00B7245C">
        <w:rPr>
          <w:sz w:val="28"/>
          <w:szCs w:val="28"/>
        </w:rPr>
        <w:t>1</w:t>
      </w:r>
      <w:r w:rsidR="004B4BA1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года заключено </w:t>
      </w:r>
      <w:r w:rsidR="00E30B72" w:rsidRPr="00B7245C">
        <w:rPr>
          <w:sz w:val="28"/>
          <w:szCs w:val="28"/>
        </w:rPr>
        <w:t>80</w:t>
      </w:r>
      <w:r w:rsidRPr="00B7245C">
        <w:rPr>
          <w:sz w:val="28"/>
          <w:szCs w:val="28"/>
        </w:rPr>
        <w:t xml:space="preserve"> договора аренды земельных участков.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Наибольший удельный вес в структуре договоров занимают договоры, заключенные с физическими лицами для индивидуального жилищного строительства (ИЖС) и ведения личного подсобного хозяйства (ЛПХ). </w:t>
      </w:r>
    </w:p>
    <w:p w:rsidR="00977663" w:rsidRPr="00B7245C" w:rsidRDefault="002D504C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Ведение реестра заключенных до</w:t>
      </w:r>
      <w:r w:rsidR="00B944A9" w:rsidRPr="00B7245C">
        <w:rPr>
          <w:sz w:val="28"/>
          <w:szCs w:val="28"/>
        </w:rPr>
        <w:t>говоров, а также учета платежей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договорам ведется по средствам автоматизированной информационной системы «БАРС»</w:t>
      </w:r>
      <w:r w:rsidR="00B944A9" w:rsidRPr="00B7245C">
        <w:rPr>
          <w:sz w:val="28"/>
          <w:szCs w:val="28"/>
        </w:rPr>
        <w:t xml:space="preserve">. Информация о начисленных платежах по арендной плате вносится в </w:t>
      </w:r>
      <w:r w:rsidR="00B944A9" w:rsidRPr="00B7245C">
        <w:rPr>
          <w:color w:val="000000" w:themeColor="text1"/>
          <w:sz w:val="28"/>
          <w:szCs w:val="28"/>
          <w:shd w:val="clear" w:color="auto" w:fill="FFFFFF"/>
        </w:rPr>
        <w:t>Государственную информационную систему о государственных</w:t>
      </w:r>
      <w:r w:rsidR="003B02AA" w:rsidRPr="00B7245C">
        <w:rPr>
          <w:color w:val="000000" w:themeColor="text1"/>
          <w:sz w:val="28"/>
          <w:szCs w:val="28"/>
          <w:shd w:val="clear" w:color="auto" w:fill="FFFFFF"/>
        </w:rPr>
        <w:br/>
      </w:r>
      <w:r w:rsidR="00B944A9" w:rsidRPr="00B7245C">
        <w:rPr>
          <w:color w:val="000000" w:themeColor="text1"/>
          <w:sz w:val="28"/>
          <w:szCs w:val="28"/>
          <w:shd w:val="clear" w:color="auto" w:fill="FFFFFF"/>
        </w:rPr>
        <w:t>и муниципальных платежах (</w:t>
      </w:r>
      <w:r w:rsidR="00B944A9" w:rsidRPr="00B7245C">
        <w:rPr>
          <w:bCs/>
          <w:color w:val="000000" w:themeColor="text1"/>
          <w:sz w:val="28"/>
          <w:szCs w:val="28"/>
          <w:shd w:val="clear" w:color="auto" w:fill="FFFFFF"/>
        </w:rPr>
        <w:t>ГИС</w:t>
      </w:r>
      <w:r w:rsidR="00B944A9" w:rsidRPr="00B7245C">
        <w:rPr>
          <w:color w:val="000000" w:themeColor="text1"/>
          <w:sz w:val="28"/>
          <w:szCs w:val="28"/>
          <w:shd w:val="clear" w:color="auto" w:fill="FFFFFF"/>
        </w:rPr>
        <w:t> </w:t>
      </w:r>
      <w:r w:rsidR="00B944A9" w:rsidRPr="00B7245C">
        <w:rPr>
          <w:bCs/>
          <w:color w:val="000000" w:themeColor="text1"/>
          <w:sz w:val="28"/>
          <w:szCs w:val="28"/>
          <w:shd w:val="clear" w:color="auto" w:fill="FFFFFF"/>
        </w:rPr>
        <w:t>ГМП</w:t>
      </w:r>
      <w:r w:rsidR="00B944A9" w:rsidRPr="00B7245C">
        <w:rPr>
          <w:color w:val="000000" w:themeColor="text1"/>
          <w:sz w:val="28"/>
          <w:szCs w:val="28"/>
          <w:shd w:val="clear" w:color="auto" w:fill="FFFFFF"/>
        </w:rPr>
        <w:t>) и отражается в личном кабинете арендатора на портале «Госуслуги»,</w:t>
      </w:r>
      <w:r w:rsidR="00E30B72" w:rsidRPr="00B724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663" w:rsidRPr="00B7245C">
        <w:rPr>
          <w:sz w:val="28"/>
          <w:szCs w:val="28"/>
        </w:rPr>
        <w:t>позволяя ежегодно уведомлять арендато</w:t>
      </w:r>
      <w:r w:rsidR="00A51AF9" w:rsidRPr="00B7245C">
        <w:rPr>
          <w:sz w:val="28"/>
          <w:szCs w:val="28"/>
        </w:rPr>
        <w:t>ров</w:t>
      </w:r>
      <w:r w:rsidR="00DA4435" w:rsidRPr="00B7245C">
        <w:rPr>
          <w:sz w:val="28"/>
          <w:szCs w:val="28"/>
        </w:rPr>
        <w:br/>
      </w:r>
      <w:r w:rsidR="00A51AF9" w:rsidRPr="00B7245C">
        <w:rPr>
          <w:sz w:val="28"/>
          <w:szCs w:val="28"/>
        </w:rPr>
        <w:t>об имеющейся задолженности.</w:t>
      </w:r>
      <w:r w:rsidR="00E30B72"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</w:rPr>
        <w:t>В сведения реестра ежедневно вносятся изменения и дополнения, не</w:t>
      </w:r>
      <w:r w:rsidR="00E30B72" w:rsidRPr="00B7245C">
        <w:rPr>
          <w:sz w:val="28"/>
          <w:szCs w:val="28"/>
        </w:rPr>
        <w:t>обходимые для дальнейшей работы</w:t>
      </w:r>
      <w:r w:rsidR="003B02AA" w:rsidRPr="00B7245C">
        <w:rPr>
          <w:sz w:val="28"/>
          <w:szCs w:val="28"/>
        </w:rPr>
        <w:br/>
      </w:r>
      <w:r w:rsidR="00977663" w:rsidRPr="00B7245C">
        <w:rPr>
          <w:sz w:val="28"/>
          <w:szCs w:val="28"/>
        </w:rPr>
        <w:t xml:space="preserve">с землепользователем.  </w:t>
      </w:r>
      <w:r w:rsidR="00DA4435" w:rsidRPr="00B7245C">
        <w:rPr>
          <w:sz w:val="28"/>
          <w:szCs w:val="28"/>
        </w:rPr>
        <w:t>Ежеквартально проводятся работы</w:t>
      </w:r>
      <w:r w:rsidR="00DA4435" w:rsidRPr="00B7245C">
        <w:rPr>
          <w:sz w:val="28"/>
          <w:szCs w:val="28"/>
        </w:rPr>
        <w:br/>
      </w:r>
      <w:r w:rsidR="00977663" w:rsidRPr="00B7245C">
        <w:rPr>
          <w:sz w:val="28"/>
          <w:szCs w:val="28"/>
        </w:rPr>
        <w:t>по сверке платежей чере</w:t>
      </w:r>
      <w:r w:rsidR="00DA4435" w:rsidRPr="00B7245C">
        <w:rPr>
          <w:sz w:val="28"/>
          <w:szCs w:val="28"/>
        </w:rPr>
        <w:t>з телефонную связь или интернет</w:t>
      </w:r>
      <w:r w:rsidR="00DA4435" w:rsidRPr="00B7245C">
        <w:rPr>
          <w:sz w:val="28"/>
          <w:szCs w:val="28"/>
        </w:rPr>
        <w:br/>
      </w:r>
      <w:r w:rsidR="00977663" w:rsidRPr="00B7245C">
        <w:rPr>
          <w:sz w:val="28"/>
          <w:szCs w:val="28"/>
        </w:rPr>
        <w:t xml:space="preserve">с арендаторами земельных участков. </w:t>
      </w:r>
    </w:p>
    <w:p w:rsidR="00E30B72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Вся информация о п</w:t>
      </w:r>
      <w:r w:rsidR="00DA4435" w:rsidRPr="00B7245C">
        <w:rPr>
          <w:sz w:val="28"/>
          <w:szCs w:val="28"/>
        </w:rPr>
        <w:t>оступлениях также отслеживается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с помощью программы Портал СУФД (ранее СЭД). Платежные поручения просматриваются ежед</w:t>
      </w:r>
      <w:r w:rsidR="00DA4435" w:rsidRPr="00B7245C">
        <w:rPr>
          <w:sz w:val="28"/>
          <w:szCs w:val="28"/>
        </w:rPr>
        <w:t>невно и суммы платежей вносятся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реестр. Если землепользователем неверно указан</w:t>
      </w:r>
      <w:r w:rsidR="00DA4435" w:rsidRPr="00B7245C">
        <w:rPr>
          <w:sz w:val="28"/>
          <w:szCs w:val="28"/>
        </w:rPr>
        <w:t>ы реквизиты</w:t>
      </w:r>
      <w:r w:rsidR="00DA4435" w:rsidRPr="00B7245C">
        <w:rPr>
          <w:sz w:val="28"/>
          <w:szCs w:val="28"/>
        </w:rPr>
        <w:br/>
      </w:r>
      <w:r w:rsidR="00A51AF9" w:rsidRPr="00B7245C">
        <w:rPr>
          <w:sz w:val="28"/>
          <w:szCs w:val="28"/>
        </w:rPr>
        <w:lastRenderedPageBreak/>
        <w:t>или поступил запрос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в</w:t>
      </w:r>
      <w:r w:rsidR="00DA4435" w:rsidRPr="00B7245C">
        <w:rPr>
          <w:sz w:val="28"/>
          <w:szCs w:val="28"/>
        </w:rPr>
        <w:t>ыяснение принадлежности платежа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из Управления Федерального казначейства по Красноярскому</w:t>
      </w:r>
      <w:r w:rsidR="00A51AF9" w:rsidRPr="00B7245C">
        <w:rPr>
          <w:sz w:val="28"/>
          <w:szCs w:val="28"/>
        </w:rPr>
        <w:t xml:space="preserve"> краю, составляется уведомление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об уточнении принадлежности платежа. </w:t>
      </w:r>
    </w:p>
    <w:p w:rsidR="00977663" w:rsidRPr="00B7245C" w:rsidRDefault="0009718F" w:rsidP="00DA4435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</w:t>
      </w:r>
      <w:r w:rsidR="00977663" w:rsidRPr="00B7245C">
        <w:rPr>
          <w:sz w:val="28"/>
          <w:szCs w:val="28"/>
        </w:rPr>
        <w:t xml:space="preserve">едутся реестры с помощью ППП </w:t>
      </w:r>
      <w:r w:rsidR="00977663" w:rsidRPr="00B7245C">
        <w:rPr>
          <w:sz w:val="28"/>
          <w:szCs w:val="28"/>
          <w:lang w:val="en-US"/>
        </w:rPr>
        <w:t>Microsoft</w:t>
      </w:r>
      <w:r w:rsidR="00977663"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  <w:lang w:val="en-US"/>
        </w:rPr>
        <w:t>Office</w:t>
      </w:r>
      <w:r w:rsidR="00977663"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  <w:lang w:val="en-US"/>
        </w:rPr>
        <w:t>Excel</w:t>
      </w:r>
      <w:r w:rsidR="00977663" w:rsidRPr="00B7245C">
        <w:rPr>
          <w:sz w:val="28"/>
          <w:szCs w:val="28"/>
        </w:rPr>
        <w:t>.</w:t>
      </w:r>
      <w:r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</w:rPr>
        <w:t>Также ведется претензионная и исковая деятельность с арендаторами неплательщиками арендной платы.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 по контролю за поступлением платежей от сдачи в аренду земельных участков;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своевременному перезаключению договоров аренды;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своевременному подпи</w:t>
      </w:r>
      <w:r w:rsidR="00A51AF9" w:rsidRPr="00B7245C">
        <w:rPr>
          <w:sz w:val="28"/>
          <w:szCs w:val="28"/>
        </w:rPr>
        <w:t>санию дополнительных соглашений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вопросам изменения договоров аренды.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Управление муниципа</w:t>
      </w:r>
      <w:r w:rsidR="00A51AF9" w:rsidRPr="00B7245C">
        <w:rPr>
          <w:sz w:val="28"/>
          <w:szCs w:val="28"/>
        </w:rPr>
        <w:t>льным имуществом осуществляется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под воздействием следующих факторов: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соответствия состава муниципального имущества функциям органов местного самоуправления с</w:t>
      </w:r>
      <w:r w:rsidR="00A51AF9" w:rsidRPr="00B7245C">
        <w:rPr>
          <w:sz w:val="28"/>
          <w:szCs w:val="28"/>
        </w:rPr>
        <w:t xml:space="preserve"> последовательной приватизацией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или ликвидацией избыточного имущества;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текущего и перспективного план</w:t>
      </w:r>
      <w:r w:rsidR="003B02AA" w:rsidRPr="00B7245C">
        <w:rPr>
          <w:sz w:val="28"/>
          <w:szCs w:val="28"/>
        </w:rPr>
        <w:t>ирования при системном контроле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за  использованием муниципального  имущества.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Согласно данным учета более 30 процентов объектов имущественного фонда района (зданий, строений, сооружений, отдельных помещений) имеют устаревшие техн</w:t>
      </w:r>
      <w:r w:rsidR="00DA4435" w:rsidRPr="00B7245C">
        <w:rPr>
          <w:sz w:val="28"/>
          <w:szCs w:val="28"/>
        </w:rPr>
        <w:t>ические паспорта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или вообще не проходили техническую инвентаризацию (объекты жилищно-коммунального хозяйства), отсутствует регистрация права собственности муниципального образования Балахтинский район.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целях защиты интересов Балахтинского района в вопросах собственности, обеспеч</w:t>
      </w:r>
      <w:r w:rsidR="00DA4435" w:rsidRPr="00B7245C">
        <w:rPr>
          <w:sz w:val="28"/>
          <w:szCs w:val="28"/>
        </w:rPr>
        <w:t>ения прав владения, пользования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распоряжения имуществом района, проведение государственной регистрации права</w:t>
      </w:r>
      <w:r w:rsidR="003B02AA" w:rsidRPr="00B7245C">
        <w:rPr>
          <w:sz w:val="28"/>
          <w:szCs w:val="28"/>
        </w:rPr>
        <w:t xml:space="preserve"> м</w:t>
      </w:r>
      <w:r w:rsidRPr="00B7245C">
        <w:rPr>
          <w:sz w:val="28"/>
          <w:szCs w:val="28"/>
        </w:rPr>
        <w:t>униципальной собственности н</w:t>
      </w:r>
      <w:r w:rsidR="00A51AF9" w:rsidRPr="00B7245C">
        <w:rPr>
          <w:sz w:val="28"/>
          <w:szCs w:val="28"/>
        </w:rPr>
        <w:t>а недвижимое имущество является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настоящее время для муниципального образования острой необходимостью.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Паспортизация объ</w:t>
      </w:r>
      <w:r w:rsidR="00A51AF9" w:rsidRPr="00B7245C">
        <w:rPr>
          <w:sz w:val="28"/>
          <w:szCs w:val="28"/>
        </w:rPr>
        <w:t>ектов недвижимости, необходимая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для осуществления государственной регистрации прав, является высокобюджетным мероприяти</w:t>
      </w:r>
      <w:r w:rsidR="00DA4435" w:rsidRPr="00B7245C">
        <w:rPr>
          <w:sz w:val="28"/>
          <w:szCs w:val="28"/>
        </w:rPr>
        <w:t>ем, в связи, с чем производится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мере необходимости, т.е. для реализации прог</w:t>
      </w:r>
      <w:r w:rsidR="00A51AF9" w:rsidRPr="00B7245C">
        <w:rPr>
          <w:sz w:val="28"/>
          <w:szCs w:val="28"/>
        </w:rPr>
        <w:t>рамм приватизации, при передаче</w:t>
      </w:r>
      <w:r w:rsidR="00DA4435" w:rsidRPr="00B7245C">
        <w:rPr>
          <w:sz w:val="28"/>
          <w:szCs w:val="28"/>
        </w:rPr>
        <w:t xml:space="preserve"> в государственную собственность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свя</w:t>
      </w:r>
      <w:r w:rsidR="00A51AF9" w:rsidRPr="00B7245C">
        <w:rPr>
          <w:sz w:val="28"/>
          <w:szCs w:val="28"/>
        </w:rPr>
        <w:t>зи с разграничением полномочий,</w:t>
      </w:r>
      <w:r w:rsidR="00DA4435" w:rsidRPr="00B7245C">
        <w:rPr>
          <w:sz w:val="28"/>
          <w:szCs w:val="28"/>
        </w:rPr>
        <w:t xml:space="preserve"> </w:t>
      </w:r>
      <w:r w:rsidR="003B02AA" w:rsidRPr="00B7245C">
        <w:rPr>
          <w:sz w:val="28"/>
          <w:szCs w:val="28"/>
        </w:rPr>
        <w:t>при заключении договоров аренды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других сделок с муниципальными недвижимыми объектами.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B7245C">
        <w:rPr>
          <w:sz w:val="28"/>
          <w:szCs w:val="28"/>
        </w:rPr>
        <w:t>Согласно статье 8 Федеральног</w:t>
      </w:r>
      <w:r w:rsidR="00DA4435" w:rsidRPr="00B7245C">
        <w:rPr>
          <w:sz w:val="28"/>
          <w:szCs w:val="28"/>
        </w:rPr>
        <w:t>о закона от 29.07.1998</w:t>
      </w:r>
      <w:r w:rsidR="00DA4435" w:rsidRPr="00B7245C">
        <w:rPr>
          <w:sz w:val="28"/>
          <w:szCs w:val="28"/>
        </w:rPr>
        <w:br/>
      </w:r>
      <w:r w:rsidR="00A51AF9" w:rsidRPr="00B7245C">
        <w:rPr>
          <w:sz w:val="28"/>
          <w:szCs w:val="28"/>
        </w:rPr>
        <w:t>№ 135-ФЗ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«Об оценочной деятельности в Российской Федерации» п</w:t>
      </w:r>
      <w:r w:rsidRPr="00B7245C">
        <w:rPr>
          <w:bCs/>
          <w:sz w:val="28"/>
          <w:szCs w:val="28"/>
        </w:rPr>
        <w:t>роведение оценки объектов оценки является обязательным в случае вовлечения в сделку объектов оценки, принадлежащих полностью</w:t>
      </w:r>
      <w:r w:rsidR="003B02AA" w:rsidRPr="00B7245C">
        <w:rPr>
          <w:bCs/>
          <w:sz w:val="28"/>
          <w:szCs w:val="28"/>
        </w:rPr>
        <w:t xml:space="preserve"> </w:t>
      </w:r>
      <w:r w:rsidRPr="00B7245C">
        <w:rPr>
          <w:bCs/>
          <w:sz w:val="28"/>
          <w:szCs w:val="28"/>
        </w:rPr>
        <w:t>или частично муниципальным образованиям.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соответствии с Феде</w:t>
      </w:r>
      <w:r w:rsidR="00DA4435" w:rsidRPr="00B7245C">
        <w:rPr>
          <w:sz w:val="28"/>
          <w:szCs w:val="28"/>
        </w:rPr>
        <w:t>ральными законами от 21.12.2001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№ 178-ФЗ  «О приватизации государственно</w:t>
      </w:r>
      <w:r w:rsidR="00A51AF9" w:rsidRPr="00B7245C">
        <w:rPr>
          <w:sz w:val="28"/>
          <w:szCs w:val="28"/>
        </w:rPr>
        <w:t xml:space="preserve">го и муниципального </w:t>
      </w:r>
      <w:r w:rsidR="00A51AF9" w:rsidRPr="00B7245C">
        <w:rPr>
          <w:sz w:val="28"/>
          <w:szCs w:val="28"/>
        </w:rPr>
        <w:lastRenderedPageBreak/>
        <w:t>имущества»,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</w:t>
      </w:r>
      <w:r w:rsidR="003B02AA" w:rsidRPr="00B7245C">
        <w:rPr>
          <w:sz w:val="28"/>
          <w:szCs w:val="28"/>
        </w:rPr>
        <w:t>ктами малого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среднего предпринимательства, и о внесении изменений в отдельные законодательные</w:t>
      </w:r>
      <w:r w:rsidR="00A51AF9" w:rsidRPr="00B7245C">
        <w:rPr>
          <w:sz w:val="28"/>
          <w:szCs w:val="28"/>
        </w:rPr>
        <w:t xml:space="preserve"> акты Российской Федерации»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при приватизации муниципального имущества требуется проведение рыночной оценки объектов, подлежащих отчуждению.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Формирование сбалансированно</w:t>
      </w:r>
      <w:r w:rsidR="00A51AF9" w:rsidRPr="00B7245C">
        <w:rPr>
          <w:sz w:val="28"/>
          <w:szCs w:val="28"/>
        </w:rPr>
        <w:t>го бюджета Балахтинского района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очередной финансовый год делает значимой проблему повышения доходности местного бюджета за счет пов</w:t>
      </w:r>
      <w:r w:rsidR="003B02AA" w:rsidRPr="00B7245C">
        <w:rPr>
          <w:sz w:val="28"/>
          <w:szCs w:val="28"/>
        </w:rPr>
        <w:t>ышения эффективности управления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распоряжения муниципальной собственностью.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Совершенствование системы управления и распоряжения муниципальной собственностью, внедрение на практике эффективных экономических механизмов в сфере земельно-имущественных отношений возможно при ус</w:t>
      </w:r>
      <w:r w:rsidR="00DA4435" w:rsidRPr="00B7245C">
        <w:rPr>
          <w:sz w:val="28"/>
          <w:szCs w:val="28"/>
        </w:rPr>
        <w:t>ловии согласованного по времени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объем</w:t>
      </w:r>
      <w:r w:rsidR="003B02AA" w:rsidRPr="00B7245C">
        <w:rPr>
          <w:sz w:val="28"/>
          <w:szCs w:val="28"/>
        </w:rPr>
        <w:t>ам выделения финансовых средств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из бюджета Балахтинского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Переход на программно-целевой метод управления позволит:</w:t>
      </w:r>
    </w:p>
    <w:p w:rsidR="00977663" w:rsidRPr="00B7245C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оптимизировать с</w:t>
      </w:r>
      <w:r w:rsidR="00DA4435" w:rsidRPr="00B7245C">
        <w:rPr>
          <w:sz w:val="28"/>
          <w:szCs w:val="28"/>
        </w:rPr>
        <w:t>остав муниципального имущества,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том числе, закрепленного за муниципальны</w:t>
      </w:r>
      <w:r w:rsidR="00DA4435" w:rsidRPr="00B7245C">
        <w:rPr>
          <w:sz w:val="28"/>
          <w:szCs w:val="28"/>
        </w:rPr>
        <w:t>ми учреждениями</w:t>
      </w:r>
      <w:r w:rsidR="00DA4435" w:rsidRPr="00B7245C">
        <w:rPr>
          <w:sz w:val="28"/>
          <w:szCs w:val="28"/>
        </w:rPr>
        <w:br/>
        <w:t xml:space="preserve">и предприятиями </w:t>
      </w:r>
      <w:r w:rsidRPr="00B7245C">
        <w:rPr>
          <w:sz w:val="28"/>
          <w:szCs w:val="28"/>
        </w:rPr>
        <w:t>на праве хозяйственного ведения и оперативного управления, изъять излишнее или используемое не по це</w:t>
      </w:r>
      <w:r w:rsidR="003B02AA" w:rsidRPr="00B7245C">
        <w:rPr>
          <w:sz w:val="28"/>
          <w:szCs w:val="28"/>
        </w:rPr>
        <w:t>левому назначению и вовлечь его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хозяйственный оборот;</w:t>
      </w:r>
    </w:p>
    <w:p w:rsidR="00977663" w:rsidRPr="00B7245C" w:rsidRDefault="00977663" w:rsidP="00DA443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оптимизировать управление зем</w:t>
      </w:r>
      <w:r w:rsidR="00A51AF9" w:rsidRPr="00B7245C">
        <w:rPr>
          <w:sz w:val="28"/>
          <w:szCs w:val="28"/>
        </w:rPr>
        <w:t>ельными ресурсами, находящимися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территории Балахтинского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2.2.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Основная цель, задачи, этапы и</w:t>
      </w:r>
      <w:r w:rsidR="003B02AA" w:rsidRPr="00B7245C">
        <w:rPr>
          <w:sz w:val="28"/>
          <w:szCs w:val="28"/>
        </w:rPr>
        <w:t xml:space="preserve"> сроки выполнения подпрограммы,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целевые индикаторы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Основной целью подпрограммы является развитие земельно-имущественных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имущества, свободных земельных участков, повышения эффективности управления и распор</w:t>
      </w:r>
      <w:r w:rsidR="00A51AF9" w:rsidRPr="00B7245C">
        <w:rPr>
          <w:sz w:val="28"/>
          <w:szCs w:val="28"/>
        </w:rPr>
        <w:t>яжения муниципальным имуществом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земельными ресурсами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рамках подпрограммы предусматривается решение следующих задач: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постановка на учет объектов коммунального назначения и иных объектов, расположенных на территории Балахтинского района;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обеспечение изгото</w:t>
      </w:r>
      <w:r w:rsidR="00E30B72" w:rsidRPr="00B7245C">
        <w:rPr>
          <w:sz w:val="28"/>
          <w:szCs w:val="28"/>
        </w:rPr>
        <w:t>вления технической документации</w:t>
      </w:r>
      <w:r w:rsidR="00E30B72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на муниципальные объекты недвижимого имущества, формирование </w:t>
      </w:r>
      <w:r w:rsidRPr="00B7245C">
        <w:rPr>
          <w:sz w:val="28"/>
          <w:szCs w:val="28"/>
        </w:rPr>
        <w:lastRenderedPageBreak/>
        <w:t>земельных участков;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Задачи подпрограммы</w:t>
      </w:r>
      <w:r w:rsidR="00DA4435" w:rsidRPr="00B7245C">
        <w:rPr>
          <w:sz w:val="28"/>
          <w:szCs w:val="28"/>
        </w:rPr>
        <w:t xml:space="preserve"> определяются ее конечной целью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заключаются в создании благоприятной среды, способствующей повышению эффективности управления и распор</w:t>
      </w:r>
      <w:r w:rsidR="00A51AF9" w:rsidRPr="00B7245C">
        <w:rPr>
          <w:sz w:val="28"/>
          <w:szCs w:val="28"/>
        </w:rPr>
        <w:t>яжения муниципальным имуществом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земельными ресурсами.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Срок реализации подпрограммы обусловлен следующими факторами:</w:t>
      </w:r>
    </w:p>
    <w:p w:rsidR="00977663" w:rsidRPr="00B7245C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масштабность, сложность и многообразие проблем распоряжения муниципальной собственность</w:t>
      </w:r>
      <w:r w:rsidR="00DA4435" w:rsidRPr="00B7245C">
        <w:rPr>
          <w:sz w:val="28"/>
          <w:szCs w:val="28"/>
        </w:rPr>
        <w:t>ю и необходимость</w:t>
      </w:r>
      <w:r w:rsidR="003B02AA" w:rsidRPr="00B7245C">
        <w:rPr>
          <w:sz w:val="28"/>
          <w:szCs w:val="28"/>
        </w:rPr>
        <w:t xml:space="preserve"> </w:t>
      </w:r>
      <w:r w:rsidR="00DA4435" w:rsidRPr="00B7245C">
        <w:rPr>
          <w:sz w:val="28"/>
          <w:szCs w:val="28"/>
        </w:rPr>
        <w:t xml:space="preserve">их интеграции </w:t>
      </w:r>
      <w:r w:rsidRPr="00B7245C">
        <w:rPr>
          <w:sz w:val="28"/>
          <w:szCs w:val="28"/>
        </w:rPr>
        <w:t>с целью разработки и осуществления комплекса программных мероприятий, взаимоувязанных по конкретным целям, ср</w:t>
      </w:r>
      <w:r w:rsidR="003B02AA" w:rsidRPr="00B7245C">
        <w:rPr>
          <w:sz w:val="28"/>
          <w:szCs w:val="28"/>
        </w:rPr>
        <w:t>окам реализации и исполнителям,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не позволяет достигнуть поставленной цели путем реализации краткосрочной целевой программы;</w:t>
      </w:r>
    </w:p>
    <w:p w:rsidR="00977663" w:rsidRPr="00B7245C" w:rsidRDefault="00977663" w:rsidP="00DA44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комплексным подходом к стратегическому бюджетному планированию, основанному на долгосрочный период.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2.3.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Механизм реализации подпрограммы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Система мероприятий раскрыта в приложении к подпрограмме.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Мероприятия подпрограммы определены исходя из основной цели подпрограммы и задач, необходимых для решения поставленной цели. Система мероприятий подпрограммы состоит из следующих основных разделов: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проведение мероприятий по постановке на учет объектов коммунального назначения на территории Балахтинского района;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обеспечение изгото</w:t>
      </w:r>
      <w:r w:rsidR="00DA4435" w:rsidRPr="00B7245C">
        <w:rPr>
          <w:sz w:val="28"/>
          <w:szCs w:val="28"/>
        </w:rPr>
        <w:t>вления технической документации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объекты недвижимого имущества, формирование земельных участков;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обеспечение повышения эффективности использования муниципального имущества и земельных ресурсов.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iCs/>
          <w:sz w:val="28"/>
          <w:szCs w:val="28"/>
        </w:rPr>
      </w:pPr>
      <w:r w:rsidRPr="00B7245C">
        <w:rPr>
          <w:iCs/>
          <w:sz w:val="28"/>
          <w:szCs w:val="28"/>
        </w:rPr>
        <w:t>Проведение мероприятий по постановке на учет объектов коммунального назначения на территории Балахтинского района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В целях </w:t>
      </w:r>
      <w:r w:rsidRPr="00B7245C">
        <w:rPr>
          <w:bCs/>
          <w:sz w:val="28"/>
          <w:szCs w:val="28"/>
        </w:rPr>
        <w:t>организации в границ</w:t>
      </w:r>
      <w:r w:rsidR="00DA4435" w:rsidRPr="00B7245C">
        <w:rPr>
          <w:bCs/>
          <w:sz w:val="28"/>
          <w:szCs w:val="28"/>
        </w:rPr>
        <w:t>ах Балахтинского района</w:t>
      </w:r>
      <w:r w:rsidR="00DA4435" w:rsidRPr="00B7245C">
        <w:rPr>
          <w:bCs/>
          <w:sz w:val="28"/>
          <w:szCs w:val="28"/>
        </w:rPr>
        <w:br/>
        <w:t>электро-</w:t>
      </w:r>
      <w:r w:rsidRPr="00B7245C">
        <w:rPr>
          <w:bCs/>
          <w:sz w:val="28"/>
          <w:szCs w:val="28"/>
        </w:rPr>
        <w:t xml:space="preserve">, тепло-, газо- и водоснабжения населения, водоотведения, </w:t>
      </w:r>
      <w:r w:rsidRPr="00B7245C">
        <w:rPr>
          <w:sz w:val="28"/>
          <w:szCs w:val="28"/>
        </w:rPr>
        <w:t>обеспечения качественной, надежной и безопасной эксплуатации объектов коммунального назначения и иных объектов в рамках реализации Программы предусмотрено прове</w:t>
      </w:r>
      <w:r w:rsidR="00DA4435" w:rsidRPr="00B7245C">
        <w:rPr>
          <w:sz w:val="28"/>
          <w:szCs w:val="28"/>
        </w:rPr>
        <w:t>дение мероприятий</w:t>
      </w:r>
      <w:r w:rsidR="003B02AA" w:rsidRPr="00B7245C">
        <w:rPr>
          <w:sz w:val="28"/>
          <w:szCs w:val="28"/>
        </w:rPr>
        <w:t xml:space="preserve"> </w:t>
      </w:r>
      <w:r w:rsidR="00A51AF9" w:rsidRPr="00B7245C">
        <w:rPr>
          <w:sz w:val="28"/>
          <w:szCs w:val="28"/>
        </w:rPr>
        <w:t>по оформлению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муниципальную собственность коммунальных объектов. Подход предполаг</w:t>
      </w:r>
      <w:r w:rsidR="00DA4435" w:rsidRPr="00B7245C">
        <w:rPr>
          <w:sz w:val="28"/>
          <w:szCs w:val="28"/>
        </w:rPr>
        <w:t>ается комплексный и заключается</w:t>
      </w:r>
      <w:r w:rsidR="00DA4435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в реализации следующих мероприятий: 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исполнение программ приват</w:t>
      </w:r>
      <w:r w:rsidR="00E30B72" w:rsidRPr="00B7245C">
        <w:rPr>
          <w:sz w:val="28"/>
          <w:szCs w:val="28"/>
        </w:rPr>
        <w:t>изации муниципального имущества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целях увеличения доходов от</w:t>
      </w:r>
      <w:r w:rsidR="00E30B72" w:rsidRPr="00B7245C">
        <w:rPr>
          <w:sz w:val="28"/>
          <w:szCs w:val="28"/>
        </w:rPr>
        <w:t xml:space="preserve"> продажи имущества, мероприятия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по </w:t>
      </w:r>
      <w:r w:rsidRPr="00B7245C">
        <w:rPr>
          <w:sz w:val="28"/>
          <w:szCs w:val="28"/>
        </w:rPr>
        <w:lastRenderedPageBreak/>
        <w:t>определению рыночной стоимости объектов;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формирование перечней имущества на основании актов описи имущества, представленных комиссией по выявлению объектов, являющихся недвижимым имуществом, на территории Балахтинского района, документов, подтверждающих, ч</w:t>
      </w:r>
      <w:r w:rsidR="00A51AF9" w:rsidRPr="00B7245C">
        <w:rPr>
          <w:sz w:val="28"/>
          <w:szCs w:val="28"/>
        </w:rPr>
        <w:t>то объект недвижимого имущества</w:t>
      </w:r>
      <w:r w:rsidR="00DA4435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не является краевой или федеральной собственностью;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организация мероприятий по изготовлению кадастровых паспортов, проведению технической инвентаризации объектов, имеющих признаки бесхозяйных;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проведение технической инвентаризации, изготовление кадастровых паспортов в отношении объектов;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формирование пакета документов для осуществления государственной регистрации прав на объекты;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-государственная </w:t>
      </w:r>
      <w:r w:rsidR="00DA4435" w:rsidRPr="00B7245C">
        <w:rPr>
          <w:sz w:val="28"/>
          <w:szCs w:val="28"/>
        </w:rPr>
        <w:t>регистрация права собственности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за муниципальным образованием Балахтинский район;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включение объектов в состав муниципальной казны.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B7245C">
        <w:rPr>
          <w:iCs/>
          <w:sz w:val="28"/>
          <w:szCs w:val="28"/>
        </w:rPr>
        <w:t>Обеспечение изгото</w:t>
      </w:r>
      <w:r w:rsidR="00A51AF9" w:rsidRPr="00B7245C">
        <w:rPr>
          <w:iCs/>
          <w:sz w:val="28"/>
          <w:szCs w:val="28"/>
        </w:rPr>
        <w:t>вления технической документации</w:t>
      </w:r>
      <w:r w:rsidR="003B02AA" w:rsidRPr="00B7245C">
        <w:rPr>
          <w:iCs/>
          <w:sz w:val="28"/>
          <w:szCs w:val="28"/>
        </w:rPr>
        <w:t xml:space="preserve"> </w:t>
      </w:r>
      <w:r w:rsidRPr="00B7245C">
        <w:rPr>
          <w:iCs/>
          <w:sz w:val="28"/>
          <w:szCs w:val="28"/>
        </w:rPr>
        <w:t>на муниципальные объекты недвижимого имущества, формирование земельных участков</w:t>
      </w:r>
      <w:r w:rsidR="00DA4435" w:rsidRPr="00B7245C">
        <w:rPr>
          <w:iCs/>
          <w:sz w:val="28"/>
          <w:szCs w:val="28"/>
        </w:rPr>
        <w:t>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Наличие технической документации (технические и кадастровые паспорта на объекты, справки об об</w:t>
      </w:r>
      <w:r w:rsidR="00A51AF9" w:rsidRPr="00B7245C">
        <w:rPr>
          <w:sz w:val="28"/>
          <w:szCs w:val="28"/>
        </w:rPr>
        <w:t>ъектах недвижимости) необходимо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для распоряжения имущес</w:t>
      </w:r>
      <w:r w:rsidR="00A51AF9" w:rsidRPr="00B7245C">
        <w:rPr>
          <w:sz w:val="28"/>
          <w:szCs w:val="28"/>
        </w:rPr>
        <w:t>твом (приватизация, закрепление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за муниципальными предпри</w:t>
      </w:r>
      <w:r w:rsidR="003B02AA" w:rsidRPr="00B7245C">
        <w:rPr>
          <w:sz w:val="28"/>
          <w:szCs w:val="28"/>
        </w:rPr>
        <w:t>ятиями</w:t>
      </w:r>
      <w:r w:rsidR="003B02AA" w:rsidRPr="00B7245C">
        <w:rPr>
          <w:sz w:val="28"/>
          <w:szCs w:val="28"/>
        </w:rPr>
        <w:br/>
      </w:r>
      <w:r w:rsidR="00A51AF9" w:rsidRPr="00B7245C">
        <w:rPr>
          <w:sz w:val="28"/>
          <w:szCs w:val="28"/>
        </w:rPr>
        <w:t>и учреждениями, передача</w:t>
      </w:r>
      <w:r w:rsidR="003B02AA" w:rsidRPr="00B7245C">
        <w:rPr>
          <w:sz w:val="28"/>
          <w:szCs w:val="28"/>
        </w:rPr>
        <w:t xml:space="preserve"> в государственную собственность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связи с разграничением полномочий, передача по догов</w:t>
      </w:r>
      <w:r w:rsidR="00DA4435" w:rsidRPr="00B7245C">
        <w:rPr>
          <w:sz w:val="28"/>
          <w:szCs w:val="28"/>
        </w:rPr>
        <w:t>орам безвозмездного пользования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аренды и т.д.), а также для обеспечения государственной регистрации прав. Таким образом,  в целях</w:t>
      </w:r>
      <w:r w:rsidR="003B02AA" w:rsidRPr="00B7245C">
        <w:rPr>
          <w:sz w:val="28"/>
          <w:szCs w:val="28"/>
        </w:rPr>
        <w:t xml:space="preserve"> создания благоприятных условий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для реализации имущественных прав муниципального образования планируется осуществление следующих мероприятий: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организация мероприятий по изготовлению кадастровых паспортов, проведению технической инвентаризации объектов муниципального недвижимого имущества;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 проведение технической инвентаризации, изготовление кадастровых паспортов в отношении объектов муниципального недвижимого имущества. 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организация и проведение землеус</w:t>
      </w:r>
      <w:r w:rsidR="00DA4435" w:rsidRPr="00B7245C">
        <w:rPr>
          <w:sz w:val="28"/>
          <w:szCs w:val="28"/>
        </w:rPr>
        <w:t>троительных работ</w:t>
      </w:r>
      <w:r w:rsidR="003B02AA" w:rsidRPr="00B7245C">
        <w:rPr>
          <w:sz w:val="28"/>
          <w:szCs w:val="28"/>
        </w:rPr>
        <w:t xml:space="preserve"> </w:t>
      </w:r>
      <w:r w:rsidR="00A51AF9" w:rsidRPr="00B7245C">
        <w:rPr>
          <w:sz w:val="28"/>
          <w:szCs w:val="28"/>
        </w:rPr>
        <w:t>с постановкой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кадастровый учет земельных участков</w:t>
      </w:r>
      <w:r w:rsidR="00DA4435" w:rsidRPr="00B7245C">
        <w:rPr>
          <w:sz w:val="28"/>
          <w:szCs w:val="28"/>
        </w:rPr>
        <w:t>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B7245C">
        <w:rPr>
          <w:iCs/>
          <w:sz w:val="28"/>
          <w:szCs w:val="28"/>
        </w:rPr>
        <w:t>Обеспечение повышения эффективности использования муниципального имущества и земельных ресурсов</w:t>
      </w:r>
      <w:r w:rsidR="00DA4435" w:rsidRPr="00B7245C">
        <w:rPr>
          <w:iCs/>
          <w:sz w:val="28"/>
          <w:szCs w:val="28"/>
        </w:rPr>
        <w:t>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245C">
        <w:rPr>
          <w:sz w:val="28"/>
          <w:szCs w:val="28"/>
        </w:rPr>
        <w:t>В рамках реализации данного раздела подпрограммы планируется выполнение следующих мероприятий: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актуализация Реестра муниципальной собственности Балахтинского района сведениями об объектах недвижимого имущества, включая земельные участки; 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выявление муниципальн</w:t>
      </w:r>
      <w:r w:rsidR="00A51AF9" w:rsidRPr="00B7245C">
        <w:rPr>
          <w:sz w:val="28"/>
          <w:szCs w:val="28"/>
        </w:rPr>
        <w:t>ого имущества, не используемого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lastRenderedPageBreak/>
        <w:t>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</w:t>
      </w:r>
      <w:r w:rsidR="00A51AF9" w:rsidRPr="00B7245C">
        <w:rPr>
          <w:sz w:val="28"/>
          <w:szCs w:val="28"/>
        </w:rPr>
        <w:t>тва в федеральную собственность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государственную собственность Красноярского края, собственность муниципальных образований, входящих в состав Балахтинского района. Решение задачи планируется путем проведения оценки объектов приватизации, информационного обеспечения и рекламы объектов приватизации.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Мероприятия по приватизации объектов муниципальной собственности предусмотрены в порядке реализации Федеральных законов: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8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от 22.07.2008 № 159-ФЗ "Об особенностях отчуждения недвижимого имущества, находящегося в государственной собственности</w:t>
      </w:r>
      <w:r w:rsidR="00DA4435" w:rsidRPr="00B7245C">
        <w:rPr>
          <w:sz w:val="28"/>
          <w:szCs w:val="28"/>
        </w:rPr>
        <w:t xml:space="preserve"> субъектов Российской Федерации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ил</w:t>
      </w:r>
      <w:r w:rsidR="00DA4435" w:rsidRPr="00B7245C">
        <w:rPr>
          <w:sz w:val="28"/>
          <w:szCs w:val="28"/>
        </w:rPr>
        <w:t xml:space="preserve">и </w:t>
      </w:r>
      <w:r w:rsidR="00A51AF9" w:rsidRPr="00B7245C">
        <w:rPr>
          <w:sz w:val="28"/>
          <w:szCs w:val="28"/>
        </w:rPr>
        <w:t>в муниципальной собственности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арендуемого субъектами малого и среднего предпринимательства,</w:t>
      </w:r>
      <w:r w:rsidR="003B02AA" w:rsidRPr="00B7245C">
        <w:rPr>
          <w:sz w:val="28"/>
          <w:szCs w:val="28"/>
        </w:rPr>
        <w:t xml:space="preserve"> и о внесении изменений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отдельные законодательные акты Российской Федерации";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от 21.12.2001 № 178-ФЗ "</w:t>
      </w:r>
      <w:r w:rsidR="00A51AF9" w:rsidRPr="00B7245C">
        <w:rPr>
          <w:sz w:val="28"/>
          <w:szCs w:val="28"/>
        </w:rPr>
        <w:t>О приватизации государственного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муниципального имущества";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организация проведения торгов (конкурсов, аукционов) на право заключения договоров аренды в отношении имущества казны Балахтинского района. Передача муниципал</w:t>
      </w:r>
      <w:r w:rsidR="00A51AF9" w:rsidRPr="00B7245C">
        <w:rPr>
          <w:sz w:val="28"/>
          <w:szCs w:val="28"/>
        </w:rPr>
        <w:t>ьного имущества</w:t>
      </w:r>
      <w:r w:rsidR="003B02AA" w:rsidRPr="00B7245C">
        <w:rPr>
          <w:sz w:val="28"/>
          <w:szCs w:val="28"/>
        </w:rPr>
        <w:t xml:space="preserve"> во временное пользование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условиях аренды, безвозмездного срочного пользования без проведения торгов, в порядке, установленном ст.17.1 Федераль</w:t>
      </w:r>
      <w:r w:rsidR="008F21D0" w:rsidRPr="00B7245C">
        <w:rPr>
          <w:sz w:val="28"/>
          <w:szCs w:val="28"/>
        </w:rPr>
        <w:t>ного закона от 26.07.2006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№ 135-ФЗ «О защите конкуренции». В рамках данного мероприятия необходимо финансирование проведени</w:t>
      </w:r>
      <w:r w:rsidR="00A51AF9" w:rsidRPr="00B7245C">
        <w:rPr>
          <w:sz w:val="28"/>
          <w:szCs w:val="28"/>
        </w:rPr>
        <w:t>е оценки объектов, передаваемых</w:t>
      </w:r>
      <w:r w:rsidR="008F21D0" w:rsidRPr="00B7245C">
        <w:rPr>
          <w:sz w:val="28"/>
          <w:szCs w:val="28"/>
        </w:rPr>
        <w:t xml:space="preserve"> </w:t>
      </w:r>
      <w:r w:rsidR="003B02AA" w:rsidRPr="00B7245C">
        <w:rPr>
          <w:sz w:val="28"/>
          <w:szCs w:val="28"/>
        </w:rPr>
        <w:t>в пользование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информационного обеспечения процедуры торгов.</w:t>
      </w:r>
    </w:p>
    <w:p w:rsidR="00977663" w:rsidRPr="00B7245C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организация проведения торгов (конкурсов, аукционов) на право заключения договоров аренды имущества, </w:t>
      </w:r>
      <w:r w:rsidR="003B02AA" w:rsidRPr="00B7245C">
        <w:rPr>
          <w:sz w:val="28"/>
          <w:szCs w:val="28"/>
        </w:rPr>
        <w:t>земельных участков, находящихся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территории  Балахтинского района;</w:t>
      </w:r>
    </w:p>
    <w:p w:rsidR="008F21D0" w:rsidRPr="00B7245C" w:rsidRDefault="00977663" w:rsidP="003B02AA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обеспечение полноты и достоверности  учета, эффективного использования имущественн</w:t>
      </w:r>
      <w:r w:rsidR="008F21D0" w:rsidRPr="00B7245C">
        <w:rPr>
          <w:sz w:val="28"/>
          <w:szCs w:val="28"/>
        </w:rPr>
        <w:t>ого фонда Балахтинского района.</w:t>
      </w:r>
    </w:p>
    <w:p w:rsidR="00977663" w:rsidRPr="00B7245C" w:rsidRDefault="00977663" w:rsidP="008F21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В рамках данного мероприятия планируется осуществление сопровождения программных продуктов в течение всего </w:t>
      </w:r>
      <w:r w:rsidR="003B02AA" w:rsidRPr="00B7245C">
        <w:rPr>
          <w:sz w:val="28"/>
          <w:szCs w:val="28"/>
        </w:rPr>
        <w:t>периода реализации подпрограммы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с использованием необходимых программных продуктов.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B7245C">
        <w:rPr>
          <w:sz w:val="28"/>
          <w:szCs w:val="28"/>
        </w:rPr>
        <w:t>Мероприятия подпрограммы будут выполнены</w:t>
      </w:r>
      <w:r w:rsidR="003B02AA" w:rsidRPr="00B7245C">
        <w:rPr>
          <w:sz w:val="28"/>
          <w:szCs w:val="28"/>
        </w:rPr>
        <w:t xml:space="preserve"> </w:t>
      </w:r>
      <w:r w:rsidR="00EF5396" w:rsidRPr="00B7245C">
        <w:rPr>
          <w:sz w:val="28"/>
          <w:szCs w:val="28"/>
        </w:rPr>
        <w:t>МКУ «Управлением имуществом, землеп</w:t>
      </w:r>
      <w:r w:rsidR="008F21D0" w:rsidRPr="00B7245C">
        <w:rPr>
          <w:sz w:val="28"/>
          <w:szCs w:val="28"/>
        </w:rPr>
        <w:t>ользованием</w:t>
      </w:r>
      <w:r w:rsidR="003B02AA" w:rsidRPr="00B7245C">
        <w:rPr>
          <w:sz w:val="28"/>
          <w:szCs w:val="28"/>
        </w:rPr>
        <w:t xml:space="preserve"> </w:t>
      </w:r>
      <w:r w:rsidR="00EF5396" w:rsidRPr="00B7245C">
        <w:rPr>
          <w:sz w:val="28"/>
          <w:szCs w:val="28"/>
        </w:rPr>
        <w:t xml:space="preserve">и </w:t>
      </w:r>
      <w:r w:rsidR="008F21D0" w:rsidRPr="00B7245C">
        <w:rPr>
          <w:sz w:val="28"/>
          <w:szCs w:val="28"/>
        </w:rPr>
        <w:t>з</w:t>
      </w:r>
      <w:r w:rsidR="00EF5396" w:rsidRPr="00B7245C">
        <w:rPr>
          <w:sz w:val="28"/>
          <w:szCs w:val="28"/>
        </w:rPr>
        <w:t>емлеустройством».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Постановка на када</w:t>
      </w:r>
      <w:r w:rsidR="008F21D0" w:rsidRPr="00B7245C">
        <w:rPr>
          <w:sz w:val="28"/>
          <w:szCs w:val="28"/>
        </w:rPr>
        <w:t>стровый учет земельных участков</w:t>
      </w:r>
      <w:r w:rsidR="008F21D0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под объектами недвижимости и вновь сформированных свободных земельных участков, будет проведена Балахтинским отделом Управления Федеральной службы государственной регистрации, кадастра и картографии по Красноярскому краю.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>Оформление технической документации на объекты недвижимости муниципальной собственности будет осуществлено организацией, уполномоченной осуществлять технический учет объектов недвижимости,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с которой будет заключен договор на проведение технической инвентаризации, изг</w:t>
      </w:r>
      <w:r w:rsidR="008F21D0" w:rsidRPr="00B7245C">
        <w:rPr>
          <w:sz w:val="28"/>
          <w:szCs w:val="28"/>
        </w:rPr>
        <w:t>отовление кадастровых паспортов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для последующей регистрации права муниципальной собственности на объекты недвижимости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Балахтинском отделе Управления Федеральной службы государственной регистра</w:t>
      </w:r>
      <w:r w:rsidR="008F21D0" w:rsidRPr="00B7245C">
        <w:rPr>
          <w:sz w:val="28"/>
          <w:szCs w:val="28"/>
        </w:rPr>
        <w:t>ции, кадастра и картографии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по Красноярскому краю.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Ряд иных мероприятий подпрограммы будет выполнен подрядными организациями, привлеченными на конкурсной основе.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Источником финансовых средств, необходимых для выполнения мероприятий подпрограммы, является бюджет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Помимо мероприятий, требующих финансирования, в процессе реализации подпрограммы также будет осуществляться: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создание эффективной методической базы в области управления муниципальным имуществом и земельными ресурсами;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подготовка и ввод в автоматизи</w:t>
      </w:r>
      <w:r w:rsidR="00A51AF9" w:rsidRPr="00B7245C">
        <w:rPr>
          <w:sz w:val="28"/>
          <w:szCs w:val="28"/>
        </w:rPr>
        <w:t>рованные базы данных информации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по фактически используемым, но не учтенным ранее земе</w:t>
      </w:r>
      <w:r w:rsidR="00A51AF9" w:rsidRPr="00B7245C">
        <w:rPr>
          <w:sz w:val="28"/>
          <w:szCs w:val="28"/>
        </w:rPr>
        <w:t>льным участкам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прочно связанным с ними зд</w:t>
      </w:r>
      <w:r w:rsidR="00A51AF9" w:rsidRPr="00B7245C">
        <w:rPr>
          <w:sz w:val="28"/>
          <w:szCs w:val="28"/>
        </w:rPr>
        <w:t>аниям, строениям и сооружениям.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Эти мероприятия проводятся с целью подготовки данных по всем пользователям земельных участков, получаемых в результате инвентаризации и межев</w:t>
      </w:r>
      <w:r w:rsidR="008F21D0" w:rsidRPr="00B7245C">
        <w:rPr>
          <w:sz w:val="28"/>
          <w:szCs w:val="28"/>
        </w:rPr>
        <w:t>ания земель, и ввода информации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по учетным объектам в автоматизированные базы данных;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подготовка и предоставление в Балахтинский отдел Управления Федеральной службы государственной регистрации, кадас</w:t>
      </w:r>
      <w:r w:rsidR="008F21D0" w:rsidRPr="00B7245C">
        <w:rPr>
          <w:sz w:val="28"/>
          <w:szCs w:val="28"/>
        </w:rPr>
        <w:t>тра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картографии по Красноярскому краю нео</w:t>
      </w:r>
      <w:r w:rsidR="008F21D0" w:rsidRPr="00B7245C">
        <w:rPr>
          <w:sz w:val="28"/>
          <w:szCs w:val="28"/>
        </w:rPr>
        <w:t>бходимых документов</w:t>
      </w:r>
      <w:r w:rsidR="003B02AA" w:rsidRPr="00B7245C">
        <w:rPr>
          <w:sz w:val="28"/>
          <w:szCs w:val="28"/>
        </w:rPr>
        <w:t xml:space="preserve"> </w:t>
      </w:r>
      <w:r w:rsidR="00A51AF9" w:rsidRPr="00B7245C">
        <w:rPr>
          <w:sz w:val="28"/>
          <w:szCs w:val="28"/>
        </w:rPr>
        <w:t>и заявлений</w:t>
      </w:r>
      <w:r w:rsidR="008F21D0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 государственной регистрации прав собственности муниципального о</w:t>
      </w:r>
      <w:r w:rsidR="003B02AA" w:rsidRPr="00B7245C">
        <w:rPr>
          <w:sz w:val="28"/>
          <w:szCs w:val="28"/>
        </w:rPr>
        <w:t>бразования на земельные участки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при проведении разграничения государственной собственности на землю;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подготовка и ввод в автоматизи</w:t>
      </w:r>
      <w:r w:rsidR="00A51AF9" w:rsidRPr="00B7245C">
        <w:rPr>
          <w:sz w:val="28"/>
          <w:szCs w:val="28"/>
        </w:rPr>
        <w:t>рованные базы данных физических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экономических характе</w:t>
      </w:r>
      <w:r w:rsidR="008F21D0" w:rsidRPr="00B7245C">
        <w:rPr>
          <w:sz w:val="28"/>
          <w:szCs w:val="28"/>
        </w:rPr>
        <w:t>ристик недвижимости, получаемых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результате проведения землеустроительных ра</w:t>
      </w:r>
      <w:r w:rsidR="00A51AF9" w:rsidRPr="00B7245C">
        <w:rPr>
          <w:sz w:val="28"/>
          <w:szCs w:val="28"/>
        </w:rPr>
        <w:t>бот, технической инвентаризации</w:t>
      </w:r>
      <w:r w:rsidR="008F21D0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оценки рыночной стоимости об</w:t>
      </w:r>
      <w:r w:rsidR="00A51AF9" w:rsidRPr="00B7245C">
        <w:rPr>
          <w:sz w:val="28"/>
          <w:szCs w:val="28"/>
        </w:rPr>
        <w:t>ъектов недвижимости,</w:t>
      </w:r>
      <w:r w:rsidR="008F21D0" w:rsidRPr="00B7245C">
        <w:rPr>
          <w:sz w:val="28"/>
          <w:szCs w:val="28"/>
        </w:rPr>
        <w:t xml:space="preserve"> </w:t>
      </w:r>
      <w:r w:rsidR="00A51AF9" w:rsidRPr="00B7245C">
        <w:rPr>
          <w:sz w:val="28"/>
          <w:szCs w:val="28"/>
        </w:rPr>
        <w:t>постановки</w:t>
      </w:r>
      <w:r w:rsidR="008F21D0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государств</w:t>
      </w:r>
      <w:r w:rsidR="003B02AA" w:rsidRPr="00B7245C">
        <w:rPr>
          <w:sz w:val="28"/>
          <w:szCs w:val="28"/>
        </w:rPr>
        <w:t>енный ка</w:t>
      </w:r>
      <w:r w:rsidR="008F21D0" w:rsidRPr="00B7245C">
        <w:rPr>
          <w:sz w:val="28"/>
          <w:szCs w:val="28"/>
        </w:rPr>
        <w:t>дастровый учет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государственной регистрации права муниципальной собственности на недвижимость для це</w:t>
      </w:r>
      <w:r w:rsidR="008F21D0" w:rsidRPr="00B7245C">
        <w:rPr>
          <w:sz w:val="28"/>
          <w:szCs w:val="28"/>
        </w:rPr>
        <w:t>лей установления арендной платы</w:t>
      </w:r>
      <w:r w:rsidR="008F21D0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земельного налога.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2.4.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Управление подпрограммой и контроль за ходом ее реализации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2.4.1.</w:t>
      </w:r>
      <w:r w:rsidR="00A67729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Текущий контроль за ходом реализации подпрограммы осуществляет администрация Балахтинского района.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Контроль за законностью, ре</w:t>
      </w:r>
      <w:r w:rsidR="00A51AF9" w:rsidRPr="00B7245C">
        <w:rPr>
          <w:sz w:val="28"/>
          <w:szCs w:val="28"/>
        </w:rPr>
        <w:t>зультативностью (эффективностью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>2.4.2. МКУ «Управлен</w:t>
      </w:r>
      <w:r w:rsidR="00A51AF9" w:rsidRPr="00B7245C">
        <w:rPr>
          <w:sz w:val="28"/>
          <w:szCs w:val="28"/>
        </w:rPr>
        <w:t>ие имуществом, землепользования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землеустройства» организует реализацию мероприятий подпрограммы.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2.4.3. МКУ «Управлен</w:t>
      </w:r>
      <w:r w:rsidR="00A51AF9" w:rsidRPr="00B7245C">
        <w:rPr>
          <w:sz w:val="28"/>
          <w:szCs w:val="28"/>
        </w:rPr>
        <w:t>ие имуществом, землепользования</w:t>
      </w:r>
      <w:r w:rsidR="00A51AF9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землеустройства» направляет ежеквартально не позднее 10 числа второго месяца, следующего за отчетным периодом, в финансовое управление администр</w:t>
      </w:r>
      <w:r w:rsidR="008F21D0" w:rsidRPr="00B7245C">
        <w:rPr>
          <w:sz w:val="28"/>
          <w:szCs w:val="28"/>
        </w:rPr>
        <w:t>ации Балахтинского района отчет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об использовании финансовых средств.</w:t>
      </w:r>
    </w:p>
    <w:p w:rsidR="00960822" w:rsidRPr="00B7245C" w:rsidRDefault="00960822">
      <w:pPr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2.5.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Оценка социально-экономической эффективности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результате реализации Программы ожидается достижение следующих результатов: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количество объектов, подлежащих оц</w:t>
      </w:r>
      <w:r w:rsidR="00A51AF9" w:rsidRPr="00B7245C">
        <w:rPr>
          <w:sz w:val="28"/>
          <w:szCs w:val="28"/>
        </w:rPr>
        <w:t>енке для последующей реализации</w:t>
      </w:r>
      <w:r w:rsidR="004472DE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(за период </w:t>
      </w:r>
      <w:r w:rsidR="0049481F"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3</w:t>
      </w:r>
      <w:r w:rsidR="0049481F" w:rsidRPr="00B7245C">
        <w:rPr>
          <w:sz w:val="28"/>
          <w:szCs w:val="28"/>
        </w:rPr>
        <w:t>-202</w:t>
      </w:r>
      <w:r w:rsidR="004472D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годов) составит  </w:t>
      </w:r>
      <w:r w:rsidR="004472DE" w:rsidRPr="00B7245C">
        <w:rPr>
          <w:sz w:val="28"/>
          <w:szCs w:val="28"/>
        </w:rPr>
        <w:t>75</w:t>
      </w:r>
      <w:r w:rsidRPr="00B7245C">
        <w:rPr>
          <w:sz w:val="28"/>
          <w:szCs w:val="28"/>
        </w:rPr>
        <w:t xml:space="preserve"> ед.;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 количество объектов недвижимого имущества, прошедших государственную регистрацию (за период </w:t>
      </w:r>
      <w:r w:rsidR="0049481F"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3</w:t>
      </w:r>
      <w:r w:rsidR="0049481F" w:rsidRPr="00B7245C">
        <w:rPr>
          <w:sz w:val="28"/>
          <w:szCs w:val="28"/>
        </w:rPr>
        <w:t>-202</w:t>
      </w:r>
      <w:r w:rsidR="004472D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годов) составит </w:t>
      </w:r>
      <w:r w:rsidR="004472DE" w:rsidRPr="00B7245C">
        <w:rPr>
          <w:sz w:val="28"/>
          <w:szCs w:val="28"/>
        </w:rPr>
        <w:t>30</w:t>
      </w:r>
      <w:r w:rsidRPr="00B7245C">
        <w:rPr>
          <w:sz w:val="28"/>
          <w:szCs w:val="28"/>
        </w:rPr>
        <w:t xml:space="preserve"> ед.;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 количество объектов муниципального имущества, прошедших техническую инвентаризацию (за период </w:t>
      </w:r>
      <w:r w:rsidR="0049481F"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3</w:t>
      </w:r>
      <w:r w:rsidR="0049481F" w:rsidRPr="00B7245C">
        <w:rPr>
          <w:sz w:val="28"/>
          <w:szCs w:val="28"/>
        </w:rPr>
        <w:t>-202</w:t>
      </w:r>
      <w:r w:rsidR="004472D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годов) – </w:t>
      </w:r>
      <w:r w:rsidR="004472DE" w:rsidRPr="00B7245C">
        <w:rPr>
          <w:sz w:val="28"/>
          <w:szCs w:val="28"/>
        </w:rPr>
        <w:t>30</w:t>
      </w:r>
      <w:r w:rsidRPr="00B7245C">
        <w:rPr>
          <w:sz w:val="28"/>
          <w:szCs w:val="28"/>
        </w:rPr>
        <w:t xml:space="preserve"> ед.;</w:t>
      </w:r>
    </w:p>
    <w:p w:rsidR="00977663" w:rsidRPr="00B7245C" w:rsidRDefault="00977663" w:rsidP="00E30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количество земельных участков</w:t>
      </w:r>
      <w:r w:rsidR="008F21D0" w:rsidRPr="00B7245C">
        <w:rPr>
          <w:sz w:val="28"/>
          <w:szCs w:val="28"/>
        </w:rPr>
        <w:t>, сформированных</w:t>
      </w:r>
      <w:r w:rsidR="008F21D0" w:rsidRPr="00B7245C">
        <w:rPr>
          <w:sz w:val="28"/>
          <w:szCs w:val="28"/>
        </w:rPr>
        <w:br/>
      </w:r>
      <w:r w:rsidR="00A51AF9" w:rsidRPr="00B7245C">
        <w:rPr>
          <w:sz w:val="28"/>
          <w:szCs w:val="28"/>
        </w:rPr>
        <w:t>и поставленных</w:t>
      </w:r>
      <w:r w:rsidR="008F21D0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на кадастровый учет (за период </w:t>
      </w:r>
      <w:r w:rsidR="0049481F"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3</w:t>
      </w:r>
      <w:r w:rsidR="0049481F" w:rsidRPr="00B7245C">
        <w:rPr>
          <w:sz w:val="28"/>
          <w:szCs w:val="28"/>
        </w:rPr>
        <w:t>-202</w:t>
      </w:r>
      <w:r w:rsidR="004472DE" w:rsidRPr="00B7245C">
        <w:rPr>
          <w:sz w:val="28"/>
          <w:szCs w:val="28"/>
        </w:rPr>
        <w:t>5</w:t>
      </w:r>
      <w:r w:rsidR="008F21D0" w:rsidRPr="00B7245C">
        <w:rPr>
          <w:sz w:val="28"/>
          <w:szCs w:val="28"/>
        </w:rPr>
        <w:t xml:space="preserve"> годов) –</w:t>
      </w:r>
      <w:r w:rsidR="008F21D0" w:rsidRPr="00B7245C">
        <w:rPr>
          <w:sz w:val="28"/>
          <w:szCs w:val="28"/>
        </w:rPr>
        <w:br/>
      </w:r>
      <w:r w:rsidR="004472DE" w:rsidRPr="00B7245C">
        <w:rPr>
          <w:sz w:val="28"/>
          <w:szCs w:val="28"/>
        </w:rPr>
        <w:t>18</w:t>
      </w:r>
      <w:r w:rsidRPr="00B7245C">
        <w:rPr>
          <w:sz w:val="28"/>
          <w:szCs w:val="28"/>
        </w:rPr>
        <w:t xml:space="preserve"> ед.; </w:t>
      </w:r>
    </w:p>
    <w:p w:rsidR="00960822" w:rsidRPr="00B7245C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доход бюджета от аренды (продажи права аренды) муниципального движимого и недвижимого имущества (за период 2021-2023 годов) составит 3500 тысяч рублей;</w:t>
      </w:r>
    </w:p>
    <w:p w:rsidR="00960822" w:rsidRPr="00B7245C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доход бюджета от приватизации муниципального движимого</w:t>
      </w:r>
      <w:r w:rsidRPr="00B7245C">
        <w:rPr>
          <w:sz w:val="28"/>
          <w:szCs w:val="28"/>
        </w:rPr>
        <w:br/>
        <w:t>и недвижимого имущества (за п</w:t>
      </w:r>
      <w:r w:rsidR="008F21D0" w:rsidRPr="00B7245C">
        <w:rPr>
          <w:sz w:val="28"/>
          <w:szCs w:val="28"/>
        </w:rPr>
        <w:t>ериод 2021-2023 годов) составит</w:t>
      </w:r>
      <w:r w:rsidR="008F21D0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2500 тысяч рублей;</w:t>
      </w:r>
    </w:p>
    <w:p w:rsidR="00960822" w:rsidRPr="00B7245C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доход бюджета от аренд</w:t>
      </w:r>
      <w:r w:rsidR="008F21D0" w:rsidRPr="00B7245C">
        <w:rPr>
          <w:sz w:val="28"/>
          <w:szCs w:val="28"/>
        </w:rPr>
        <w:t>ы земельных участков (за период</w:t>
      </w:r>
      <w:r w:rsidR="008F21D0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2021-2023 годов) составит 48000 тысяч рублей;</w:t>
      </w:r>
    </w:p>
    <w:p w:rsidR="00960822" w:rsidRPr="00B7245C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- доход бюджета от продажи земельных участков (за период 2021-2023 годов) составит 6500 тысяч рублей;</w:t>
      </w:r>
    </w:p>
    <w:p w:rsidR="00960822" w:rsidRPr="00B7245C" w:rsidRDefault="00960822" w:rsidP="009608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- наличие обобщенной электронной базы данных об объектах муниципальной собственности района. </w:t>
      </w:r>
    </w:p>
    <w:p w:rsidR="00143367" w:rsidRPr="00B7245C" w:rsidRDefault="00143367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2.6.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Мероприятия подпрограммы</w:t>
      </w:r>
      <w:r w:rsidR="00960822" w:rsidRPr="00B7245C">
        <w:rPr>
          <w:sz w:val="28"/>
          <w:szCs w:val="28"/>
        </w:rPr>
        <w:t>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Перечень подпрог</w:t>
      </w:r>
      <w:r w:rsidR="008F21D0" w:rsidRPr="00B7245C">
        <w:rPr>
          <w:sz w:val="28"/>
          <w:szCs w:val="28"/>
        </w:rPr>
        <w:t>раммных мероприятий представлен</w:t>
      </w:r>
      <w:r w:rsidR="008F21D0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в приложении № 2 подпрограммы «Повышение эффективности  управления муниципальным имуществом и земельными ресурсами Балахтинского района» 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2.7.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60822" w:rsidRPr="00B7245C">
        <w:rPr>
          <w:sz w:val="28"/>
          <w:szCs w:val="28"/>
        </w:rPr>
        <w:t>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Объем бюджетных ассигнований на реализацию подпрограммы </w:t>
      </w:r>
      <w:r w:rsidRPr="00B7245C">
        <w:rPr>
          <w:sz w:val="28"/>
          <w:szCs w:val="28"/>
        </w:rPr>
        <w:lastRenderedPageBreak/>
        <w:t xml:space="preserve">составляет </w:t>
      </w:r>
      <w:r w:rsidR="000310FA" w:rsidRPr="00B7245C">
        <w:rPr>
          <w:sz w:val="28"/>
          <w:szCs w:val="28"/>
        </w:rPr>
        <w:t>1</w:t>
      </w:r>
      <w:r w:rsidR="00E30B72" w:rsidRPr="00B7245C">
        <w:rPr>
          <w:sz w:val="28"/>
          <w:szCs w:val="28"/>
        </w:rPr>
        <w:t> 650,00</w:t>
      </w:r>
      <w:r w:rsidRPr="00B7245C">
        <w:rPr>
          <w:sz w:val="28"/>
          <w:szCs w:val="28"/>
        </w:rPr>
        <w:t xml:space="preserve"> тыс. рублей, в том числе по годам: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E30B72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 </w:t>
      </w:r>
      <w:r w:rsidR="00E30B72" w:rsidRPr="00B7245C">
        <w:rPr>
          <w:sz w:val="28"/>
          <w:szCs w:val="28"/>
        </w:rPr>
        <w:t xml:space="preserve">– 550,00 </w:t>
      </w:r>
      <w:r w:rsidRPr="00B7245C">
        <w:rPr>
          <w:sz w:val="28"/>
          <w:szCs w:val="28"/>
        </w:rPr>
        <w:t>тыс. рублей;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E30B72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 – </w:t>
      </w:r>
      <w:r w:rsidR="008E06E6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E30B72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 – </w:t>
      </w:r>
      <w:r w:rsidR="008E06E6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том числе: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за счет средств районного бюджета составляет </w:t>
      </w:r>
      <w:r w:rsidR="008E06E6" w:rsidRPr="00B7245C">
        <w:rPr>
          <w:sz w:val="28"/>
          <w:szCs w:val="28"/>
        </w:rPr>
        <w:t>1</w:t>
      </w:r>
      <w:r w:rsidR="00E30B72" w:rsidRPr="00B7245C">
        <w:rPr>
          <w:sz w:val="28"/>
          <w:szCs w:val="28"/>
        </w:rPr>
        <w:t> 650,00</w:t>
      </w:r>
      <w:r w:rsidRPr="00B7245C">
        <w:rPr>
          <w:sz w:val="28"/>
          <w:szCs w:val="28"/>
        </w:rPr>
        <w:t xml:space="preserve"> тыс. рублей: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 – </w:t>
      </w:r>
      <w:r w:rsidR="00E30B72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 – </w:t>
      </w:r>
      <w:r w:rsidR="008E06E6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рублей;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4472D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 – </w:t>
      </w:r>
      <w:r w:rsidR="008E06E6" w:rsidRPr="00B7245C">
        <w:rPr>
          <w:sz w:val="28"/>
          <w:szCs w:val="28"/>
        </w:rPr>
        <w:t>550,00</w:t>
      </w:r>
      <w:r w:rsidRPr="00B7245C">
        <w:rPr>
          <w:sz w:val="28"/>
          <w:szCs w:val="28"/>
        </w:rPr>
        <w:t xml:space="preserve"> тыс. рублей.</w:t>
      </w:r>
    </w:p>
    <w:p w:rsidR="00F4577B" w:rsidRPr="00B7245C" w:rsidRDefault="00F4577B">
      <w:pPr>
        <w:rPr>
          <w:sz w:val="28"/>
          <w:szCs w:val="28"/>
        </w:rPr>
        <w:sectPr w:rsidR="00F4577B" w:rsidRPr="00B7245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RANGE!A1:H15"/>
      <w:bookmarkEnd w:id="7"/>
    </w:p>
    <w:tbl>
      <w:tblPr>
        <w:tblW w:w="5022" w:type="pct"/>
        <w:tblLook w:val="04A0" w:firstRow="1" w:lastRow="0" w:firstColumn="1" w:lastColumn="0" w:noHBand="0" w:noVBand="1"/>
      </w:tblPr>
      <w:tblGrid>
        <w:gridCol w:w="594"/>
        <w:gridCol w:w="5619"/>
        <w:gridCol w:w="1628"/>
        <w:gridCol w:w="1992"/>
        <w:gridCol w:w="918"/>
        <w:gridCol w:w="833"/>
        <w:gridCol w:w="1090"/>
        <w:gridCol w:w="1050"/>
        <w:gridCol w:w="842"/>
      </w:tblGrid>
      <w:tr w:rsidR="008F21D0" w:rsidRPr="00B7245C" w:rsidTr="008F21D0">
        <w:trPr>
          <w:trHeight w:val="159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1D0" w:rsidRPr="00B7245C" w:rsidRDefault="008F21D0">
            <w:pPr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1D0" w:rsidRPr="00B7245C" w:rsidRDefault="008F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1D0" w:rsidRPr="00B7245C" w:rsidRDefault="008F21D0">
            <w:pPr>
              <w:rPr>
                <w:sz w:val="28"/>
                <w:szCs w:val="28"/>
              </w:rPr>
            </w:pPr>
          </w:p>
        </w:tc>
        <w:tc>
          <w:tcPr>
            <w:tcW w:w="2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1D0" w:rsidRPr="00B7245C" w:rsidRDefault="008F21D0" w:rsidP="008F21D0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1 к  подпрограмме 1 «Повышение эффективности управления муниципальным имуществом</w:t>
            </w:r>
            <w:r w:rsidRPr="00B7245C">
              <w:rPr>
                <w:color w:val="000000"/>
                <w:sz w:val="28"/>
                <w:szCs w:val="28"/>
              </w:rPr>
              <w:br/>
              <w:t>и земельными ресурсами Балахтинского района"</w:t>
            </w:r>
          </w:p>
        </w:tc>
      </w:tr>
      <w:tr w:rsidR="00706F21" w:rsidRPr="00B7245C" w:rsidTr="008F21D0">
        <w:trPr>
          <w:trHeight w:val="450"/>
        </w:trPr>
        <w:tc>
          <w:tcPr>
            <w:tcW w:w="4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Перечень целевых индикаторов подпрограммы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B7245C" w:rsidRDefault="00706F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F21" w:rsidRPr="00B7245C" w:rsidTr="008F21D0">
        <w:trPr>
          <w:trHeight w:val="6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№ п/п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Цель, целевые индикаторы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933C2D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933C2D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933C2D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933C2D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2025</w:t>
            </w:r>
          </w:p>
        </w:tc>
      </w:tr>
      <w:tr w:rsidR="00706F21" w:rsidRPr="00B7245C" w:rsidTr="008F21D0">
        <w:trPr>
          <w:trHeight w:val="9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8F21D0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 подпрограммы: Развитие земельно-имущественных отношений в Балахтинском райо</w:t>
            </w:r>
            <w:r w:rsidR="008F21D0" w:rsidRPr="00B7245C">
              <w:rPr>
                <w:sz w:val="28"/>
                <w:szCs w:val="28"/>
              </w:rPr>
              <w:t>не посредством создания условий</w:t>
            </w:r>
            <w:r w:rsidR="008F21D0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для вовлечения</w:t>
            </w:r>
            <w:r w:rsidR="008F21D0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в хозяйственный оборот объектов муниципального имущества и имущества, свободных земельных участков, повышения эффективности управления</w:t>
            </w:r>
            <w:r w:rsidR="008F21D0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и распоряжения муниципальным имуществом и земельными ресурсами района</w:t>
            </w:r>
          </w:p>
        </w:tc>
      </w:tr>
      <w:tr w:rsidR="00706F21" w:rsidRPr="00B7245C" w:rsidTr="008F21D0">
        <w:trPr>
          <w:trHeight w:val="6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493377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Количество объектов, подлежащих рыночной оценке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Отчет об оценке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104D47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385E2C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6</w:t>
            </w:r>
          </w:p>
        </w:tc>
      </w:tr>
      <w:tr w:rsidR="00706F21" w:rsidRPr="00B7245C" w:rsidTr="008F21D0">
        <w:trPr>
          <w:trHeight w:val="6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493377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B7245C">
              <w:rPr>
                <w:sz w:val="28"/>
                <w:szCs w:val="28"/>
              </w:rPr>
              <w:t>недвижемого</w:t>
            </w:r>
            <w:proofErr w:type="spellEnd"/>
            <w:r w:rsidRPr="00B7245C">
              <w:rPr>
                <w:sz w:val="28"/>
                <w:szCs w:val="28"/>
              </w:rPr>
              <w:t xml:space="preserve"> имущества, прошедших государственную регистрацию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Свидетельство о регистрации, выписка из ЕГРП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D2263B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</w:t>
            </w:r>
            <w:r w:rsidR="00104D47" w:rsidRPr="00B7245C">
              <w:rPr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385E2C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</w:tr>
      <w:tr w:rsidR="00706F21" w:rsidRPr="00B7245C" w:rsidTr="008F21D0">
        <w:trPr>
          <w:trHeight w:val="4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493377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B7245C">
              <w:rPr>
                <w:sz w:val="28"/>
                <w:szCs w:val="28"/>
              </w:rPr>
              <w:t>недвижемого</w:t>
            </w:r>
            <w:proofErr w:type="spellEnd"/>
            <w:r w:rsidRPr="00B7245C">
              <w:rPr>
                <w:sz w:val="28"/>
                <w:szCs w:val="28"/>
              </w:rPr>
              <w:t xml:space="preserve"> имущества, прошедших техническую инвентаризацию,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104D47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385E2C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33</w:t>
            </w:r>
          </w:p>
        </w:tc>
      </w:tr>
      <w:tr w:rsidR="00706F21" w:rsidRPr="00B7245C" w:rsidTr="008F21D0">
        <w:trPr>
          <w:trHeight w:val="71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8F21D0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Количество земельных участков, сформированных</w:t>
            </w:r>
            <w:r w:rsidR="008F21D0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и поставленных на кадастровый учет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Кадастровый паспорт. Технический план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80,0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104D47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12</w:t>
            </w:r>
            <w:r w:rsidR="00D2263B" w:rsidRPr="00B7245C">
              <w:rPr>
                <w:sz w:val="28"/>
                <w:szCs w:val="28"/>
              </w:rPr>
              <w:t>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 w:rsidP="007721D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385E2C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12,0</w:t>
            </w:r>
          </w:p>
        </w:tc>
      </w:tr>
      <w:tr w:rsidR="00706F21" w:rsidRPr="00B7245C" w:rsidTr="008F21D0">
        <w:trPr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B7245C" w:rsidRDefault="00706F21" w:rsidP="00493377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Наличие обо</w:t>
            </w:r>
            <w:r w:rsidR="00493377" w:rsidRPr="00B7245C">
              <w:rPr>
                <w:sz w:val="28"/>
                <w:szCs w:val="28"/>
              </w:rPr>
              <w:t>бщенной электронной базы данных</w:t>
            </w:r>
            <w:r w:rsidR="00493377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об объектах муниципальной собственности района. Автоматизация учетных</w:t>
            </w:r>
            <w:r w:rsidR="00493377" w:rsidRPr="00B7245C">
              <w:rPr>
                <w:sz w:val="28"/>
                <w:szCs w:val="28"/>
              </w:rPr>
              <w:t xml:space="preserve"> функций, функций</w:t>
            </w:r>
            <w:r w:rsidR="00493377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по начислен</w:t>
            </w:r>
            <w:r w:rsidR="00493377" w:rsidRPr="00B7245C">
              <w:rPr>
                <w:sz w:val="28"/>
                <w:szCs w:val="28"/>
              </w:rPr>
              <w:t>ию арендных платежей и контроля</w:t>
            </w:r>
            <w:r w:rsidR="00493377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за полнотой и своевременностью поступлением платежей в бюджет посредством использования программного продукта "Барс-Аренда"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21" w:rsidRPr="00B7245C" w:rsidRDefault="00706F21" w:rsidP="00385E2C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</w:tr>
      <w:tr w:rsidR="00706F21" w:rsidRPr="00B7245C" w:rsidTr="008F21D0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 w:rsidP="003B02AA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B7245C" w:rsidRDefault="00706F21">
            <w:pPr>
              <w:jc w:val="center"/>
              <w:rPr>
                <w:sz w:val="28"/>
                <w:szCs w:val="28"/>
              </w:rPr>
            </w:pPr>
          </w:p>
        </w:tc>
      </w:tr>
      <w:tr w:rsidR="00706F21" w:rsidRPr="00B7245C" w:rsidTr="008F21D0">
        <w:trPr>
          <w:trHeight w:val="315"/>
        </w:trPr>
        <w:tc>
          <w:tcPr>
            <w:tcW w:w="2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21" w:rsidRPr="00B7245C" w:rsidRDefault="00706F21" w:rsidP="00784F07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 Трофимова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06F21" w:rsidRPr="00B7245C" w:rsidRDefault="00706F21" w:rsidP="00784F0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4577B" w:rsidRPr="00B7245C" w:rsidRDefault="00F4577B" w:rsidP="00977663">
      <w:pPr>
        <w:autoSpaceDE w:val="0"/>
        <w:autoSpaceDN w:val="0"/>
        <w:adjustRightInd w:val="0"/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0"/>
        <w:gridCol w:w="2299"/>
        <w:gridCol w:w="856"/>
        <w:gridCol w:w="801"/>
        <w:gridCol w:w="1560"/>
        <w:gridCol w:w="619"/>
        <w:gridCol w:w="955"/>
        <w:gridCol w:w="955"/>
        <w:gridCol w:w="955"/>
        <w:gridCol w:w="1090"/>
        <w:gridCol w:w="2272"/>
      </w:tblGrid>
      <w:tr w:rsidR="00F4577B" w:rsidRPr="00B7245C" w:rsidTr="008F21D0">
        <w:trPr>
          <w:trHeight w:val="93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  <w:bookmarkStart w:id="8" w:name="RANGE!A1:K15"/>
            <w:bookmarkEnd w:id="8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2 к подпрограмме 1 "Повышение эффективности управления муниципальным имуществом и земельными ресурсами Балахтинского района"</w:t>
            </w:r>
          </w:p>
        </w:tc>
      </w:tr>
      <w:tr w:rsidR="00F4577B" w:rsidRPr="00B7245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</w:tr>
      <w:tr w:rsidR="00F4577B" w:rsidRPr="00B7245C" w:rsidTr="00F4577B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F4577B" w:rsidRPr="00B7245C" w:rsidTr="008F21D0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Ожидаемый результат от реализа</w:t>
            </w:r>
            <w:r w:rsidR="008F21D0" w:rsidRPr="00B7245C">
              <w:rPr>
                <w:color w:val="000000"/>
                <w:sz w:val="28"/>
                <w:szCs w:val="28"/>
              </w:rPr>
              <w:t>ции подпрограммного мероприятия</w:t>
            </w:r>
            <w:r w:rsidR="008F21D0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(в натуральном выражении)</w:t>
            </w:r>
          </w:p>
        </w:tc>
      </w:tr>
      <w:tr w:rsidR="00F4577B" w:rsidRPr="00B7245C" w:rsidTr="008F21D0">
        <w:trPr>
          <w:trHeight w:val="9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245C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5F3F5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5F3F5A" w:rsidRPr="00B724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5F3F5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5F3F5A" w:rsidRPr="00B724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5F3F5A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5F3F5A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706F21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на период      202</w:t>
            </w:r>
            <w:r w:rsidR="00706F21" w:rsidRPr="00B7245C">
              <w:rPr>
                <w:color w:val="000000"/>
                <w:sz w:val="28"/>
                <w:szCs w:val="28"/>
              </w:rPr>
              <w:t>3</w:t>
            </w:r>
            <w:r w:rsidRPr="00B7245C">
              <w:rPr>
                <w:color w:val="000000"/>
                <w:sz w:val="28"/>
                <w:szCs w:val="28"/>
              </w:rPr>
              <w:t>-202</w:t>
            </w:r>
            <w:r w:rsidR="00706F21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F4577B" w:rsidRPr="00B7245C" w:rsidTr="00F4577B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B7245C" w:rsidRDefault="00F4577B" w:rsidP="008F21D0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Цель подпрограммы: Выработка и реализация единой политики в области эффективного использования и упра</w:t>
            </w:r>
            <w:r w:rsidR="00706F21" w:rsidRPr="00B7245C">
              <w:rPr>
                <w:color w:val="000000"/>
                <w:sz w:val="28"/>
                <w:szCs w:val="28"/>
              </w:rPr>
              <w:t>вления муниципальным имуществом</w:t>
            </w:r>
            <w:r w:rsidR="008F21D0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и земельными ресурсами Балахтинского района</w:t>
            </w:r>
          </w:p>
        </w:tc>
      </w:tr>
      <w:tr w:rsidR="00F4577B" w:rsidRPr="00B7245C" w:rsidTr="008F21D0">
        <w:trPr>
          <w:trHeight w:val="7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B7245C" w:rsidRDefault="00F4577B" w:rsidP="00706F21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Задача 1: Развитие земельно-имущественных отношений в Балахтинском районе посредством </w:t>
            </w:r>
            <w:r w:rsidR="008F21D0" w:rsidRPr="00B7245C">
              <w:rPr>
                <w:color w:val="000000"/>
                <w:sz w:val="28"/>
                <w:szCs w:val="28"/>
              </w:rPr>
              <w:t>создания условий для вовлечения</w:t>
            </w:r>
            <w:r w:rsidR="008F21D0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F4577B" w:rsidRPr="00B7245C" w:rsidTr="008F21D0">
        <w:trPr>
          <w:trHeight w:val="15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F21D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Проведение технической инвентаризации паспортизации объекта недвижимости в рамках подпрограммы 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>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 xml:space="preserve">МКУ "Управление имуществом, землепользования и землеустройства"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 w:rsidP="00BF27CF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150</w:t>
            </w:r>
            <w:r w:rsidR="00F4577B" w:rsidRPr="00B7245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</w:t>
            </w:r>
            <w:r w:rsidR="00F4577B"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15</w:t>
            </w:r>
            <w:r w:rsidR="00F4577B"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45</w:t>
            </w:r>
            <w:r w:rsidR="00F4577B"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4577B" w:rsidRPr="00B7245C" w:rsidTr="008F21D0">
        <w:trPr>
          <w:trHeight w:val="124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F21D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Оценка муниципального имущества в рамках подпрограммы Повышение 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</w:t>
            </w:r>
            <w:r w:rsidR="00F4577B" w:rsidRPr="00B7245C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</w:t>
            </w:r>
            <w:r w:rsidR="00F4577B" w:rsidRPr="00B7245C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F4577B" w:rsidRPr="00B7245C" w:rsidTr="008F21D0">
        <w:trPr>
          <w:trHeight w:val="165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8F21D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Формирование земельных участков, государственная собственность на которые не разграничена в рамках подпрограммы Повышение 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>эффективности управления муниципальным имуществом и земельными ресурсами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0710001170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E64BA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</w:t>
            </w:r>
            <w:r w:rsidR="00F4577B"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9377AE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</w:t>
            </w:r>
            <w:r w:rsidR="00F4577B"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BF27CF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EF2C4E" w:rsidRPr="00B7245C" w:rsidTr="008F21D0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E64BA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E64BA6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EF2C4E" w:rsidRPr="00B7245C" w:rsidTr="008F21D0">
        <w:trPr>
          <w:trHeight w:val="33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E64BA6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550,00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550,00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5F3F5A" w:rsidP="00E64BA6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1650,00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F4577B" w:rsidRPr="00B7245C" w:rsidTr="008F21D0">
        <w:trPr>
          <w:trHeight w:val="300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</w:tr>
      <w:tr w:rsidR="00D66C5B" w:rsidRPr="00B7245C" w:rsidTr="008F21D0">
        <w:trPr>
          <w:trHeight w:val="360"/>
        </w:trPr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784F07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</w:t>
            </w:r>
            <w:r w:rsidR="00A67729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Трофимова</w:t>
            </w:r>
          </w:p>
        </w:tc>
      </w:tr>
    </w:tbl>
    <w:p w:rsidR="00F4577B" w:rsidRPr="00B7245C" w:rsidRDefault="00F4577B" w:rsidP="00977663">
      <w:pPr>
        <w:autoSpaceDE w:val="0"/>
        <w:autoSpaceDN w:val="0"/>
        <w:adjustRightInd w:val="0"/>
        <w:rPr>
          <w:sz w:val="28"/>
          <w:szCs w:val="28"/>
        </w:rPr>
        <w:sectPr w:rsidR="00F4577B" w:rsidRPr="00B7245C" w:rsidSect="00F457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9718F" w:rsidRPr="00B7245C" w:rsidRDefault="0009718F" w:rsidP="00977663">
      <w:pPr>
        <w:autoSpaceDE w:val="0"/>
        <w:autoSpaceDN w:val="0"/>
        <w:adjustRightInd w:val="0"/>
        <w:rPr>
          <w:sz w:val="28"/>
          <w:szCs w:val="28"/>
        </w:rPr>
      </w:pPr>
    </w:p>
    <w:p w:rsidR="00DD2B04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 xml:space="preserve">Приложение №4 </w:t>
      </w:r>
    </w:p>
    <w:p w:rsidR="00DD2B04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>к муниципальное программе</w:t>
      </w:r>
    </w:p>
    <w:p w:rsidR="00DD2B04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 xml:space="preserve"> «Управление муниципальной </w:t>
      </w:r>
    </w:p>
    <w:p w:rsidR="00DD2B04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 xml:space="preserve">собственностью </w:t>
      </w:r>
    </w:p>
    <w:p w:rsidR="00DD2B04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>Балахтинского района»</w:t>
      </w:r>
    </w:p>
    <w:p w:rsidR="00977663" w:rsidRPr="00B7245C" w:rsidRDefault="00DD2B04" w:rsidP="00DD2B04">
      <w:pPr>
        <w:jc w:val="right"/>
        <w:rPr>
          <w:sz w:val="28"/>
          <w:szCs w:val="28"/>
        </w:rPr>
      </w:pPr>
      <w:r w:rsidRPr="00B7245C">
        <w:rPr>
          <w:sz w:val="28"/>
          <w:szCs w:val="28"/>
        </w:rPr>
        <w:t>От ________ № ___</w:t>
      </w:r>
    </w:p>
    <w:p w:rsidR="00DD2B04" w:rsidRPr="00B7245C" w:rsidRDefault="00DD2B04" w:rsidP="00DD2B04">
      <w:pPr>
        <w:jc w:val="right"/>
        <w:rPr>
          <w:sz w:val="28"/>
          <w:szCs w:val="28"/>
        </w:rPr>
      </w:pPr>
    </w:p>
    <w:p w:rsidR="00977663" w:rsidRPr="00B7245C" w:rsidRDefault="00977663" w:rsidP="00977663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1.</w:t>
      </w:r>
      <w:r w:rsidR="00DA697E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Паспорт подпрограммы</w:t>
      </w:r>
      <w:r w:rsidR="00DA697E" w:rsidRPr="00B7245C">
        <w:rPr>
          <w:sz w:val="28"/>
          <w:szCs w:val="28"/>
        </w:rPr>
        <w:t xml:space="preserve"> 2</w:t>
      </w:r>
      <w:r w:rsidR="00DD2B04" w:rsidRPr="00B7245C">
        <w:rPr>
          <w:sz w:val="28"/>
          <w:szCs w:val="28"/>
        </w:rPr>
        <w:t xml:space="preserve"> «Обеспечение условий реализации муниципальной программы и прочие мероприятия»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977663" w:rsidRPr="00B7245C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977663" w:rsidRPr="00B7245C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Наимен</w:t>
            </w:r>
            <w:r w:rsidR="008F21D0" w:rsidRPr="00B7245C">
              <w:rPr>
                <w:sz w:val="28"/>
                <w:szCs w:val="28"/>
              </w:rPr>
              <w:t>ование муниципальной программы,</w:t>
            </w:r>
            <w:r w:rsidR="008F21D0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«Управление муниципальной собственностью Балахтинского района» (далее - программа) </w:t>
            </w:r>
          </w:p>
        </w:tc>
      </w:tr>
      <w:tr w:rsidR="00977663" w:rsidRPr="00B7245C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МКУ «Управлен</w:t>
            </w:r>
            <w:r w:rsidR="00A51AF9" w:rsidRPr="00B7245C">
              <w:rPr>
                <w:sz w:val="28"/>
                <w:szCs w:val="28"/>
              </w:rPr>
              <w:t>ие имуществом, землепользования</w:t>
            </w:r>
            <w:r w:rsidR="00A51AF9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 землеустройства»</w:t>
            </w:r>
          </w:p>
        </w:tc>
      </w:tr>
      <w:tr w:rsidR="00977663" w:rsidRPr="00B7245C" w:rsidTr="009F730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Цель: Создание условий для эффективного, ответственного и прозрачного управл</w:t>
            </w:r>
            <w:r w:rsidR="003B02AA" w:rsidRPr="00B7245C">
              <w:rPr>
                <w:sz w:val="28"/>
                <w:szCs w:val="28"/>
              </w:rPr>
              <w:t>ения финансовыми ресурсами</w:t>
            </w:r>
            <w:r w:rsidR="003B02AA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рамках в</w:t>
            </w:r>
            <w:r w:rsidR="003B02AA" w:rsidRPr="00B7245C">
              <w:rPr>
                <w:sz w:val="28"/>
                <w:szCs w:val="28"/>
              </w:rPr>
              <w:t>ыполнения установленных функций</w:t>
            </w:r>
            <w:r w:rsidR="003B02AA" w:rsidRPr="00B7245C">
              <w:rPr>
                <w:sz w:val="28"/>
                <w:szCs w:val="28"/>
              </w:rPr>
              <w:br/>
              <w:t>и</w:t>
            </w:r>
            <w:r w:rsidRPr="00B7245C">
              <w:rPr>
                <w:sz w:val="28"/>
                <w:szCs w:val="28"/>
              </w:rPr>
              <w:t xml:space="preserve"> полномочий.</w:t>
            </w:r>
          </w:p>
          <w:p w:rsidR="00977663" w:rsidRPr="00B7245C" w:rsidRDefault="00977663" w:rsidP="003B02A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Задача: Повышение э</w:t>
            </w:r>
            <w:r w:rsidR="003B02AA" w:rsidRPr="00B7245C">
              <w:rPr>
                <w:sz w:val="28"/>
                <w:szCs w:val="28"/>
              </w:rPr>
              <w:t>ффективности исполнения функций</w:t>
            </w:r>
            <w:r w:rsidR="003B02AA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</w:t>
            </w:r>
            <w:r w:rsidR="005F3F5A" w:rsidRPr="00B7245C">
              <w:rPr>
                <w:sz w:val="28"/>
                <w:szCs w:val="28"/>
              </w:rPr>
              <w:t xml:space="preserve"> полномочий в сфере  управления</w:t>
            </w:r>
            <w:r w:rsidR="003B02AA" w:rsidRPr="00B7245C">
              <w:rPr>
                <w:sz w:val="28"/>
                <w:szCs w:val="28"/>
              </w:rPr>
              <w:t xml:space="preserve"> </w:t>
            </w:r>
            <w:r w:rsidRPr="00B7245C">
              <w:rPr>
                <w:sz w:val="28"/>
                <w:szCs w:val="28"/>
              </w:rPr>
              <w:t>и распоряжения имуществом и земельными ресурсами района, повышения эффективности бюджетны</w:t>
            </w:r>
            <w:r w:rsidR="003B02AA" w:rsidRPr="00B7245C">
              <w:rPr>
                <w:sz w:val="28"/>
                <w:szCs w:val="28"/>
              </w:rPr>
              <w:t xml:space="preserve">х расходов </w:t>
            </w:r>
            <w:r w:rsidRPr="00B7245C">
              <w:rPr>
                <w:sz w:val="28"/>
                <w:szCs w:val="28"/>
              </w:rPr>
              <w:t>в рамках реализации Программы</w:t>
            </w:r>
          </w:p>
        </w:tc>
      </w:tr>
      <w:tr w:rsidR="00977663" w:rsidRPr="00B7245C" w:rsidTr="009F730A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b/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Обеспечение условий реализации муниципальной программы и прочие мероприятия не менее 90 %.</w:t>
            </w:r>
          </w:p>
        </w:tc>
      </w:tr>
      <w:tr w:rsidR="00977663" w:rsidRPr="00B7245C" w:rsidTr="009F730A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49481F" w:rsidP="005F3F5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5F3F5A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>-202</w:t>
            </w:r>
            <w:r w:rsidR="005F3F5A" w:rsidRPr="00B7245C">
              <w:rPr>
                <w:sz w:val="28"/>
                <w:szCs w:val="28"/>
              </w:rPr>
              <w:t>5</w:t>
            </w:r>
            <w:r w:rsidR="00977663" w:rsidRPr="00B7245C">
              <w:rPr>
                <w:sz w:val="28"/>
                <w:szCs w:val="28"/>
              </w:rPr>
              <w:t xml:space="preserve"> г</w:t>
            </w:r>
          </w:p>
        </w:tc>
      </w:tr>
      <w:tr w:rsidR="00977663" w:rsidRPr="00B7245C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3B02AA" w:rsidP="003B02AA">
            <w:pPr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Объемы</w:t>
            </w:r>
            <w:r w:rsidRPr="00B7245C">
              <w:rPr>
                <w:sz w:val="28"/>
                <w:szCs w:val="28"/>
              </w:rPr>
              <w:br/>
            </w:r>
            <w:r w:rsidR="00977663" w:rsidRPr="00B7245C">
              <w:rPr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5F3F5A" w:rsidRPr="00B7245C">
              <w:rPr>
                <w:sz w:val="28"/>
                <w:szCs w:val="28"/>
              </w:rPr>
              <w:t>7998,60 тыс. рублей,</w:t>
            </w:r>
            <w:r w:rsidR="005F3F5A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в том числе по годам:</w:t>
            </w:r>
          </w:p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5F3F5A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год – </w:t>
            </w:r>
            <w:r w:rsidR="005F3F5A" w:rsidRPr="00B7245C">
              <w:rPr>
                <w:sz w:val="28"/>
                <w:szCs w:val="28"/>
              </w:rPr>
              <w:t xml:space="preserve">2666,20 </w:t>
            </w:r>
            <w:r w:rsidRPr="00B7245C">
              <w:rPr>
                <w:sz w:val="28"/>
                <w:szCs w:val="28"/>
              </w:rPr>
              <w:t>тыс. рублей;</w:t>
            </w:r>
          </w:p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C944EF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год – </w:t>
            </w:r>
            <w:r w:rsidR="00EC4FE9" w:rsidRPr="00B7245C">
              <w:rPr>
                <w:sz w:val="28"/>
                <w:szCs w:val="28"/>
              </w:rPr>
              <w:t>2666,20</w:t>
            </w:r>
            <w:r w:rsidR="003D05A3" w:rsidRPr="00B7245C">
              <w:rPr>
                <w:sz w:val="28"/>
                <w:szCs w:val="28"/>
              </w:rPr>
              <w:t xml:space="preserve"> тыс. рублей;</w:t>
            </w:r>
          </w:p>
          <w:p w:rsidR="00977663" w:rsidRPr="00B7245C" w:rsidRDefault="00977663" w:rsidP="009377AE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</w:t>
            </w:r>
            <w:r w:rsidR="005F3F5A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год – </w:t>
            </w:r>
            <w:r w:rsidR="00EC4FE9" w:rsidRPr="00B7245C">
              <w:rPr>
                <w:sz w:val="28"/>
                <w:szCs w:val="28"/>
              </w:rPr>
              <w:t>2666</w:t>
            </w:r>
            <w:r w:rsidR="00A67729" w:rsidRPr="00B7245C">
              <w:rPr>
                <w:sz w:val="28"/>
                <w:szCs w:val="28"/>
              </w:rPr>
              <w:t>,20</w:t>
            </w:r>
            <w:r w:rsidRPr="00B7245C">
              <w:rPr>
                <w:sz w:val="28"/>
                <w:szCs w:val="28"/>
              </w:rPr>
              <w:t xml:space="preserve"> тыс. рублей</w:t>
            </w:r>
            <w:r w:rsidR="003D05A3" w:rsidRPr="00B7245C">
              <w:rPr>
                <w:sz w:val="28"/>
                <w:szCs w:val="28"/>
              </w:rPr>
              <w:t>.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том числе: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 xml:space="preserve">средства краевого бюджета </w:t>
            </w:r>
            <w:r w:rsidR="00EC4FE9" w:rsidRPr="00B7245C">
              <w:rPr>
                <w:sz w:val="28"/>
                <w:szCs w:val="28"/>
              </w:rPr>
              <w:t>0,00</w:t>
            </w:r>
            <w:r w:rsidRPr="00B7245C">
              <w:rPr>
                <w:sz w:val="28"/>
                <w:szCs w:val="28"/>
              </w:rPr>
              <w:t xml:space="preserve"> тыс. рублей, из них: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году – </w:t>
            </w:r>
            <w:r w:rsidR="00EC4FE9" w:rsidRPr="00B7245C">
              <w:rPr>
                <w:sz w:val="28"/>
                <w:szCs w:val="28"/>
              </w:rPr>
              <w:t>0,00</w:t>
            </w:r>
            <w:r w:rsidRPr="00B7245C">
              <w:rPr>
                <w:sz w:val="28"/>
                <w:szCs w:val="28"/>
              </w:rPr>
              <w:t xml:space="preserve"> тыс. рублей;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году – 0,00 тыс. рублей;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году – 0,00 тыс. рублей.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 xml:space="preserve">средства районного бюджета </w:t>
            </w:r>
            <w:r w:rsidR="005F3F5A" w:rsidRPr="00B7245C">
              <w:rPr>
                <w:sz w:val="28"/>
                <w:szCs w:val="28"/>
              </w:rPr>
              <w:t>7998,60 тыс. рублей,</w:t>
            </w:r>
            <w:r w:rsidR="005F3F5A" w:rsidRPr="00B7245C">
              <w:rPr>
                <w:sz w:val="28"/>
                <w:szCs w:val="28"/>
              </w:rPr>
              <w:br/>
            </w:r>
            <w:r w:rsidRPr="00B7245C">
              <w:rPr>
                <w:sz w:val="28"/>
                <w:szCs w:val="28"/>
              </w:rPr>
              <w:t>из них: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3</w:t>
            </w:r>
            <w:r w:rsidRPr="00B7245C">
              <w:rPr>
                <w:sz w:val="28"/>
                <w:szCs w:val="28"/>
              </w:rPr>
              <w:t xml:space="preserve"> году – </w:t>
            </w:r>
            <w:r w:rsidR="005F3F5A" w:rsidRPr="00B7245C">
              <w:rPr>
                <w:sz w:val="28"/>
                <w:szCs w:val="28"/>
              </w:rPr>
              <w:t xml:space="preserve">2666,20 </w:t>
            </w:r>
            <w:r w:rsidRPr="00B7245C">
              <w:rPr>
                <w:sz w:val="28"/>
                <w:szCs w:val="28"/>
              </w:rPr>
              <w:t>тыс. рублей;</w:t>
            </w:r>
          </w:p>
          <w:p w:rsidR="002335D9" w:rsidRPr="00B7245C" w:rsidRDefault="002335D9" w:rsidP="002335D9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4</w:t>
            </w:r>
            <w:r w:rsidRPr="00B7245C">
              <w:rPr>
                <w:sz w:val="28"/>
                <w:szCs w:val="28"/>
              </w:rPr>
              <w:t xml:space="preserve"> году – </w:t>
            </w:r>
            <w:r w:rsidR="00EC4FE9" w:rsidRPr="00B7245C">
              <w:rPr>
                <w:sz w:val="28"/>
                <w:szCs w:val="28"/>
              </w:rPr>
              <w:t>2666,20</w:t>
            </w:r>
            <w:r w:rsidRPr="00B7245C">
              <w:rPr>
                <w:sz w:val="28"/>
                <w:szCs w:val="28"/>
              </w:rPr>
              <w:t xml:space="preserve"> тыс. рублей;</w:t>
            </w:r>
          </w:p>
          <w:p w:rsidR="002335D9" w:rsidRPr="00B7245C" w:rsidRDefault="002335D9" w:rsidP="005F3F5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 202</w:t>
            </w:r>
            <w:r w:rsidR="005F3F5A" w:rsidRPr="00B7245C">
              <w:rPr>
                <w:sz w:val="28"/>
                <w:szCs w:val="28"/>
              </w:rPr>
              <w:t>5</w:t>
            </w:r>
            <w:r w:rsidRPr="00B7245C">
              <w:rPr>
                <w:sz w:val="28"/>
                <w:szCs w:val="28"/>
              </w:rPr>
              <w:t xml:space="preserve"> году – </w:t>
            </w:r>
            <w:r w:rsidR="00EC4FE9" w:rsidRPr="00B7245C">
              <w:rPr>
                <w:sz w:val="28"/>
                <w:szCs w:val="28"/>
              </w:rPr>
              <w:t>2666,20</w:t>
            </w:r>
            <w:r w:rsidRPr="00B7245C">
              <w:rPr>
                <w:sz w:val="28"/>
                <w:szCs w:val="28"/>
              </w:rPr>
              <w:t xml:space="preserve"> тыс. рублей.</w:t>
            </w:r>
          </w:p>
        </w:tc>
      </w:tr>
      <w:tr w:rsidR="00977663" w:rsidRPr="00B7245C" w:rsidTr="009F7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63" w:rsidRPr="00B7245C" w:rsidRDefault="00977663" w:rsidP="009F730A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Финансовое управление администрация Балахтинского района, контрольно-счетный орган Балахтинского районного Совета депутатов (далее контрольно-счетный орган)</w:t>
            </w:r>
          </w:p>
        </w:tc>
      </w:tr>
    </w:tbl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2.Основные разделы подпрограммы</w:t>
      </w:r>
    </w:p>
    <w:p w:rsidR="00977663" w:rsidRPr="00B7245C" w:rsidRDefault="00977663" w:rsidP="00977663">
      <w:pPr>
        <w:jc w:val="center"/>
        <w:rPr>
          <w:sz w:val="28"/>
          <w:szCs w:val="28"/>
        </w:rPr>
      </w:pPr>
    </w:p>
    <w:p w:rsidR="00977663" w:rsidRPr="00B7245C" w:rsidRDefault="00977663" w:rsidP="00977663">
      <w:pPr>
        <w:numPr>
          <w:ilvl w:val="1"/>
          <w:numId w:val="13"/>
        </w:num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Постановка об</w:t>
      </w:r>
      <w:r w:rsidR="00EC4FE9" w:rsidRPr="00B7245C">
        <w:rPr>
          <w:sz w:val="28"/>
          <w:szCs w:val="28"/>
        </w:rPr>
        <w:t>щ</w:t>
      </w:r>
      <w:r w:rsidRPr="00B7245C">
        <w:rPr>
          <w:sz w:val="28"/>
          <w:szCs w:val="28"/>
        </w:rPr>
        <w:t>ерай</w:t>
      </w:r>
      <w:r w:rsidR="005F3F5A" w:rsidRPr="00B7245C">
        <w:rPr>
          <w:sz w:val="28"/>
          <w:szCs w:val="28"/>
        </w:rPr>
        <w:t>онной проблемы и обоснование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необходимости принятия подпрограммы.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Подпрограмма направлена на до</w:t>
      </w:r>
      <w:r w:rsidR="005F3F5A" w:rsidRPr="00B7245C">
        <w:rPr>
          <w:sz w:val="28"/>
          <w:szCs w:val="28"/>
        </w:rPr>
        <w:t>стижение цели и задач Программы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предусматривает обеспечение управления реализацией мероприятий Программы в новых условиях бюджетной политики.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</w:t>
      </w:r>
      <w:r w:rsidR="00C944EF" w:rsidRPr="00B7245C">
        <w:rPr>
          <w:sz w:val="28"/>
          <w:szCs w:val="28"/>
        </w:rPr>
        <w:t>ами и является базовым условием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 - экономического развития Балахтинского района, включая развитие сферы земельно-имущественных отношений.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Реализация мероприятий подпрограммы позволит обеспечить: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- ответственное и прозрачное у</w:t>
      </w:r>
      <w:r w:rsidR="00C944EF" w:rsidRPr="00B7245C">
        <w:rPr>
          <w:sz w:val="28"/>
          <w:szCs w:val="28"/>
        </w:rPr>
        <w:t>правление финансовыми ресурсами</w:t>
      </w:r>
      <w:r w:rsidR="00C944EF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в рамках выполнения установленных функций и п</w:t>
      </w:r>
      <w:r w:rsidR="005F3F5A" w:rsidRPr="00B7245C">
        <w:rPr>
          <w:sz w:val="28"/>
          <w:szCs w:val="28"/>
        </w:rPr>
        <w:t>олномочий  администрации района</w:t>
      </w:r>
      <w:r w:rsidR="00C944E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в сфере земельно-имущественных отношений.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E8451B">
      <w:pPr>
        <w:numPr>
          <w:ilvl w:val="1"/>
          <w:numId w:val="13"/>
        </w:num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Основной целью подпрогра</w:t>
      </w:r>
      <w:r w:rsidR="005F3F5A" w:rsidRPr="00B7245C">
        <w:rPr>
          <w:sz w:val="28"/>
          <w:szCs w:val="28"/>
        </w:rPr>
        <w:t>ммы является создание условий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для эффективного,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земельно-имущественных отношений.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Достижение указанной цели пр</w:t>
      </w:r>
      <w:r w:rsidR="005F3F5A" w:rsidRPr="00B7245C">
        <w:rPr>
          <w:sz w:val="28"/>
          <w:szCs w:val="28"/>
        </w:rPr>
        <w:t>едусматривает решение задачи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по повышению эффективности исполнения функций и полномочий администрации района в сфере земельно-имущественных отношений, </w:t>
      </w:r>
      <w:r w:rsidRPr="00B7245C">
        <w:rPr>
          <w:sz w:val="28"/>
          <w:szCs w:val="28"/>
        </w:rPr>
        <w:lastRenderedPageBreak/>
        <w:t>повышению эффективности бюджетных расходов в рамках реализации Программы.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Исполнителем подпрограммы является  МКУ «Управление имуществом, землепользования и землеустройства». 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МКУ «Управлен</w:t>
      </w:r>
      <w:r w:rsidR="005F3F5A" w:rsidRPr="00B7245C">
        <w:rPr>
          <w:sz w:val="28"/>
          <w:szCs w:val="28"/>
        </w:rPr>
        <w:t>ие имуществом, землепользования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землеустройства» обеспечивае</w:t>
      </w:r>
      <w:r w:rsidR="005F3F5A" w:rsidRPr="00B7245C">
        <w:rPr>
          <w:sz w:val="28"/>
          <w:szCs w:val="28"/>
        </w:rPr>
        <w:t>т межевание земельных участков,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их постановку на кадастровый учет, изготовление технической документации на объекты недвижимости, государственную регистрацию п</w:t>
      </w:r>
      <w:r w:rsidR="003B02AA" w:rsidRPr="00B7245C">
        <w:rPr>
          <w:sz w:val="28"/>
          <w:szCs w:val="28"/>
        </w:rPr>
        <w:t>рав муниципальной собственности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имущественный комплекс (объект, земля) для последующей регистрации прав, формирует реестры объектов не</w:t>
      </w:r>
      <w:r w:rsidR="00C944EF" w:rsidRPr="00B7245C">
        <w:rPr>
          <w:sz w:val="28"/>
          <w:szCs w:val="28"/>
        </w:rPr>
        <w:t>движимости и земельных участков</w:t>
      </w:r>
      <w:r w:rsidR="00C944EF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основании данных государственной регистрации права собственности муниципального образования Балахтинский район, осуществляет функции управления и распоряжения земельными участками, объектами недвижимо</w:t>
      </w:r>
      <w:r w:rsidR="00C944EF" w:rsidRPr="00B7245C">
        <w:rPr>
          <w:sz w:val="28"/>
          <w:szCs w:val="28"/>
        </w:rPr>
        <w:t>сти,</w:t>
      </w:r>
      <w:r w:rsidR="003B02AA" w:rsidRPr="00B7245C">
        <w:rPr>
          <w:sz w:val="28"/>
          <w:szCs w:val="28"/>
        </w:rPr>
        <w:t xml:space="preserve"> </w:t>
      </w:r>
      <w:r w:rsidR="00C944EF" w:rsidRPr="00B7245C">
        <w:rPr>
          <w:sz w:val="28"/>
          <w:szCs w:val="28"/>
        </w:rPr>
        <w:t>обеспечивает эффективность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их использования.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Подпрограмма рассчитана на период 202</w:t>
      </w:r>
      <w:r w:rsidR="005F3F5A" w:rsidRPr="00B7245C">
        <w:rPr>
          <w:sz w:val="28"/>
          <w:szCs w:val="28"/>
        </w:rPr>
        <w:t>3</w:t>
      </w:r>
      <w:r w:rsidR="008205D9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– 202</w:t>
      </w:r>
      <w:r w:rsidR="00C944EF" w:rsidRPr="00B7245C">
        <w:rPr>
          <w:sz w:val="28"/>
          <w:szCs w:val="28"/>
        </w:rPr>
        <w:t>5 годы</w:t>
      </w:r>
      <w:r w:rsidR="00C944EF" w:rsidRPr="00B7245C">
        <w:rPr>
          <w:sz w:val="28"/>
          <w:szCs w:val="28"/>
        </w:rPr>
        <w:br/>
      </w:r>
      <w:r w:rsidR="005F3F5A" w:rsidRPr="00B7245C">
        <w:rPr>
          <w:sz w:val="28"/>
          <w:szCs w:val="28"/>
        </w:rPr>
        <w:t>без</w:t>
      </w:r>
      <w:r w:rsidR="00C944EF" w:rsidRPr="00B7245C">
        <w:rPr>
          <w:sz w:val="28"/>
          <w:szCs w:val="28"/>
        </w:rPr>
        <w:t xml:space="preserve"> </w:t>
      </w:r>
      <w:r w:rsidR="005F3F5A" w:rsidRPr="00B7245C">
        <w:rPr>
          <w:sz w:val="28"/>
          <w:szCs w:val="28"/>
        </w:rPr>
        <w:t>деления</w:t>
      </w:r>
      <w:r w:rsidR="00C944E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на этапы.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3F6F70" w:rsidP="00B33637">
      <w:pPr>
        <w:numPr>
          <w:ilvl w:val="1"/>
          <w:numId w:val="19"/>
        </w:num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</w:rPr>
        <w:t>Механизм реализации подпрограммы</w:t>
      </w:r>
    </w:p>
    <w:p w:rsidR="00977663" w:rsidRPr="00B7245C" w:rsidRDefault="00977663" w:rsidP="00977663">
      <w:pPr>
        <w:jc w:val="both"/>
        <w:rPr>
          <w:b/>
          <w:sz w:val="28"/>
          <w:szCs w:val="28"/>
        </w:rPr>
      </w:pP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Подпрограмма реализу</w:t>
      </w:r>
      <w:r w:rsidR="003B02AA" w:rsidRPr="00B7245C">
        <w:rPr>
          <w:sz w:val="28"/>
          <w:szCs w:val="28"/>
        </w:rPr>
        <w:t>ется в соответствии с бюджетным з</w:t>
      </w:r>
      <w:r w:rsidRPr="00B7245C">
        <w:rPr>
          <w:sz w:val="28"/>
          <w:szCs w:val="28"/>
        </w:rPr>
        <w:t>аконодательством, Федеральн</w:t>
      </w:r>
      <w:r w:rsidR="005F3F5A" w:rsidRPr="00B7245C">
        <w:rPr>
          <w:sz w:val="28"/>
          <w:szCs w:val="28"/>
        </w:rPr>
        <w:t>ым законом Российской Федерации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от 06.10.2003 №131-ФЗ "Об общих принципах организации местного самоуправления в Российской Федерации", Постановление администрации Балахт</w:t>
      </w:r>
      <w:r w:rsidR="00C944EF" w:rsidRPr="00B7245C">
        <w:rPr>
          <w:sz w:val="28"/>
          <w:szCs w:val="28"/>
        </w:rPr>
        <w:t>инского района от 11.01.2017 г.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№ 8 "Об утверждении Порядка принятия решений о разработке муниципальных программ Балахт</w:t>
      </w:r>
      <w:r w:rsidR="003B02AA" w:rsidRPr="00B7245C">
        <w:rPr>
          <w:sz w:val="28"/>
          <w:szCs w:val="28"/>
        </w:rPr>
        <w:t>инского района,</w:t>
      </w:r>
      <w:r w:rsidR="003B02AA" w:rsidRPr="00B7245C">
        <w:rPr>
          <w:sz w:val="28"/>
          <w:szCs w:val="28"/>
        </w:rPr>
        <w:br/>
      </w:r>
      <w:r w:rsidR="00C944EF" w:rsidRPr="00B7245C">
        <w:rPr>
          <w:sz w:val="28"/>
          <w:szCs w:val="28"/>
        </w:rPr>
        <w:t>их формировании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реализации".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Расходные обязат</w:t>
      </w:r>
      <w:r w:rsidR="00C944EF" w:rsidRPr="00B7245C">
        <w:rPr>
          <w:sz w:val="28"/>
          <w:szCs w:val="28"/>
        </w:rPr>
        <w:t>ельства подпрограммы направлены</w:t>
      </w:r>
      <w:r w:rsidR="00C944EF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на реализацию цели по обеспечению деятельности комитета в сфере земельно-имущественных отношений.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3F6F70" w:rsidP="00B33637">
      <w:pPr>
        <w:numPr>
          <w:ilvl w:val="1"/>
          <w:numId w:val="19"/>
        </w:num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</w:rPr>
        <w:t>Управление подпрогра</w:t>
      </w:r>
      <w:r w:rsidR="00C944EF" w:rsidRPr="00B7245C">
        <w:rPr>
          <w:sz w:val="28"/>
          <w:szCs w:val="28"/>
        </w:rPr>
        <w:t>ммой</w:t>
      </w:r>
      <w:r w:rsidR="00C944EF" w:rsidRPr="00B7245C">
        <w:rPr>
          <w:sz w:val="28"/>
          <w:szCs w:val="28"/>
        </w:rPr>
        <w:br/>
      </w:r>
      <w:r w:rsidR="00977663" w:rsidRPr="00B7245C">
        <w:rPr>
          <w:sz w:val="28"/>
          <w:szCs w:val="28"/>
        </w:rPr>
        <w:t xml:space="preserve">и </w:t>
      </w:r>
      <w:r w:rsidR="00C944EF" w:rsidRPr="00B7245C">
        <w:rPr>
          <w:sz w:val="28"/>
          <w:szCs w:val="28"/>
        </w:rPr>
        <w:t xml:space="preserve"> </w:t>
      </w:r>
      <w:r w:rsidR="00977663" w:rsidRPr="00B7245C">
        <w:rPr>
          <w:sz w:val="28"/>
          <w:szCs w:val="28"/>
        </w:rPr>
        <w:t>контроль за ходом ее реализации</w:t>
      </w:r>
    </w:p>
    <w:p w:rsidR="00977663" w:rsidRPr="00B7245C" w:rsidRDefault="00977663" w:rsidP="00977663">
      <w:pPr>
        <w:jc w:val="both"/>
        <w:rPr>
          <w:sz w:val="28"/>
          <w:szCs w:val="28"/>
          <w:u w:val="single"/>
        </w:rPr>
      </w:pP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2.4.1.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Текущий контроль за ходом реализации подпрограммы осуществляет администрация Балахтинского района.</w:t>
      </w:r>
    </w:p>
    <w:p w:rsidR="00977663" w:rsidRPr="00B7245C" w:rsidRDefault="00977663" w:rsidP="00977663">
      <w:pPr>
        <w:ind w:firstLine="851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Контроль за законностью, ре</w:t>
      </w:r>
      <w:r w:rsidR="005F3F5A" w:rsidRPr="00B7245C">
        <w:rPr>
          <w:sz w:val="28"/>
          <w:szCs w:val="28"/>
        </w:rPr>
        <w:t>зультативностью (эффективностью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экономностью) использования средств местного бюджета, осуществляет контрольно-счетный орган.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2.4.2.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Комитет по упра</w:t>
      </w:r>
      <w:r w:rsidR="005F3F5A" w:rsidRPr="00B7245C">
        <w:rPr>
          <w:sz w:val="28"/>
          <w:szCs w:val="28"/>
        </w:rPr>
        <w:t>влению муниципальным имуществом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 отношениям администрации Балахтинского района Красноярского края, МКУ «Управлен</w:t>
      </w:r>
      <w:r w:rsidR="005F3F5A" w:rsidRPr="00B7245C">
        <w:rPr>
          <w:sz w:val="28"/>
          <w:szCs w:val="28"/>
        </w:rPr>
        <w:t>ие имуществом, землепользования</w:t>
      </w:r>
      <w:r w:rsidR="00C944E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 xml:space="preserve">и </w:t>
      </w:r>
      <w:r w:rsidRPr="00B7245C">
        <w:rPr>
          <w:sz w:val="28"/>
          <w:szCs w:val="28"/>
        </w:rPr>
        <w:lastRenderedPageBreak/>
        <w:t>землеустройства» организует реализацию мероприятий подпрограммы.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2.4.3. Комитет по упра</w:t>
      </w:r>
      <w:r w:rsidR="005F3F5A" w:rsidRPr="00B7245C">
        <w:rPr>
          <w:sz w:val="28"/>
          <w:szCs w:val="28"/>
        </w:rPr>
        <w:t>влению муниципальным имуществом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и земельным отношениям администрации Балахтинского района Красноярского края, МКУ «Управлен</w:t>
      </w:r>
      <w:r w:rsidR="005F3F5A" w:rsidRPr="00B7245C">
        <w:rPr>
          <w:sz w:val="28"/>
          <w:szCs w:val="28"/>
        </w:rPr>
        <w:t>ие имуществом, землепользования</w:t>
      </w:r>
      <w:r w:rsidR="00C944E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и землеустро</w:t>
      </w:r>
      <w:r w:rsidR="00C944EF" w:rsidRPr="00B7245C">
        <w:rPr>
          <w:sz w:val="28"/>
          <w:szCs w:val="28"/>
        </w:rPr>
        <w:t>йства» направляет ежеквартально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не позднее 10 ч</w:t>
      </w:r>
      <w:r w:rsidR="003B02AA" w:rsidRPr="00B7245C">
        <w:rPr>
          <w:sz w:val="28"/>
          <w:szCs w:val="28"/>
        </w:rPr>
        <w:t>исла второго месяца, следующего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за отчетным периодом, в финансово-экономическое Управление администрации Балахтинского района отчет об использовании финансовых средств.</w:t>
      </w:r>
    </w:p>
    <w:p w:rsidR="00977663" w:rsidRPr="00B7245C" w:rsidRDefault="00977663" w:rsidP="00977663">
      <w:pPr>
        <w:ind w:firstLine="993"/>
        <w:jc w:val="both"/>
        <w:rPr>
          <w:sz w:val="28"/>
          <w:szCs w:val="28"/>
        </w:rPr>
      </w:pPr>
    </w:p>
    <w:p w:rsidR="00977663" w:rsidRPr="00B7245C" w:rsidRDefault="00977663" w:rsidP="00977663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2.5.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Оценка социально-экономической эффективности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ind w:firstLine="567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</w:t>
      </w:r>
      <w:r w:rsidR="00C944EF" w:rsidRPr="00B7245C">
        <w:rPr>
          <w:sz w:val="28"/>
          <w:szCs w:val="28"/>
        </w:rPr>
        <w:t>.</w:t>
      </w:r>
    </w:p>
    <w:p w:rsidR="00977663" w:rsidRPr="00B7245C" w:rsidRDefault="00977663" w:rsidP="00977663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Увеличение доходов местного бюд</w:t>
      </w:r>
      <w:r w:rsidR="003B02AA" w:rsidRPr="00B7245C">
        <w:rPr>
          <w:sz w:val="28"/>
          <w:szCs w:val="28"/>
        </w:rPr>
        <w:t>жета от реализации подпрограммы</w:t>
      </w:r>
      <w:r w:rsidR="003B02A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>не предполагается.</w:t>
      </w:r>
    </w:p>
    <w:p w:rsidR="00977663" w:rsidRPr="00B7245C" w:rsidRDefault="00977663" w:rsidP="00977663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Социально–экономическая эффективность от реализации подпрограммных мероприятий дости</w:t>
      </w:r>
      <w:r w:rsidR="005F3F5A" w:rsidRPr="00B7245C">
        <w:rPr>
          <w:sz w:val="28"/>
          <w:szCs w:val="28"/>
        </w:rPr>
        <w:t>гается за счет создания условий</w:t>
      </w:r>
      <w:r w:rsidR="003B02AA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для реализации мероприятий муниципальной программы.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2.6.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Мероприятия подпрограммы</w:t>
      </w:r>
    </w:p>
    <w:p w:rsidR="00977663" w:rsidRPr="00B7245C" w:rsidRDefault="00977663" w:rsidP="00977663">
      <w:pPr>
        <w:jc w:val="both"/>
        <w:rPr>
          <w:b/>
          <w:sz w:val="28"/>
          <w:szCs w:val="28"/>
          <w:u w:val="single"/>
        </w:rPr>
      </w:pPr>
    </w:p>
    <w:p w:rsidR="00977663" w:rsidRPr="00B7245C" w:rsidRDefault="00977663" w:rsidP="00977663">
      <w:pPr>
        <w:ind w:firstLine="709"/>
        <w:jc w:val="both"/>
        <w:rPr>
          <w:sz w:val="28"/>
          <w:szCs w:val="28"/>
        </w:rPr>
      </w:pPr>
      <w:r w:rsidRPr="00B7245C">
        <w:rPr>
          <w:sz w:val="28"/>
          <w:szCs w:val="28"/>
        </w:rPr>
        <w:t>Перечень подпрограммных мероп</w:t>
      </w:r>
      <w:r w:rsidR="00C944EF" w:rsidRPr="00B7245C">
        <w:rPr>
          <w:sz w:val="28"/>
          <w:szCs w:val="28"/>
        </w:rPr>
        <w:t>риятий представлен</w:t>
      </w:r>
      <w:r w:rsidR="00C944EF" w:rsidRPr="00B7245C">
        <w:rPr>
          <w:sz w:val="28"/>
          <w:szCs w:val="28"/>
        </w:rPr>
        <w:br/>
      </w:r>
      <w:r w:rsidR="005F3F5A" w:rsidRPr="00B7245C">
        <w:rPr>
          <w:sz w:val="28"/>
          <w:szCs w:val="28"/>
        </w:rPr>
        <w:t>в приложении</w:t>
      </w:r>
      <w:r w:rsidR="00C944EF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№ 2 подпрограммы «Обеспечение условий реализации муниципальной программы и прочие мероприятия».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</w:p>
    <w:p w:rsidR="00977663" w:rsidRPr="00B7245C" w:rsidRDefault="00977663" w:rsidP="00977663">
      <w:pPr>
        <w:jc w:val="center"/>
        <w:rPr>
          <w:sz w:val="28"/>
          <w:szCs w:val="28"/>
        </w:rPr>
      </w:pPr>
      <w:r w:rsidRPr="00B7245C">
        <w:rPr>
          <w:sz w:val="28"/>
          <w:szCs w:val="28"/>
        </w:rPr>
        <w:t>2.7.</w:t>
      </w:r>
      <w:r w:rsidR="00E8451B" w:rsidRPr="00B7245C">
        <w:rPr>
          <w:sz w:val="28"/>
          <w:szCs w:val="28"/>
        </w:rPr>
        <w:t xml:space="preserve"> </w:t>
      </w:r>
      <w:r w:rsidRPr="00B7245C">
        <w:rPr>
          <w:sz w:val="28"/>
          <w:szCs w:val="28"/>
        </w:rPr>
        <w:t>Обоснование финансовых,</w:t>
      </w:r>
      <w:r w:rsidR="005F3F5A" w:rsidRPr="00B7245C">
        <w:rPr>
          <w:sz w:val="28"/>
          <w:szCs w:val="28"/>
        </w:rPr>
        <w:t xml:space="preserve"> материальных и трудовых затрат</w:t>
      </w:r>
      <w:r w:rsidR="005F3F5A" w:rsidRPr="00B7245C">
        <w:rPr>
          <w:sz w:val="28"/>
          <w:szCs w:val="28"/>
        </w:rPr>
        <w:br/>
      </w:r>
      <w:r w:rsidRPr="00B7245C">
        <w:rPr>
          <w:sz w:val="28"/>
          <w:szCs w:val="28"/>
        </w:rPr>
        <w:t xml:space="preserve">(ресурсное обеспечение подпрограммы) с указанием источников </w:t>
      </w:r>
      <w:proofErr w:type="spellStart"/>
      <w:r w:rsidRPr="00B7245C">
        <w:rPr>
          <w:sz w:val="28"/>
          <w:szCs w:val="28"/>
        </w:rPr>
        <w:t>инансирования</w:t>
      </w:r>
      <w:proofErr w:type="spellEnd"/>
    </w:p>
    <w:p w:rsidR="00977663" w:rsidRPr="00B7245C" w:rsidRDefault="00977663" w:rsidP="00977663">
      <w:pPr>
        <w:jc w:val="both"/>
        <w:rPr>
          <w:sz w:val="28"/>
          <w:szCs w:val="28"/>
          <w:u w:val="single"/>
        </w:rPr>
      </w:pP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EC4FE9" w:rsidRPr="00B7245C">
        <w:rPr>
          <w:sz w:val="28"/>
          <w:szCs w:val="28"/>
        </w:rPr>
        <w:t>799</w:t>
      </w:r>
      <w:r w:rsidR="00A024FE" w:rsidRPr="00B7245C">
        <w:rPr>
          <w:sz w:val="28"/>
          <w:szCs w:val="28"/>
        </w:rPr>
        <w:t xml:space="preserve">8,60 </w:t>
      </w:r>
      <w:r w:rsidRPr="00B7245C">
        <w:rPr>
          <w:sz w:val="28"/>
          <w:szCs w:val="28"/>
        </w:rPr>
        <w:t>тыс. рублей, в том числе по годам: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A024F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 – </w:t>
      </w:r>
      <w:r w:rsidR="00A024FE" w:rsidRPr="00B7245C">
        <w:rPr>
          <w:sz w:val="28"/>
          <w:szCs w:val="28"/>
        </w:rPr>
        <w:t xml:space="preserve">2 666,20 </w:t>
      </w:r>
      <w:r w:rsidRPr="00B7245C">
        <w:rPr>
          <w:sz w:val="28"/>
          <w:szCs w:val="28"/>
        </w:rPr>
        <w:t>тыс. рублей;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71328F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 – </w:t>
      </w:r>
      <w:r w:rsidR="0012666A" w:rsidRPr="00B7245C">
        <w:rPr>
          <w:sz w:val="28"/>
          <w:szCs w:val="28"/>
        </w:rPr>
        <w:t>2</w:t>
      </w:r>
      <w:r w:rsidR="00B71620" w:rsidRPr="00B7245C">
        <w:rPr>
          <w:sz w:val="28"/>
          <w:szCs w:val="28"/>
        </w:rPr>
        <w:t> </w:t>
      </w:r>
      <w:r w:rsidR="0012666A" w:rsidRPr="00B7245C">
        <w:rPr>
          <w:sz w:val="28"/>
          <w:szCs w:val="28"/>
        </w:rPr>
        <w:t>666</w:t>
      </w:r>
      <w:r w:rsidR="00B71620" w:rsidRPr="00B7245C">
        <w:rPr>
          <w:sz w:val="28"/>
          <w:szCs w:val="28"/>
        </w:rPr>
        <w:t>,</w:t>
      </w:r>
      <w:r w:rsidR="0012666A" w:rsidRPr="00B7245C">
        <w:rPr>
          <w:sz w:val="28"/>
          <w:szCs w:val="28"/>
        </w:rPr>
        <w:t>2</w:t>
      </w:r>
      <w:r w:rsidR="00B71620" w:rsidRPr="00B7245C">
        <w:rPr>
          <w:sz w:val="28"/>
          <w:szCs w:val="28"/>
        </w:rPr>
        <w:t>0</w:t>
      </w:r>
      <w:r w:rsidRPr="00B7245C">
        <w:rPr>
          <w:sz w:val="28"/>
          <w:szCs w:val="28"/>
        </w:rPr>
        <w:t xml:space="preserve"> тыс. рублей.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71328F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 – </w:t>
      </w:r>
      <w:r w:rsidR="0012666A" w:rsidRPr="00B7245C">
        <w:rPr>
          <w:sz w:val="28"/>
          <w:szCs w:val="28"/>
        </w:rPr>
        <w:t>2</w:t>
      </w:r>
      <w:r w:rsidR="00B71620" w:rsidRPr="00B7245C">
        <w:rPr>
          <w:sz w:val="28"/>
          <w:szCs w:val="28"/>
        </w:rPr>
        <w:t> </w:t>
      </w:r>
      <w:r w:rsidR="0012666A" w:rsidRPr="00B7245C">
        <w:rPr>
          <w:sz w:val="28"/>
          <w:szCs w:val="28"/>
        </w:rPr>
        <w:t>666</w:t>
      </w:r>
      <w:r w:rsidR="00B71620" w:rsidRPr="00B7245C">
        <w:rPr>
          <w:sz w:val="28"/>
          <w:szCs w:val="28"/>
        </w:rPr>
        <w:t>,</w:t>
      </w:r>
      <w:r w:rsidR="0012666A" w:rsidRPr="00B7245C">
        <w:rPr>
          <w:sz w:val="28"/>
          <w:szCs w:val="28"/>
        </w:rPr>
        <w:t>2</w:t>
      </w:r>
      <w:r w:rsidR="00B71620" w:rsidRPr="00B7245C">
        <w:rPr>
          <w:sz w:val="28"/>
          <w:szCs w:val="28"/>
        </w:rPr>
        <w:t>0</w:t>
      </w:r>
      <w:r w:rsidRPr="00B7245C">
        <w:rPr>
          <w:sz w:val="28"/>
          <w:szCs w:val="28"/>
        </w:rPr>
        <w:t xml:space="preserve"> тыс. рублей.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>в том числе:</w:t>
      </w:r>
    </w:p>
    <w:p w:rsidR="00977663" w:rsidRPr="00B7245C" w:rsidRDefault="00977663" w:rsidP="009776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за счет средств </w:t>
      </w:r>
      <w:r w:rsidR="0012666A" w:rsidRPr="00B7245C">
        <w:rPr>
          <w:sz w:val="28"/>
          <w:szCs w:val="28"/>
        </w:rPr>
        <w:t>краевого</w:t>
      </w:r>
      <w:r w:rsidRPr="00B7245C">
        <w:rPr>
          <w:sz w:val="28"/>
          <w:szCs w:val="28"/>
        </w:rPr>
        <w:t xml:space="preserve"> бюджета составляет </w:t>
      </w:r>
      <w:r w:rsidR="0002396D" w:rsidRPr="00B7245C">
        <w:rPr>
          <w:sz w:val="28"/>
          <w:szCs w:val="28"/>
        </w:rPr>
        <w:t>0,00</w:t>
      </w:r>
      <w:r w:rsidRPr="00B7245C">
        <w:rPr>
          <w:sz w:val="28"/>
          <w:szCs w:val="28"/>
        </w:rPr>
        <w:t xml:space="preserve"> тыс. рублей: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A024F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 – </w:t>
      </w:r>
      <w:r w:rsidR="00A024FE" w:rsidRPr="00B7245C">
        <w:rPr>
          <w:sz w:val="28"/>
          <w:szCs w:val="28"/>
        </w:rPr>
        <w:t>0</w:t>
      </w:r>
      <w:r w:rsidR="0002396D" w:rsidRPr="00B7245C">
        <w:rPr>
          <w:sz w:val="28"/>
          <w:szCs w:val="28"/>
        </w:rPr>
        <w:t>,00</w:t>
      </w:r>
      <w:r w:rsidRPr="00B7245C">
        <w:rPr>
          <w:sz w:val="28"/>
          <w:szCs w:val="28"/>
        </w:rPr>
        <w:t xml:space="preserve"> тыс. рублей;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71328F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 – </w:t>
      </w:r>
      <w:r w:rsidR="0012666A" w:rsidRPr="00B7245C">
        <w:rPr>
          <w:sz w:val="28"/>
          <w:szCs w:val="28"/>
        </w:rPr>
        <w:t>0,00</w:t>
      </w:r>
      <w:r w:rsidRPr="00B7245C">
        <w:rPr>
          <w:sz w:val="28"/>
          <w:szCs w:val="28"/>
        </w:rPr>
        <w:t xml:space="preserve"> тыс. рублей.</w:t>
      </w:r>
    </w:p>
    <w:p w:rsidR="00977663" w:rsidRPr="00B7245C" w:rsidRDefault="00977663" w:rsidP="00977663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71328F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 – </w:t>
      </w:r>
      <w:r w:rsidR="0012666A" w:rsidRPr="00B7245C">
        <w:rPr>
          <w:sz w:val="28"/>
          <w:szCs w:val="28"/>
        </w:rPr>
        <w:t>0,00</w:t>
      </w:r>
      <w:r w:rsidRPr="00B7245C">
        <w:rPr>
          <w:sz w:val="28"/>
          <w:szCs w:val="28"/>
        </w:rPr>
        <w:t xml:space="preserve"> тыс. рублей.</w:t>
      </w:r>
    </w:p>
    <w:p w:rsidR="0012666A" w:rsidRPr="00B7245C" w:rsidRDefault="0012666A" w:rsidP="0012666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7245C">
        <w:rPr>
          <w:sz w:val="28"/>
          <w:szCs w:val="28"/>
        </w:rPr>
        <w:t xml:space="preserve">за счет средств районного бюджета составляет </w:t>
      </w:r>
      <w:r w:rsidR="00A024FE" w:rsidRPr="00B7245C">
        <w:rPr>
          <w:sz w:val="28"/>
          <w:szCs w:val="28"/>
        </w:rPr>
        <w:t xml:space="preserve">7998,60 </w:t>
      </w:r>
      <w:r w:rsidRPr="00B7245C">
        <w:rPr>
          <w:sz w:val="28"/>
          <w:szCs w:val="28"/>
        </w:rPr>
        <w:t>тыс. рублей:</w:t>
      </w:r>
    </w:p>
    <w:p w:rsidR="0012666A" w:rsidRPr="00B7245C" w:rsidRDefault="0012666A" w:rsidP="0012666A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A024FE" w:rsidRPr="00B7245C">
        <w:rPr>
          <w:sz w:val="28"/>
          <w:szCs w:val="28"/>
        </w:rPr>
        <w:t>3</w:t>
      </w:r>
      <w:r w:rsidRPr="00B7245C">
        <w:rPr>
          <w:sz w:val="28"/>
          <w:szCs w:val="28"/>
        </w:rPr>
        <w:t xml:space="preserve"> год – </w:t>
      </w:r>
      <w:r w:rsidR="00A024FE" w:rsidRPr="00B7245C">
        <w:rPr>
          <w:sz w:val="28"/>
          <w:szCs w:val="28"/>
        </w:rPr>
        <w:t xml:space="preserve">2 666,20 </w:t>
      </w:r>
      <w:r w:rsidRPr="00B7245C">
        <w:rPr>
          <w:sz w:val="28"/>
          <w:szCs w:val="28"/>
        </w:rPr>
        <w:t>тыс. рублей;</w:t>
      </w:r>
    </w:p>
    <w:p w:rsidR="0012666A" w:rsidRPr="00B7245C" w:rsidRDefault="0012666A" w:rsidP="0012666A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t>202</w:t>
      </w:r>
      <w:r w:rsidR="00A024FE" w:rsidRPr="00B7245C">
        <w:rPr>
          <w:sz w:val="28"/>
          <w:szCs w:val="28"/>
        </w:rPr>
        <w:t>4</w:t>
      </w:r>
      <w:r w:rsidRPr="00B7245C">
        <w:rPr>
          <w:sz w:val="28"/>
          <w:szCs w:val="28"/>
        </w:rPr>
        <w:t xml:space="preserve"> год – </w:t>
      </w:r>
      <w:r w:rsidR="0061681B" w:rsidRPr="00B7245C">
        <w:rPr>
          <w:sz w:val="28"/>
          <w:szCs w:val="28"/>
        </w:rPr>
        <w:t>2</w:t>
      </w:r>
      <w:r w:rsidRPr="00B7245C">
        <w:rPr>
          <w:sz w:val="28"/>
          <w:szCs w:val="28"/>
        </w:rPr>
        <w:t> </w:t>
      </w:r>
      <w:r w:rsidR="0061681B" w:rsidRPr="00B7245C">
        <w:rPr>
          <w:sz w:val="28"/>
          <w:szCs w:val="28"/>
        </w:rPr>
        <w:t>666</w:t>
      </w:r>
      <w:r w:rsidRPr="00B7245C">
        <w:rPr>
          <w:sz w:val="28"/>
          <w:szCs w:val="28"/>
        </w:rPr>
        <w:t>,</w:t>
      </w:r>
      <w:r w:rsidR="0061681B" w:rsidRPr="00B7245C">
        <w:rPr>
          <w:sz w:val="28"/>
          <w:szCs w:val="28"/>
        </w:rPr>
        <w:t>2</w:t>
      </w:r>
      <w:r w:rsidRPr="00B7245C">
        <w:rPr>
          <w:sz w:val="28"/>
          <w:szCs w:val="28"/>
        </w:rPr>
        <w:t>0 тыс. рублей.</w:t>
      </w:r>
    </w:p>
    <w:p w:rsidR="0012666A" w:rsidRPr="00B7245C" w:rsidRDefault="0012666A" w:rsidP="0012666A">
      <w:pPr>
        <w:jc w:val="both"/>
        <w:rPr>
          <w:sz w:val="28"/>
          <w:szCs w:val="28"/>
        </w:rPr>
      </w:pPr>
      <w:r w:rsidRPr="00B7245C">
        <w:rPr>
          <w:sz w:val="28"/>
          <w:szCs w:val="28"/>
        </w:rPr>
        <w:lastRenderedPageBreak/>
        <w:t>202</w:t>
      </w:r>
      <w:r w:rsidR="00A024FE" w:rsidRPr="00B7245C">
        <w:rPr>
          <w:sz w:val="28"/>
          <w:szCs w:val="28"/>
        </w:rPr>
        <w:t>5</w:t>
      </w:r>
      <w:r w:rsidRPr="00B7245C">
        <w:rPr>
          <w:sz w:val="28"/>
          <w:szCs w:val="28"/>
        </w:rPr>
        <w:t xml:space="preserve"> год – </w:t>
      </w:r>
      <w:r w:rsidR="0061681B" w:rsidRPr="00B7245C">
        <w:rPr>
          <w:sz w:val="28"/>
          <w:szCs w:val="28"/>
        </w:rPr>
        <w:t>2</w:t>
      </w:r>
      <w:r w:rsidRPr="00B7245C">
        <w:rPr>
          <w:sz w:val="28"/>
          <w:szCs w:val="28"/>
        </w:rPr>
        <w:t> </w:t>
      </w:r>
      <w:r w:rsidR="0061681B" w:rsidRPr="00B7245C">
        <w:rPr>
          <w:sz w:val="28"/>
          <w:szCs w:val="28"/>
        </w:rPr>
        <w:t>666</w:t>
      </w:r>
      <w:r w:rsidRPr="00B7245C">
        <w:rPr>
          <w:sz w:val="28"/>
          <w:szCs w:val="28"/>
        </w:rPr>
        <w:t>,</w:t>
      </w:r>
      <w:r w:rsidR="0061681B" w:rsidRPr="00B7245C">
        <w:rPr>
          <w:sz w:val="28"/>
          <w:szCs w:val="28"/>
        </w:rPr>
        <w:t>2</w:t>
      </w:r>
      <w:r w:rsidRPr="00B7245C">
        <w:rPr>
          <w:sz w:val="28"/>
          <w:szCs w:val="28"/>
        </w:rPr>
        <w:t>0 тыс. рублей.</w:t>
      </w:r>
    </w:p>
    <w:p w:rsidR="00977663" w:rsidRPr="00B7245C" w:rsidRDefault="00977663" w:rsidP="00977663">
      <w:pPr>
        <w:rPr>
          <w:sz w:val="28"/>
          <w:szCs w:val="28"/>
          <w:u w:val="single"/>
        </w:rPr>
      </w:pPr>
    </w:p>
    <w:p w:rsidR="00A67A52" w:rsidRPr="00B7245C" w:rsidRDefault="00A67A52" w:rsidP="00804D5D">
      <w:pPr>
        <w:autoSpaceDE w:val="0"/>
        <w:autoSpaceDN w:val="0"/>
        <w:adjustRightInd w:val="0"/>
        <w:rPr>
          <w:sz w:val="28"/>
          <w:szCs w:val="28"/>
        </w:rPr>
        <w:sectPr w:rsidR="00A67A52" w:rsidRPr="00B7245C" w:rsidSect="000644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559"/>
        <w:gridCol w:w="1060"/>
        <w:gridCol w:w="4795"/>
        <w:gridCol w:w="292"/>
        <w:gridCol w:w="842"/>
        <w:gridCol w:w="360"/>
        <w:gridCol w:w="1024"/>
        <w:gridCol w:w="34"/>
        <w:gridCol w:w="347"/>
        <w:gridCol w:w="155"/>
        <w:gridCol w:w="309"/>
        <w:gridCol w:w="181"/>
        <w:gridCol w:w="880"/>
        <w:gridCol w:w="1061"/>
        <w:gridCol w:w="1061"/>
        <w:gridCol w:w="1061"/>
      </w:tblGrid>
      <w:tr w:rsidR="00A024FE" w:rsidRPr="00B7245C" w:rsidTr="00A024FE">
        <w:trPr>
          <w:trHeight w:val="118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  <w:bookmarkStart w:id="9" w:name="RANGE!A1:G12"/>
            <w:bookmarkEnd w:id="9"/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B7245C" w:rsidRDefault="00A024FE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№1 к  подпрограмме 2 «Обеспечение условий реализации муниципальной программы и прочие мероприятия»</w:t>
            </w:r>
          </w:p>
        </w:tc>
      </w:tr>
      <w:tr w:rsidR="00A024FE" w:rsidRPr="00B7245C" w:rsidTr="00A024FE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B7245C" w:rsidRDefault="00A024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4FE" w:rsidRPr="00B7245C" w:rsidRDefault="00A024FE">
            <w:pPr>
              <w:jc w:val="right"/>
              <w:rPr>
                <w:sz w:val="28"/>
                <w:szCs w:val="28"/>
              </w:rPr>
            </w:pPr>
          </w:p>
        </w:tc>
      </w:tr>
      <w:tr w:rsidR="00A024FE" w:rsidRPr="00B7245C" w:rsidTr="00A024FE">
        <w:trPr>
          <w:trHeight w:val="30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Перечень целевых индикаторов подпрограммы</w:t>
            </w:r>
          </w:p>
        </w:tc>
      </w:tr>
      <w:tr w:rsidR="00A024FE" w:rsidRPr="00B7245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b/>
                <w:bCs/>
                <w:sz w:val="28"/>
                <w:szCs w:val="28"/>
              </w:rPr>
            </w:pPr>
            <w:r w:rsidRPr="00B7245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024FE" w:rsidRPr="00B7245C" w:rsidTr="00A024FE">
        <w:trPr>
          <w:trHeight w:val="9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№ п/п</w:t>
            </w:r>
          </w:p>
        </w:tc>
        <w:tc>
          <w:tcPr>
            <w:tcW w:w="6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Цель, целевые индикаторы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A024FE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A024FE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 w:rsidP="0061681B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2025</w:t>
            </w:r>
          </w:p>
        </w:tc>
      </w:tr>
      <w:tr w:rsidR="00A024FE" w:rsidRPr="00B7245C" w:rsidTr="00385E2C">
        <w:trPr>
          <w:trHeight w:val="645"/>
        </w:trPr>
        <w:tc>
          <w:tcPr>
            <w:tcW w:w="1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FE" w:rsidRPr="00B7245C" w:rsidRDefault="00A024FE" w:rsidP="00A024FE">
            <w:pPr>
              <w:jc w:val="both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024FE" w:rsidRPr="00B7245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1.1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D2263B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D2263B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не менее 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не менее 91</w:t>
            </w:r>
          </w:p>
        </w:tc>
      </w:tr>
      <w:tr w:rsidR="00A024FE" w:rsidRPr="00B7245C" w:rsidTr="00A024FE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1.2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Выполнение плановых показателей доходов от управления муниципальным имуществом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Отчетность учреждения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D2263B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FE" w:rsidRPr="00B7245C" w:rsidRDefault="00BB0685" w:rsidP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  <w:r w:rsidRPr="00B7245C">
              <w:rPr>
                <w:sz w:val="28"/>
                <w:szCs w:val="28"/>
              </w:rPr>
              <w:t>100</w:t>
            </w:r>
          </w:p>
        </w:tc>
      </w:tr>
      <w:tr w:rsidR="00A024FE" w:rsidRPr="00B7245C" w:rsidTr="00A024FE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4FE" w:rsidRPr="00B7245C" w:rsidRDefault="00A024FE">
            <w:pPr>
              <w:jc w:val="center"/>
              <w:rPr>
                <w:sz w:val="28"/>
                <w:szCs w:val="28"/>
              </w:rPr>
            </w:pPr>
          </w:p>
        </w:tc>
      </w:tr>
      <w:tr w:rsidR="00A024FE" w:rsidRPr="00B7245C" w:rsidTr="00A024FE">
        <w:trPr>
          <w:trHeight w:val="30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B7245C" w:rsidRDefault="00A024FE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4FE" w:rsidRPr="00B7245C" w:rsidRDefault="00A0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B7245C" w:rsidRDefault="00A02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FE" w:rsidRPr="00B7245C" w:rsidRDefault="00A024FE" w:rsidP="00784F07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 Трофимова</w:t>
            </w:r>
          </w:p>
        </w:tc>
      </w:tr>
    </w:tbl>
    <w:p w:rsidR="00F4577B" w:rsidRPr="00B7245C" w:rsidRDefault="00F4577B" w:rsidP="00A67A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7245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161" w:type="pct"/>
        <w:tblLayout w:type="fixed"/>
        <w:tblLook w:val="04A0" w:firstRow="1" w:lastRow="0" w:firstColumn="1" w:lastColumn="0" w:noHBand="0" w:noVBand="1"/>
      </w:tblPr>
      <w:tblGrid>
        <w:gridCol w:w="4643"/>
        <w:gridCol w:w="109"/>
        <w:gridCol w:w="1026"/>
        <w:gridCol w:w="711"/>
        <w:gridCol w:w="73"/>
        <w:gridCol w:w="778"/>
        <w:gridCol w:w="9"/>
        <w:gridCol w:w="738"/>
        <w:gridCol w:w="669"/>
        <w:gridCol w:w="651"/>
        <w:gridCol w:w="58"/>
        <w:gridCol w:w="179"/>
        <w:gridCol w:w="309"/>
        <w:gridCol w:w="505"/>
        <w:gridCol w:w="321"/>
        <w:gridCol w:w="672"/>
        <w:gridCol w:w="142"/>
        <w:gridCol w:w="148"/>
        <w:gridCol w:w="705"/>
        <w:gridCol w:w="278"/>
        <w:gridCol w:w="12"/>
        <w:gridCol w:w="660"/>
        <w:gridCol w:w="321"/>
        <w:gridCol w:w="1416"/>
      </w:tblGrid>
      <w:tr w:rsidR="00F4577B" w:rsidRPr="00B7245C" w:rsidTr="00C944EF">
        <w:trPr>
          <w:trHeight w:val="90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  <w:bookmarkStart w:id="10" w:name="RANGE!A1:K14"/>
            <w:bookmarkEnd w:id="10"/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4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Приложение № 2 к подпрограмме 2 "Обеспечение условий реализации муниципальной программы и прочие мероприятия"</w:t>
            </w:r>
          </w:p>
        </w:tc>
      </w:tr>
      <w:tr w:rsidR="00493377" w:rsidRPr="00B7245C" w:rsidTr="003533D2">
        <w:trPr>
          <w:trHeight w:val="106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</w:tr>
      <w:tr w:rsidR="00F4577B" w:rsidRPr="00B7245C" w:rsidTr="00493377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493377" w:rsidRPr="00B7245C" w:rsidTr="00C944EF">
        <w:trPr>
          <w:trHeight w:val="106"/>
        </w:trPr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77B" w:rsidRPr="00B7245C" w:rsidRDefault="00F4577B">
            <w:pPr>
              <w:rPr>
                <w:sz w:val="28"/>
                <w:szCs w:val="28"/>
              </w:rPr>
            </w:pPr>
          </w:p>
        </w:tc>
      </w:tr>
      <w:tr w:rsidR="003533D2" w:rsidRPr="00B7245C" w:rsidTr="00C944EF">
        <w:trPr>
          <w:trHeight w:val="315"/>
        </w:trPr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1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0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C944EF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Ожидаемый результат</w:t>
            </w:r>
            <w:r w:rsidRPr="00B7245C">
              <w:rPr>
                <w:color w:val="000000"/>
                <w:sz w:val="28"/>
                <w:szCs w:val="28"/>
              </w:rPr>
              <w:br/>
            </w:r>
            <w:r w:rsidR="00F4577B" w:rsidRPr="00B7245C">
              <w:rPr>
                <w:color w:val="000000"/>
                <w:sz w:val="28"/>
                <w:szCs w:val="28"/>
              </w:rPr>
              <w:t xml:space="preserve">от реализации подпрограммного </w:t>
            </w:r>
            <w:proofErr w:type="spellStart"/>
            <w:r w:rsidR="00F4577B" w:rsidRPr="00B7245C">
              <w:rPr>
                <w:color w:val="000000"/>
                <w:sz w:val="28"/>
                <w:szCs w:val="28"/>
              </w:rPr>
              <w:t>меро</w:t>
            </w:r>
            <w:proofErr w:type="spellEnd"/>
            <w:r w:rsidR="003533D2" w:rsidRPr="00B7245C">
              <w:rPr>
                <w:color w:val="000000"/>
                <w:sz w:val="28"/>
                <w:szCs w:val="28"/>
              </w:rPr>
              <w:t>-</w:t>
            </w:r>
            <w:r w:rsidRPr="00B7245C">
              <w:rPr>
                <w:color w:val="000000"/>
                <w:sz w:val="28"/>
                <w:szCs w:val="28"/>
              </w:rPr>
              <w:t>приятия</w:t>
            </w:r>
            <w:r w:rsidRPr="00B7245C">
              <w:rPr>
                <w:color w:val="000000"/>
                <w:sz w:val="28"/>
                <w:szCs w:val="28"/>
              </w:rPr>
              <w:br/>
            </w:r>
            <w:r w:rsidR="00F4577B" w:rsidRPr="00B7245C">
              <w:rPr>
                <w:color w:val="000000"/>
                <w:sz w:val="28"/>
                <w:szCs w:val="28"/>
              </w:rPr>
              <w:t>(в натуральном выражении)</w:t>
            </w:r>
          </w:p>
        </w:tc>
      </w:tr>
      <w:tr w:rsidR="00493377" w:rsidRPr="00B7245C" w:rsidTr="00C944EF">
        <w:trPr>
          <w:trHeight w:val="945"/>
        </w:trPr>
        <w:tc>
          <w:tcPr>
            <w:tcW w:w="1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245C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3533D2" w:rsidP="009233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 </w:t>
            </w:r>
            <w:r w:rsidR="007E3468" w:rsidRPr="00B7245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9233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923307" w:rsidRPr="00B724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61681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202</w:t>
            </w:r>
            <w:r w:rsidR="00923307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B" w:rsidRPr="00B7245C" w:rsidRDefault="00F4577B" w:rsidP="00923307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на период      202</w:t>
            </w:r>
            <w:r w:rsidR="00923307" w:rsidRPr="00B7245C">
              <w:rPr>
                <w:color w:val="000000"/>
                <w:sz w:val="28"/>
                <w:szCs w:val="28"/>
              </w:rPr>
              <w:t>3</w:t>
            </w:r>
            <w:r w:rsidRPr="00B7245C">
              <w:rPr>
                <w:color w:val="000000"/>
                <w:sz w:val="28"/>
                <w:szCs w:val="28"/>
              </w:rPr>
              <w:t>-202</w:t>
            </w:r>
            <w:r w:rsidR="00923307" w:rsidRPr="00B724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</w:p>
        </w:tc>
      </w:tr>
      <w:tr w:rsidR="00F4577B" w:rsidRPr="00B7245C" w:rsidTr="00493377">
        <w:trPr>
          <w:trHeight w:val="45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Цель подпрограммы: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</w:t>
            </w:r>
          </w:p>
        </w:tc>
      </w:tr>
      <w:tr w:rsidR="00F4577B" w:rsidRPr="00B7245C" w:rsidTr="00493377">
        <w:trPr>
          <w:trHeight w:val="55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77B" w:rsidRPr="00B7245C" w:rsidRDefault="00F4577B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944EF" w:rsidRPr="00B7245C" w:rsidTr="00C944EF">
        <w:trPr>
          <w:trHeight w:val="595"/>
        </w:trPr>
        <w:tc>
          <w:tcPr>
            <w:tcW w:w="1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98317A" w:rsidP="003533D2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Обеспечение деятельности (оказание усл</w:t>
            </w:r>
            <w:r w:rsidR="003533D2" w:rsidRPr="00B7245C">
              <w:rPr>
                <w:color w:val="000000"/>
                <w:sz w:val="28"/>
                <w:szCs w:val="28"/>
              </w:rPr>
              <w:t xml:space="preserve">уг) подведомственных </w:t>
            </w:r>
            <w:r w:rsidR="003533D2" w:rsidRPr="00B7245C">
              <w:rPr>
                <w:color w:val="000000"/>
                <w:sz w:val="28"/>
                <w:szCs w:val="28"/>
              </w:rPr>
              <w:lastRenderedPageBreak/>
              <w:t>учреждений</w:t>
            </w:r>
            <w:r w:rsidR="003533D2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в рамках подпрограммы Обеспечение 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457119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МКУ "Управ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 xml:space="preserve">ление имуществом, землепользования и землеустройства"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457119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457119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457119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457119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3D3D73" w:rsidP="0061681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2491,20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3D3D73" w:rsidP="0061681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2491,20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3D3D73" w:rsidP="0061681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2491,20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19" w:rsidRPr="00B7245C" w:rsidRDefault="003D3D73" w:rsidP="0061681B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7473,60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119" w:rsidRPr="00B7245C" w:rsidRDefault="00457119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44EF" w:rsidRPr="00B7245C" w:rsidTr="00C944EF">
        <w:trPr>
          <w:trHeight w:val="419"/>
        </w:trPr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B7245C" w:rsidRDefault="00457119" w:rsidP="003753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19" w:rsidRPr="00B7245C" w:rsidRDefault="00457119" w:rsidP="003753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0720000650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24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923307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457119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19" w:rsidRPr="00B7245C" w:rsidRDefault="00923307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525,00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119" w:rsidRPr="00B7245C" w:rsidRDefault="00457119" w:rsidP="00375350">
            <w:pPr>
              <w:rPr>
                <w:color w:val="000000"/>
                <w:sz w:val="28"/>
                <w:szCs w:val="28"/>
              </w:rPr>
            </w:pPr>
          </w:p>
        </w:tc>
      </w:tr>
      <w:tr w:rsidR="00C944EF" w:rsidRPr="00B7245C" w:rsidTr="00C944EF">
        <w:trPr>
          <w:trHeight w:val="2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C" w:rsidRPr="00B7245C" w:rsidRDefault="007515EA" w:rsidP="003533D2">
            <w:pPr>
              <w:rPr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fldChar w:fldCharType="begin"/>
            </w:r>
            <w:r w:rsidR="00CA291C" w:rsidRPr="00B7245C">
              <w:rPr>
                <w:color w:val="000000"/>
                <w:sz w:val="28"/>
                <w:szCs w:val="28"/>
              </w:rPr>
              <w:instrText xml:space="preserve"> LINK </w:instrText>
            </w:r>
            <w:r w:rsidR="00784F07" w:rsidRPr="00B7245C">
              <w:rPr>
                <w:color w:val="000000"/>
                <w:sz w:val="28"/>
                <w:szCs w:val="28"/>
              </w:rPr>
              <w:instrText xml:space="preserve">Excel.Sheet.12 "C:\\Users\\NADYA\\Desktop\\программы на 2022 год\\Программы 2022 после проверки №1\\Управление муниципальной собственностью Балахтинского района (КУМИ)\\Приложения_КУМИ 2.xlsx" "Прил №2 к подпрограмме 2!R12C1" </w:instrText>
            </w:r>
            <w:r w:rsidR="00CA291C" w:rsidRPr="00B7245C">
              <w:rPr>
                <w:color w:val="000000"/>
                <w:sz w:val="28"/>
                <w:szCs w:val="28"/>
              </w:rPr>
              <w:instrText xml:space="preserve">\a \f 5 \h  \* MERGEFORMAT </w:instrText>
            </w:r>
            <w:r w:rsidRPr="00B7245C">
              <w:rPr>
                <w:color w:val="000000"/>
                <w:sz w:val="28"/>
                <w:szCs w:val="28"/>
              </w:rPr>
              <w:fldChar w:fldCharType="separate"/>
            </w:r>
          </w:p>
          <w:p w:rsidR="00375350" w:rsidRPr="00B7245C" w:rsidRDefault="00CA291C" w:rsidP="00E35129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Расходы на финансовое обеспечение (возмещение) расходных обязательств муниципальных образований, связанных</w:t>
            </w:r>
            <w:r w:rsidR="00E35129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>с увеличением с 1 июня 2022 год</w:t>
            </w:r>
            <w:r w:rsidR="00C944EF" w:rsidRPr="00B7245C">
              <w:rPr>
                <w:color w:val="000000"/>
                <w:sz w:val="28"/>
                <w:szCs w:val="28"/>
              </w:rPr>
              <w:t>а региональных выплат,</w:t>
            </w:r>
            <w:r w:rsidR="00C944EF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по министерству финансов Красноярского </w:t>
            </w:r>
            <w:proofErr w:type="spellStart"/>
            <w:r w:rsidRPr="00B7245C">
              <w:rPr>
                <w:color w:val="000000"/>
                <w:sz w:val="28"/>
                <w:szCs w:val="28"/>
              </w:rPr>
              <w:t>края,в</w:t>
            </w:r>
            <w:proofErr w:type="spellEnd"/>
            <w:r w:rsidRPr="00B7245C">
              <w:rPr>
                <w:color w:val="000000"/>
                <w:sz w:val="28"/>
                <w:szCs w:val="28"/>
              </w:rPr>
              <w:t xml:space="preserve"> рамках подпрограммы Обеспечение условий реализации муниципальной программы и прочие мероприятия муниципальной программы </w:t>
            </w:r>
            <w:r w:rsidR="007515EA" w:rsidRPr="00B7245C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50" w:rsidRPr="00B7245C" w:rsidRDefault="00375350" w:rsidP="003753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</w:t>
            </w:r>
            <w:r w:rsidR="00356E42" w:rsidRPr="00B7245C">
              <w:rPr>
                <w:color w:val="000000"/>
                <w:sz w:val="28"/>
                <w:szCs w:val="28"/>
              </w:rPr>
              <w:t>10340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02396D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375350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50" w:rsidRPr="00B7245C" w:rsidRDefault="0002396D" w:rsidP="00375350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350" w:rsidRPr="00B7245C" w:rsidRDefault="00375350" w:rsidP="00375350">
            <w:pPr>
              <w:rPr>
                <w:color w:val="000000"/>
                <w:sz w:val="28"/>
                <w:szCs w:val="28"/>
              </w:rPr>
            </w:pPr>
          </w:p>
        </w:tc>
      </w:tr>
      <w:tr w:rsidR="00C944EF" w:rsidRPr="00B7245C" w:rsidTr="00C944EF">
        <w:trPr>
          <w:trHeight w:val="13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E42" w:rsidRPr="00B7245C" w:rsidRDefault="00CA291C" w:rsidP="00E35129">
            <w:pPr>
              <w:jc w:val="both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Расходы на частичную компенсацию расходов на повышение оплаты труда отдельным категориям работников бюд</w:t>
            </w:r>
            <w:r w:rsidR="00E35129" w:rsidRPr="00B7245C">
              <w:rPr>
                <w:color w:val="000000"/>
                <w:sz w:val="28"/>
                <w:szCs w:val="28"/>
              </w:rPr>
              <w:t>жетной сферы Красноярского края</w:t>
            </w:r>
            <w:r w:rsidR="00E35129" w:rsidRPr="00B7245C">
              <w:rPr>
                <w:color w:val="000000"/>
                <w:sz w:val="28"/>
                <w:szCs w:val="28"/>
              </w:rPr>
              <w:br/>
            </w:r>
            <w:r w:rsidRPr="00B7245C">
              <w:rPr>
                <w:color w:val="000000"/>
                <w:sz w:val="28"/>
                <w:szCs w:val="28"/>
              </w:rPr>
              <w:t xml:space="preserve">по министерству финансов Красноярского края в рамках подпрограммы Обеспечение </w:t>
            </w:r>
            <w:r w:rsidRPr="00B7245C">
              <w:rPr>
                <w:color w:val="000000"/>
                <w:sz w:val="28"/>
                <w:szCs w:val="28"/>
              </w:rPr>
              <w:lastRenderedPageBreak/>
              <w:t xml:space="preserve">условий реализации муниципальной программы и прочие мероприятия муниципальной программы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0720027240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D3D73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11</w:t>
            </w:r>
            <w:r w:rsidR="003D3D73" w:rsidRPr="00B724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02396D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42" w:rsidRPr="00B7245C" w:rsidRDefault="0002396D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</w:p>
        </w:tc>
      </w:tr>
      <w:tr w:rsidR="00493377" w:rsidRPr="00B7245C" w:rsidTr="00C944EF">
        <w:trPr>
          <w:trHeight w:val="31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ИТОГО по задаче 2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923307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923307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</w:p>
        </w:tc>
      </w:tr>
      <w:tr w:rsidR="00493377" w:rsidRPr="00B7245C" w:rsidTr="00C944EF">
        <w:trPr>
          <w:trHeight w:val="3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1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923307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2666,20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356E42" w:rsidP="0035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2 666,20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42" w:rsidRPr="00B7245C" w:rsidRDefault="00923307" w:rsidP="00356E42">
            <w:pPr>
              <w:jc w:val="center"/>
              <w:rPr>
                <w:bCs/>
                <w:sz w:val="28"/>
                <w:szCs w:val="28"/>
              </w:rPr>
            </w:pPr>
            <w:r w:rsidRPr="00B7245C">
              <w:rPr>
                <w:bCs/>
                <w:color w:val="000000"/>
                <w:sz w:val="28"/>
                <w:szCs w:val="28"/>
              </w:rPr>
              <w:t>7998,60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</w:p>
        </w:tc>
      </w:tr>
      <w:tr w:rsidR="003533D2" w:rsidRPr="00B7245C" w:rsidTr="00C944EF">
        <w:trPr>
          <w:trHeight w:val="315"/>
        </w:trPr>
        <w:tc>
          <w:tcPr>
            <w:tcW w:w="242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42" w:rsidRPr="00B7245C" w:rsidRDefault="00356E42" w:rsidP="00356E42">
            <w:pPr>
              <w:rPr>
                <w:sz w:val="28"/>
                <w:szCs w:val="28"/>
              </w:rPr>
            </w:pPr>
          </w:p>
        </w:tc>
      </w:tr>
      <w:tr w:rsidR="00493377" w:rsidRPr="00B7245C" w:rsidTr="00C944EF">
        <w:trPr>
          <w:trHeight w:val="360"/>
        </w:trPr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 xml:space="preserve">Директор МКУ УИЗИЗ </w:t>
            </w: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356E42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5B" w:rsidRPr="00B7245C" w:rsidRDefault="00D66C5B" w:rsidP="00784F07">
            <w:pPr>
              <w:jc w:val="right"/>
              <w:rPr>
                <w:color w:val="000000"/>
                <w:sz w:val="28"/>
                <w:szCs w:val="28"/>
              </w:rPr>
            </w:pPr>
            <w:r w:rsidRPr="00B7245C">
              <w:rPr>
                <w:color w:val="000000"/>
                <w:sz w:val="28"/>
                <w:szCs w:val="28"/>
              </w:rPr>
              <w:t>Е.В.</w:t>
            </w:r>
            <w:r w:rsidR="00EA6BAC" w:rsidRPr="00B7245C">
              <w:rPr>
                <w:color w:val="000000"/>
                <w:sz w:val="28"/>
                <w:szCs w:val="28"/>
              </w:rPr>
              <w:t xml:space="preserve"> </w:t>
            </w:r>
            <w:r w:rsidRPr="00B7245C">
              <w:rPr>
                <w:color w:val="000000"/>
                <w:sz w:val="28"/>
                <w:szCs w:val="28"/>
              </w:rPr>
              <w:t>Трофимова</w:t>
            </w:r>
          </w:p>
        </w:tc>
      </w:tr>
    </w:tbl>
    <w:p w:rsidR="00E50995" w:rsidRPr="00B7245C" w:rsidRDefault="00E50995" w:rsidP="00684B6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E50995" w:rsidRPr="00B7245C" w:rsidSect="00A67A52">
      <w:pgSz w:w="16838" w:h="11906" w:orient="landscape"/>
      <w:pgMar w:top="1701" w:right="1134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F06" w:rsidRDefault="00C33F06">
      <w:r>
        <w:separator/>
      </w:r>
    </w:p>
  </w:endnote>
  <w:endnote w:type="continuationSeparator" w:id="0">
    <w:p w:rsidR="00C33F06" w:rsidRDefault="00C3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F06" w:rsidRDefault="00C33F06">
      <w:r>
        <w:separator/>
      </w:r>
    </w:p>
  </w:footnote>
  <w:footnote w:type="continuationSeparator" w:id="0">
    <w:p w:rsidR="00C33F06" w:rsidRDefault="00C3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155"/>
    <w:multiLevelType w:val="multilevel"/>
    <w:tmpl w:val="AD4254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94807D7"/>
    <w:multiLevelType w:val="hybridMultilevel"/>
    <w:tmpl w:val="4A5E8B80"/>
    <w:lvl w:ilvl="0" w:tplc="D9DC6AA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D54C3"/>
    <w:multiLevelType w:val="hybridMultilevel"/>
    <w:tmpl w:val="ABD0DEE6"/>
    <w:lvl w:ilvl="0" w:tplc="517E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11006"/>
    <w:multiLevelType w:val="multilevel"/>
    <w:tmpl w:val="D982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4F7A"/>
    <w:multiLevelType w:val="hybridMultilevel"/>
    <w:tmpl w:val="25324988"/>
    <w:lvl w:ilvl="0" w:tplc="676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6608A">
      <w:numFmt w:val="none"/>
      <w:lvlText w:val=""/>
      <w:lvlJc w:val="left"/>
      <w:pPr>
        <w:tabs>
          <w:tab w:val="num" w:pos="360"/>
        </w:tabs>
      </w:pPr>
    </w:lvl>
    <w:lvl w:ilvl="2" w:tplc="23D4C6F2">
      <w:numFmt w:val="none"/>
      <w:lvlText w:val=""/>
      <w:lvlJc w:val="left"/>
      <w:pPr>
        <w:tabs>
          <w:tab w:val="num" w:pos="360"/>
        </w:tabs>
      </w:pPr>
    </w:lvl>
    <w:lvl w:ilvl="3" w:tplc="B774571E">
      <w:numFmt w:val="none"/>
      <w:lvlText w:val=""/>
      <w:lvlJc w:val="left"/>
      <w:pPr>
        <w:tabs>
          <w:tab w:val="num" w:pos="360"/>
        </w:tabs>
      </w:pPr>
    </w:lvl>
    <w:lvl w:ilvl="4" w:tplc="A49A5BA8">
      <w:numFmt w:val="none"/>
      <w:lvlText w:val=""/>
      <w:lvlJc w:val="left"/>
      <w:pPr>
        <w:tabs>
          <w:tab w:val="num" w:pos="360"/>
        </w:tabs>
      </w:pPr>
    </w:lvl>
    <w:lvl w:ilvl="5" w:tplc="97400FEE">
      <w:numFmt w:val="none"/>
      <w:lvlText w:val=""/>
      <w:lvlJc w:val="left"/>
      <w:pPr>
        <w:tabs>
          <w:tab w:val="num" w:pos="360"/>
        </w:tabs>
      </w:pPr>
    </w:lvl>
    <w:lvl w:ilvl="6" w:tplc="6CCE84A6">
      <w:numFmt w:val="none"/>
      <w:lvlText w:val=""/>
      <w:lvlJc w:val="left"/>
      <w:pPr>
        <w:tabs>
          <w:tab w:val="num" w:pos="360"/>
        </w:tabs>
      </w:pPr>
    </w:lvl>
    <w:lvl w:ilvl="7" w:tplc="449C7628">
      <w:numFmt w:val="none"/>
      <w:lvlText w:val=""/>
      <w:lvlJc w:val="left"/>
      <w:pPr>
        <w:tabs>
          <w:tab w:val="num" w:pos="360"/>
        </w:tabs>
      </w:pPr>
    </w:lvl>
    <w:lvl w:ilvl="8" w:tplc="4A027B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2A35FC2"/>
    <w:multiLevelType w:val="hybridMultilevel"/>
    <w:tmpl w:val="6CCC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5733"/>
    <w:multiLevelType w:val="hybridMultilevel"/>
    <w:tmpl w:val="D3B2DEB2"/>
    <w:lvl w:ilvl="0" w:tplc="DEBEDE6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E212F20"/>
    <w:multiLevelType w:val="hybridMultilevel"/>
    <w:tmpl w:val="A6103408"/>
    <w:lvl w:ilvl="0" w:tplc="7534C9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F2041"/>
    <w:multiLevelType w:val="multilevel"/>
    <w:tmpl w:val="0ED2FDA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5C0621CB"/>
    <w:multiLevelType w:val="hybridMultilevel"/>
    <w:tmpl w:val="299E13A4"/>
    <w:lvl w:ilvl="0" w:tplc="F9409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D43D5"/>
    <w:multiLevelType w:val="hybridMultilevel"/>
    <w:tmpl w:val="361C4636"/>
    <w:lvl w:ilvl="0" w:tplc="677675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56471"/>
    <w:multiLevelType w:val="hybridMultilevel"/>
    <w:tmpl w:val="C73CF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A5CE2"/>
    <w:multiLevelType w:val="hybridMultilevel"/>
    <w:tmpl w:val="C01C89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37531"/>
    <w:multiLevelType w:val="multilevel"/>
    <w:tmpl w:val="4006AD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C75087A"/>
    <w:multiLevelType w:val="hybridMultilevel"/>
    <w:tmpl w:val="847C27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2689218">
    <w:abstractNumId w:val="6"/>
  </w:num>
  <w:num w:numId="2" w16cid:durableId="686366745">
    <w:abstractNumId w:val="7"/>
  </w:num>
  <w:num w:numId="3" w16cid:durableId="99108415">
    <w:abstractNumId w:val="16"/>
  </w:num>
  <w:num w:numId="4" w16cid:durableId="1149832083">
    <w:abstractNumId w:val="19"/>
  </w:num>
  <w:num w:numId="5" w16cid:durableId="485828915">
    <w:abstractNumId w:val="4"/>
  </w:num>
  <w:num w:numId="6" w16cid:durableId="1954168250">
    <w:abstractNumId w:val="9"/>
  </w:num>
  <w:num w:numId="7" w16cid:durableId="2144618053">
    <w:abstractNumId w:val="1"/>
  </w:num>
  <w:num w:numId="8" w16cid:durableId="685063254">
    <w:abstractNumId w:val="10"/>
  </w:num>
  <w:num w:numId="9" w16cid:durableId="512649585">
    <w:abstractNumId w:val="13"/>
  </w:num>
  <w:num w:numId="10" w16cid:durableId="1961298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1714194">
    <w:abstractNumId w:val="11"/>
  </w:num>
  <w:num w:numId="12" w16cid:durableId="351880498">
    <w:abstractNumId w:val="15"/>
  </w:num>
  <w:num w:numId="13" w16cid:durableId="1487284767">
    <w:abstractNumId w:val="3"/>
  </w:num>
  <w:num w:numId="14" w16cid:durableId="1833326704">
    <w:abstractNumId w:val="12"/>
  </w:num>
  <w:num w:numId="15" w16cid:durableId="639920731">
    <w:abstractNumId w:val="14"/>
  </w:num>
  <w:num w:numId="16" w16cid:durableId="444033732">
    <w:abstractNumId w:val="5"/>
  </w:num>
  <w:num w:numId="17" w16cid:durableId="1349142630">
    <w:abstractNumId w:val="18"/>
  </w:num>
  <w:num w:numId="18" w16cid:durableId="1780493852">
    <w:abstractNumId w:val="17"/>
  </w:num>
  <w:num w:numId="19" w16cid:durableId="1966932565">
    <w:abstractNumId w:val="0"/>
  </w:num>
  <w:num w:numId="20" w16cid:durableId="173823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B3"/>
    <w:rsid w:val="00000A25"/>
    <w:rsid w:val="00002F3E"/>
    <w:rsid w:val="000034C1"/>
    <w:rsid w:val="00003C5B"/>
    <w:rsid w:val="00005065"/>
    <w:rsid w:val="00006574"/>
    <w:rsid w:val="00006E2A"/>
    <w:rsid w:val="00006F9A"/>
    <w:rsid w:val="00013132"/>
    <w:rsid w:val="000139B9"/>
    <w:rsid w:val="00013C9F"/>
    <w:rsid w:val="00016C79"/>
    <w:rsid w:val="00020667"/>
    <w:rsid w:val="0002100E"/>
    <w:rsid w:val="00022FF4"/>
    <w:rsid w:val="0002396D"/>
    <w:rsid w:val="00025108"/>
    <w:rsid w:val="00025552"/>
    <w:rsid w:val="0002728B"/>
    <w:rsid w:val="00030A7B"/>
    <w:rsid w:val="000310FA"/>
    <w:rsid w:val="00031C7D"/>
    <w:rsid w:val="00032579"/>
    <w:rsid w:val="0003418F"/>
    <w:rsid w:val="000356F5"/>
    <w:rsid w:val="00036762"/>
    <w:rsid w:val="000403D6"/>
    <w:rsid w:val="000467A8"/>
    <w:rsid w:val="00047A69"/>
    <w:rsid w:val="000509BE"/>
    <w:rsid w:val="00051ECB"/>
    <w:rsid w:val="0005490A"/>
    <w:rsid w:val="00056F00"/>
    <w:rsid w:val="00060AA3"/>
    <w:rsid w:val="00061F34"/>
    <w:rsid w:val="00063EC1"/>
    <w:rsid w:val="0006402B"/>
    <w:rsid w:val="00064473"/>
    <w:rsid w:val="000650AF"/>
    <w:rsid w:val="00065F75"/>
    <w:rsid w:val="00067B20"/>
    <w:rsid w:val="00071647"/>
    <w:rsid w:val="00074A49"/>
    <w:rsid w:val="0007623A"/>
    <w:rsid w:val="0007759D"/>
    <w:rsid w:val="000806C7"/>
    <w:rsid w:val="0008480B"/>
    <w:rsid w:val="000866F7"/>
    <w:rsid w:val="0009079F"/>
    <w:rsid w:val="00090F81"/>
    <w:rsid w:val="0009113D"/>
    <w:rsid w:val="00091386"/>
    <w:rsid w:val="00092B75"/>
    <w:rsid w:val="00095C1D"/>
    <w:rsid w:val="00096C46"/>
    <w:rsid w:val="0009718F"/>
    <w:rsid w:val="00097B65"/>
    <w:rsid w:val="000A0165"/>
    <w:rsid w:val="000A0999"/>
    <w:rsid w:val="000A2B3D"/>
    <w:rsid w:val="000A4602"/>
    <w:rsid w:val="000B0D21"/>
    <w:rsid w:val="000B1FDE"/>
    <w:rsid w:val="000B30FD"/>
    <w:rsid w:val="000B432A"/>
    <w:rsid w:val="000B6FF1"/>
    <w:rsid w:val="000C2785"/>
    <w:rsid w:val="000C3EB4"/>
    <w:rsid w:val="000C4B9E"/>
    <w:rsid w:val="000C4C8E"/>
    <w:rsid w:val="000C63AF"/>
    <w:rsid w:val="000C6626"/>
    <w:rsid w:val="000D018C"/>
    <w:rsid w:val="000D3833"/>
    <w:rsid w:val="000D565C"/>
    <w:rsid w:val="000E0C1E"/>
    <w:rsid w:val="000E1360"/>
    <w:rsid w:val="000E391D"/>
    <w:rsid w:val="000E4D2F"/>
    <w:rsid w:val="000E506A"/>
    <w:rsid w:val="000E60C6"/>
    <w:rsid w:val="000E76E5"/>
    <w:rsid w:val="000F5CA1"/>
    <w:rsid w:val="000F60E3"/>
    <w:rsid w:val="000F63A7"/>
    <w:rsid w:val="001011A7"/>
    <w:rsid w:val="00101D57"/>
    <w:rsid w:val="00101EFB"/>
    <w:rsid w:val="0010203B"/>
    <w:rsid w:val="00104D47"/>
    <w:rsid w:val="0010665D"/>
    <w:rsid w:val="00110E18"/>
    <w:rsid w:val="00112425"/>
    <w:rsid w:val="00112AF7"/>
    <w:rsid w:val="00114FEF"/>
    <w:rsid w:val="001172EA"/>
    <w:rsid w:val="00121DDE"/>
    <w:rsid w:val="001252FE"/>
    <w:rsid w:val="0012666A"/>
    <w:rsid w:val="00126E3C"/>
    <w:rsid w:val="0013140B"/>
    <w:rsid w:val="00133FE4"/>
    <w:rsid w:val="00134A5B"/>
    <w:rsid w:val="00134A74"/>
    <w:rsid w:val="001415E0"/>
    <w:rsid w:val="00142028"/>
    <w:rsid w:val="00142AEB"/>
    <w:rsid w:val="00143367"/>
    <w:rsid w:val="001445FA"/>
    <w:rsid w:val="00146044"/>
    <w:rsid w:val="00150246"/>
    <w:rsid w:val="00150C20"/>
    <w:rsid w:val="00150D67"/>
    <w:rsid w:val="00152BDD"/>
    <w:rsid w:val="001538E4"/>
    <w:rsid w:val="00154FC9"/>
    <w:rsid w:val="001552C7"/>
    <w:rsid w:val="00155939"/>
    <w:rsid w:val="00157DE1"/>
    <w:rsid w:val="001626A1"/>
    <w:rsid w:val="001642AF"/>
    <w:rsid w:val="001647D9"/>
    <w:rsid w:val="001658CA"/>
    <w:rsid w:val="00166ECA"/>
    <w:rsid w:val="00173B2B"/>
    <w:rsid w:val="001741E5"/>
    <w:rsid w:val="00174883"/>
    <w:rsid w:val="00175E21"/>
    <w:rsid w:val="001765E7"/>
    <w:rsid w:val="00183FDC"/>
    <w:rsid w:val="00186C7D"/>
    <w:rsid w:val="001872F1"/>
    <w:rsid w:val="00190788"/>
    <w:rsid w:val="00191E32"/>
    <w:rsid w:val="0019254E"/>
    <w:rsid w:val="001925E8"/>
    <w:rsid w:val="00192A7D"/>
    <w:rsid w:val="00196876"/>
    <w:rsid w:val="0019765A"/>
    <w:rsid w:val="001A0042"/>
    <w:rsid w:val="001A188C"/>
    <w:rsid w:val="001A3492"/>
    <w:rsid w:val="001A5D5A"/>
    <w:rsid w:val="001A6327"/>
    <w:rsid w:val="001A6472"/>
    <w:rsid w:val="001B02CD"/>
    <w:rsid w:val="001B0459"/>
    <w:rsid w:val="001B0F98"/>
    <w:rsid w:val="001B2D9C"/>
    <w:rsid w:val="001B3199"/>
    <w:rsid w:val="001B33D2"/>
    <w:rsid w:val="001B4C3F"/>
    <w:rsid w:val="001B5325"/>
    <w:rsid w:val="001B69B9"/>
    <w:rsid w:val="001C0203"/>
    <w:rsid w:val="001C052B"/>
    <w:rsid w:val="001C0DEE"/>
    <w:rsid w:val="001C0FA8"/>
    <w:rsid w:val="001C4275"/>
    <w:rsid w:val="001C4C05"/>
    <w:rsid w:val="001C5628"/>
    <w:rsid w:val="001C5CD0"/>
    <w:rsid w:val="001D4FC2"/>
    <w:rsid w:val="001E10B7"/>
    <w:rsid w:val="001E13E1"/>
    <w:rsid w:val="001E16BB"/>
    <w:rsid w:val="001E1F62"/>
    <w:rsid w:val="001E4C1F"/>
    <w:rsid w:val="001E6379"/>
    <w:rsid w:val="001F0ABC"/>
    <w:rsid w:val="001F0C04"/>
    <w:rsid w:val="001F34FF"/>
    <w:rsid w:val="001F36D3"/>
    <w:rsid w:val="001F61DE"/>
    <w:rsid w:val="001F649D"/>
    <w:rsid w:val="002007CE"/>
    <w:rsid w:val="00200BC7"/>
    <w:rsid w:val="00207998"/>
    <w:rsid w:val="00210020"/>
    <w:rsid w:val="00213361"/>
    <w:rsid w:val="002157DA"/>
    <w:rsid w:val="00216F20"/>
    <w:rsid w:val="00220515"/>
    <w:rsid w:val="00223990"/>
    <w:rsid w:val="0022590F"/>
    <w:rsid w:val="00226B9C"/>
    <w:rsid w:val="002326D3"/>
    <w:rsid w:val="002335D9"/>
    <w:rsid w:val="00233966"/>
    <w:rsid w:val="002408A6"/>
    <w:rsid w:val="00240F91"/>
    <w:rsid w:val="00241775"/>
    <w:rsid w:val="00241797"/>
    <w:rsid w:val="00246798"/>
    <w:rsid w:val="00250684"/>
    <w:rsid w:val="00253B9D"/>
    <w:rsid w:val="0025466A"/>
    <w:rsid w:val="00256201"/>
    <w:rsid w:val="0025665D"/>
    <w:rsid w:val="00262360"/>
    <w:rsid w:val="00263E4B"/>
    <w:rsid w:val="0026599A"/>
    <w:rsid w:val="002701CB"/>
    <w:rsid w:val="002710B1"/>
    <w:rsid w:val="002743E8"/>
    <w:rsid w:val="002772A4"/>
    <w:rsid w:val="002822A2"/>
    <w:rsid w:val="00283CD9"/>
    <w:rsid w:val="002845A9"/>
    <w:rsid w:val="00284C92"/>
    <w:rsid w:val="00285B63"/>
    <w:rsid w:val="00294FAE"/>
    <w:rsid w:val="00296E8E"/>
    <w:rsid w:val="002971B2"/>
    <w:rsid w:val="00297754"/>
    <w:rsid w:val="002A1441"/>
    <w:rsid w:val="002A2165"/>
    <w:rsid w:val="002A2E2F"/>
    <w:rsid w:val="002B0DD0"/>
    <w:rsid w:val="002B2F36"/>
    <w:rsid w:val="002B3523"/>
    <w:rsid w:val="002B4836"/>
    <w:rsid w:val="002B5E22"/>
    <w:rsid w:val="002B6F82"/>
    <w:rsid w:val="002C0550"/>
    <w:rsid w:val="002C1AF4"/>
    <w:rsid w:val="002C2CA6"/>
    <w:rsid w:val="002C34D5"/>
    <w:rsid w:val="002C38B1"/>
    <w:rsid w:val="002C5BC1"/>
    <w:rsid w:val="002C77B9"/>
    <w:rsid w:val="002C7959"/>
    <w:rsid w:val="002D061F"/>
    <w:rsid w:val="002D2E4B"/>
    <w:rsid w:val="002D2E8C"/>
    <w:rsid w:val="002D37CE"/>
    <w:rsid w:val="002D504C"/>
    <w:rsid w:val="002D675E"/>
    <w:rsid w:val="002D77AB"/>
    <w:rsid w:val="002E0341"/>
    <w:rsid w:val="002E1408"/>
    <w:rsid w:val="002E32D4"/>
    <w:rsid w:val="002E757C"/>
    <w:rsid w:val="002F1913"/>
    <w:rsid w:val="002F1BB8"/>
    <w:rsid w:val="002F3501"/>
    <w:rsid w:val="002F3CAF"/>
    <w:rsid w:val="002F451A"/>
    <w:rsid w:val="002F599D"/>
    <w:rsid w:val="002F5E59"/>
    <w:rsid w:val="002F7507"/>
    <w:rsid w:val="002F756D"/>
    <w:rsid w:val="00303926"/>
    <w:rsid w:val="00305FAF"/>
    <w:rsid w:val="0030625B"/>
    <w:rsid w:val="00311536"/>
    <w:rsid w:val="00312519"/>
    <w:rsid w:val="00314F5F"/>
    <w:rsid w:val="00315026"/>
    <w:rsid w:val="00315601"/>
    <w:rsid w:val="00316120"/>
    <w:rsid w:val="003205DD"/>
    <w:rsid w:val="003210B2"/>
    <w:rsid w:val="00321F67"/>
    <w:rsid w:val="00324C75"/>
    <w:rsid w:val="00326059"/>
    <w:rsid w:val="003266AE"/>
    <w:rsid w:val="00326881"/>
    <w:rsid w:val="00326966"/>
    <w:rsid w:val="00330862"/>
    <w:rsid w:val="00333267"/>
    <w:rsid w:val="003334C4"/>
    <w:rsid w:val="003345B5"/>
    <w:rsid w:val="0033793C"/>
    <w:rsid w:val="0034120C"/>
    <w:rsid w:val="00341F2B"/>
    <w:rsid w:val="003533D2"/>
    <w:rsid w:val="00355574"/>
    <w:rsid w:val="00356E42"/>
    <w:rsid w:val="00357E05"/>
    <w:rsid w:val="00360547"/>
    <w:rsid w:val="00360F96"/>
    <w:rsid w:val="00363373"/>
    <w:rsid w:val="00363975"/>
    <w:rsid w:val="00365303"/>
    <w:rsid w:val="0036655A"/>
    <w:rsid w:val="003705BC"/>
    <w:rsid w:val="00375350"/>
    <w:rsid w:val="00376161"/>
    <w:rsid w:val="00384D02"/>
    <w:rsid w:val="00385BAE"/>
    <w:rsid w:val="00385E2C"/>
    <w:rsid w:val="003860A4"/>
    <w:rsid w:val="00391288"/>
    <w:rsid w:val="00392DAE"/>
    <w:rsid w:val="0039382B"/>
    <w:rsid w:val="00397BCF"/>
    <w:rsid w:val="003A0BF1"/>
    <w:rsid w:val="003A3BDD"/>
    <w:rsid w:val="003A75C3"/>
    <w:rsid w:val="003A7630"/>
    <w:rsid w:val="003B02AA"/>
    <w:rsid w:val="003B2426"/>
    <w:rsid w:val="003B397F"/>
    <w:rsid w:val="003B57FD"/>
    <w:rsid w:val="003B6F38"/>
    <w:rsid w:val="003C13F3"/>
    <w:rsid w:val="003C2CBF"/>
    <w:rsid w:val="003C3581"/>
    <w:rsid w:val="003C474D"/>
    <w:rsid w:val="003C54FB"/>
    <w:rsid w:val="003D05A3"/>
    <w:rsid w:val="003D0EA6"/>
    <w:rsid w:val="003D3D73"/>
    <w:rsid w:val="003D4886"/>
    <w:rsid w:val="003D5422"/>
    <w:rsid w:val="003D6538"/>
    <w:rsid w:val="003D6676"/>
    <w:rsid w:val="003D7829"/>
    <w:rsid w:val="003E02F1"/>
    <w:rsid w:val="003E20D3"/>
    <w:rsid w:val="003E4691"/>
    <w:rsid w:val="003F12E2"/>
    <w:rsid w:val="003F1421"/>
    <w:rsid w:val="003F2502"/>
    <w:rsid w:val="003F391C"/>
    <w:rsid w:val="003F4244"/>
    <w:rsid w:val="003F43DE"/>
    <w:rsid w:val="003F6F70"/>
    <w:rsid w:val="003F7A21"/>
    <w:rsid w:val="00400EF1"/>
    <w:rsid w:val="004028EF"/>
    <w:rsid w:val="00402E64"/>
    <w:rsid w:val="00403BFE"/>
    <w:rsid w:val="00412620"/>
    <w:rsid w:val="00412AB7"/>
    <w:rsid w:val="00413E3F"/>
    <w:rsid w:val="00415E4D"/>
    <w:rsid w:val="00416615"/>
    <w:rsid w:val="004169D1"/>
    <w:rsid w:val="00421AF5"/>
    <w:rsid w:val="004236A4"/>
    <w:rsid w:val="004250A1"/>
    <w:rsid w:val="00426CBB"/>
    <w:rsid w:val="004276FD"/>
    <w:rsid w:val="00427B3D"/>
    <w:rsid w:val="00434579"/>
    <w:rsid w:val="00441F6D"/>
    <w:rsid w:val="00442A33"/>
    <w:rsid w:val="00445931"/>
    <w:rsid w:val="004464C1"/>
    <w:rsid w:val="004472DE"/>
    <w:rsid w:val="00451841"/>
    <w:rsid w:val="00453CBE"/>
    <w:rsid w:val="00456EE6"/>
    <w:rsid w:val="00457119"/>
    <w:rsid w:val="004660DE"/>
    <w:rsid w:val="004661D0"/>
    <w:rsid w:val="00467031"/>
    <w:rsid w:val="00470526"/>
    <w:rsid w:val="00470635"/>
    <w:rsid w:val="00470866"/>
    <w:rsid w:val="00470E8F"/>
    <w:rsid w:val="00470FCB"/>
    <w:rsid w:val="00471CF7"/>
    <w:rsid w:val="004720AC"/>
    <w:rsid w:val="00473E40"/>
    <w:rsid w:val="0047410F"/>
    <w:rsid w:val="004745DF"/>
    <w:rsid w:val="00474BBE"/>
    <w:rsid w:val="004770D2"/>
    <w:rsid w:val="00481468"/>
    <w:rsid w:val="00482244"/>
    <w:rsid w:val="00482EC3"/>
    <w:rsid w:val="004924C2"/>
    <w:rsid w:val="00493377"/>
    <w:rsid w:val="00493A92"/>
    <w:rsid w:val="0049481F"/>
    <w:rsid w:val="00494B9C"/>
    <w:rsid w:val="00496E03"/>
    <w:rsid w:val="004973B1"/>
    <w:rsid w:val="004A04F8"/>
    <w:rsid w:val="004A1028"/>
    <w:rsid w:val="004A2435"/>
    <w:rsid w:val="004A3DF6"/>
    <w:rsid w:val="004A59E2"/>
    <w:rsid w:val="004B21BC"/>
    <w:rsid w:val="004B4189"/>
    <w:rsid w:val="004B4BA1"/>
    <w:rsid w:val="004B4D27"/>
    <w:rsid w:val="004C14C5"/>
    <w:rsid w:val="004C44AC"/>
    <w:rsid w:val="004C5CBF"/>
    <w:rsid w:val="004C7781"/>
    <w:rsid w:val="004C7C02"/>
    <w:rsid w:val="004D01B1"/>
    <w:rsid w:val="004D2CC4"/>
    <w:rsid w:val="004D2F66"/>
    <w:rsid w:val="004D46FC"/>
    <w:rsid w:val="004D4D9A"/>
    <w:rsid w:val="004D666F"/>
    <w:rsid w:val="004D67A5"/>
    <w:rsid w:val="004E286D"/>
    <w:rsid w:val="004E2AD0"/>
    <w:rsid w:val="004E341A"/>
    <w:rsid w:val="004E411A"/>
    <w:rsid w:val="004E4D5B"/>
    <w:rsid w:val="004E5CE7"/>
    <w:rsid w:val="004F289A"/>
    <w:rsid w:val="004F3583"/>
    <w:rsid w:val="004F358C"/>
    <w:rsid w:val="004F68C0"/>
    <w:rsid w:val="00501F1F"/>
    <w:rsid w:val="00502073"/>
    <w:rsid w:val="00503DAF"/>
    <w:rsid w:val="0050686A"/>
    <w:rsid w:val="005073CC"/>
    <w:rsid w:val="0050790B"/>
    <w:rsid w:val="00507B3F"/>
    <w:rsid w:val="005126FA"/>
    <w:rsid w:val="00515AA0"/>
    <w:rsid w:val="00515D61"/>
    <w:rsid w:val="00517952"/>
    <w:rsid w:val="0052173F"/>
    <w:rsid w:val="005244AF"/>
    <w:rsid w:val="00527927"/>
    <w:rsid w:val="00533768"/>
    <w:rsid w:val="0053397F"/>
    <w:rsid w:val="00534931"/>
    <w:rsid w:val="005425DC"/>
    <w:rsid w:val="005431D1"/>
    <w:rsid w:val="00544D92"/>
    <w:rsid w:val="00544FCF"/>
    <w:rsid w:val="005458A9"/>
    <w:rsid w:val="005461CB"/>
    <w:rsid w:val="005464F8"/>
    <w:rsid w:val="00551A5B"/>
    <w:rsid w:val="0055457E"/>
    <w:rsid w:val="005556DE"/>
    <w:rsid w:val="00557007"/>
    <w:rsid w:val="005629C5"/>
    <w:rsid w:val="0056523E"/>
    <w:rsid w:val="00566F2B"/>
    <w:rsid w:val="00567D24"/>
    <w:rsid w:val="0057220C"/>
    <w:rsid w:val="00574DAE"/>
    <w:rsid w:val="005765A3"/>
    <w:rsid w:val="00576640"/>
    <w:rsid w:val="005769A7"/>
    <w:rsid w:val="00577EDF"/>
    <w:rsid w:val="00581842"/>
    <w:rsid w:val="005820DF"/>
    <w:rsid w:val="005822D2"/>
    <w:rsid w:val="00582E15"/>
    <w:rsid w:val="00583810"/>
    <w:rsid w:val="00583A70"/>
    <w:rsid w:val="00584E57"/>
    <w:rsid w:val="0058620B"/>
    <w:rsid w:val="005870A5"/>
    <w:rsid w:val="005917FC"/>
    <w:rsid w:val="005935FF"/>
    <w:rsid w:val="00596823"/>
    <w:rsid w:val="00597755"/>
    <w:rsid w:val="005A0E11"/>
    <w:rsid w:val="005A22BA"/>
    <w:rsid w:val="005A300E"/>
    <w:rsid w:val="005A5D2F"/>
    <w:rsid w:val="005A7762"/>
    <w:rsid w:val="005A7A98"/>
    <w:rsid w:val="005B13FD"/>
    <w:rsid w:val="005B3FEE"/>
    <w:rsid w:val="005B43D6"/>
    <w:rsid w:val="005B4659"/>
    <w:rsid w:val="005B7415"/>
    <w:rsid w:val="005B7795"/>
    <w:rsid w:val="005B7C26"/>
    <w:rsid w:val="005C1485"/>
    <w:rsid w:val="005C64BE"/>
    <w:rsid w:val="005D0AF0"/>
    <w:rsid w:val="005D4885"/>
    <w:rsid w:val="005D5112"/>
    <w:rsid w:val="005D6604"/>
    <w:rsid w:val="005D753B"/>
    <w:rsid w:val="005E0861"/>
    <w:rsid w:val="005E29CF"/>
    <w:rsid w:val="005E3464"/>
    <w:rsid w:val="005F08A2"/>
    <w:rsid w:val="005F1407"/>
    <w:rsid w:val="005F2EB4"/>
    <w:rsid w:val="005F3F5A"/>
    <w:rsid w:val="005F4F6E"/>
    <w:rsid w:val="006011A6"/>
    <w:rsid w:val="00601A46"/>
    <w:rsid w:val="00602912"/>
    <w:rsid w:val="006029FE"/>
    <w:rsid w:val="0060393E"/>
    <w:rsid w:val="006044A9"/>
    <w:rsid w:val="00606359"/>
    <w:rsid w:val="00606C1B"/>
    <w:rsid w:val="006125D0"/>
    <w:rsid w:val="006155BA"/>
    <w:rsid w:val="0061681B"/>
    <w:rsid w:val="00622523"/>
    <w:rsid w:val="00622F1F"/>
    <w:rsid w:val="00623A4F"/>
    <w:rsid w:val="00625233"/>
    <w:rsid w:val="0062626E"/>
    <w:rsid w:val="00627C56"/>
    <w:rsid w:val="006312B5"/>
    <w:rsid w:val="00632544"/>
    <w:rsid w:val="00637FE6"/>
    <w:rsid w:val="00641F2E"/>
    <w:rsid w:val="00642947"/>
    <w:rsid w:val="00645F02"/>
    <w:rsid w:val="00647693"/>
    <w:rsid w:val="00651DAE"/>
    <w:rsid w:val="0065546B"/>
    <w:rsid w:val="00661535"/>
    <w:rsid w:val="00662DAF"/>
    <w:rsid w:val="006648C3"/>
    <w:rsid w:val="00664AC4"/>
    <w:rsid w:val="006658B9"/>
    <w:rsid w:val="00666635"/>
    <w:rsid w:val="00671143"/>
    <w:rsid w:val="0067384C"/>
    <w:rsid w:val="00673DBE"/>
    <w:rsid w:val="00675DFA"/>
    <w:rsid w:val="00675E5E"/>
    <w:rsid w:val="00677FD8"/>
    <w:rsid w:val="00682A78"/>
    <w:rsid w:val="00684B65"/>
    <w:rsid w:val="00686B32"/>
    <w:rsid w:val="00686D72"/>
    <w:rsid w:val="0068777E"/>
    <w:rsid w:val="00687A49"/>
    <w:rsid w:val="00690E16"/>
    <w:rsid w:val="00691F4D"/>
    <w:rsid w:val="006953D0"/>
    <w:rsid w:val="0069724E"/>
    <w:rsid w:val="00697725"/>
    <w:rsid w:val="006A0C1F"/>
    <w:rsid w:val="006A0F8A"/>
    <w:rsid w:val="006A1274"/>
    <w:rsid w:val="006A2637"/>
    <w:rsid w:val="006A7E6E"/>
    <w:rsid w:val="006B01AA"/>
    <w:rsid w:val="006B0FA1"/>
    <w:rsid w:val="006B3ED2"/>
    <w:rsid w:val="006B4751"/>
    <w:rsid w:val="006B4D54"/>
    <w:rsid w:val="006B4ED4"/>
    <w:rsid w:val="006B4F14"/>
    <w:rsid w:val="006B556F"/>
    <w:rsid w:val="006B66F7"/>
    <w:rsid w:val="006D2222"/>
    <w:rsid w:val="006D2936"/>
    <w:rsid w:val="006D332A"/>
    <w:rsid w:val="006D5A48"/>
    <w:rsid w:val="006D6B62"/>
    <w:rsid w:val="006E1012"/>
    <w:rsid w:val="006E10A7"/>
    <w:rsid w:val="006E168E"/>
    <w:rsid w:val="006E4170"/>
    <w:rsid w:val="006E4C68"/>
    <w:rsid w:val="006E6BDE"/>
    <w:rsid w:val="006F121F"/>
    <w:rsid w:val="006F219A"/>
    <w:rsid w:val="006F3F70"/>
    <w:rsid w:val="006F4181"/>
    <w:rsid w:val="006F5834"/>
    <w:rsid w:val="006F5D86"/>
    <w:rsid w:val="007004A0"/>
    <w:rsid w:val="00700DBB"/>
    <w:rsid w:val="00701458"/>
    <w:rsid w:val="00701CF6"/>
    <w:rsid w:val="007065DA"/>
    <w:rsid w:val="00706F21"/>
    <w:rsid w:val="0071043F"/>
    <w:rsid w:val="00710C92"/>
    <w:rsid w:val="0071328F"/>
    <w:rsid w:val="0071435D"/>
    <w:rsid w:val="00714B0F"/>
    <w:rsid w:val="00714F5C"/>
    <w:rsid w:val="0071760D"/>
    <w:rsid w:val="007207DD"/>
    <w:rsid w:val="0072218B"/>
    <w:rsid w:val="00722C4D"/>
    <w:rsid w:val="00723D09"/>
    <w:rsid w:val="007244A3"/>
    <w:rsid w:val="00726307"/>
    <w:rsid w:val="00731FA8"/>
    <w:rsid w:val="007322D6"/>
    <w:rsid w:val="00732716"/>
    <w:rsid w:val="007328B2"/>
    <w:rsid w:val="007355A9"/>
    <w:rsid w:val="007406CD"/>
    <w:rsid w:val="00745F6F"/>
    <w:rsid w:val="00746297"/>
    <w:rsid w:val="00746AAF"/>
    <w:rsid w:val="00751025"/>
    <w:rsid w:val="007515EA"/>
    <w:rsid w:val="00755A02"/>
    <w:rsid w:val="00756530"/>
    <w:rsid w:val="00756732"/>
    <w:rsid w:val="00761A3D"/>
    <w:rsid w:val="00763C08"/>
    <w:rsid w:val="007644F7"/>
    <w:rsid w:val="007649C9"/>
    <w:rsid w:val="007654A2"/>
    <w:rsid w:val="00765679"/>
    <w:rsid w:val="0076791F"/>
    <w:rsid w:val="00767E8F"/>
    <w:rsid w:val="007721DE"/>
    <w:rsid w:val="00772FCB"/>
    <w:rsid w:val="00773447"/>
    <w:rsid w:val="0077352A"/>
    <w:rsid w:val="00777241"/>
    <w:rsid w:val="00777AC3"/>
    <w:rsid w:val="007809A0"/>
    <w:rsid w:val="007818F1"/>
    <w:rsid w:val="00781BCE"/>
    <w:rsid w:val="00782DEE"/>
    <w:rsid w:val="0078403B"/>
    <w:rsid w:val="0078450F"/>
    <w:rsid w:val="0078456E"/>
    <w:rsid w:val="00784F07"/>
    <w:rsid w:val="00785778"/>
    <w:rsid w:val="00786D99"/>
    <w:rsid w:val="007871EC"/>
    <w:rsid w:val="0079065A"/>
    <w:rsid w:val="0079086C"/>
    <w:rsid w:val="00791910"/>
    <w:rsid w:val="007919CD"/>
    <w:rsid w:val="00792D6A"/>
    <w:rsid w:val="00793862"/>
    <w:rsid w:val="00793921"/>
    <w:rsid w:val="00793F55"/>
    <w:rsid w:val="00795074"/>
    <w:rsid w:val="007A062C"/>
    <w:rsid w:val="007A1F79"/>
    <w:rsid w:val="007A2E8A"/>
    <w:rsid w:val="007A5973"/>
    <w:rsid w:val="007B093A"/>
    <w:rsid w:val="007B106E"/>
    <w:rsid w:val="007B132B"/>
    <w:rsid w:val="007B1C67"/>
    <w:rsid w:val="007B1CEE"/>
    <w:rsid w:val="007B520C"/>
    <w:rsid w:val="007B5282"/>
    <w:rsid w:val="007B62A3"/>
    <w:rsid w:val="007C4CB2"/>
    <w:rsid w:val="007D17E1"/>
    <w:rsid w:val="007D74DD"/>
    <w:rsid w:val="007D7780"/>
    <w:rsid w:val="007E0060"/>
    <w:rsid w:val="007E198F"/>
    <w:rsid w:val="007E3468"/>
    <w:rsid w:val="007E3774"/>
    <w:rsid w:val="007E387A"/>
    <w:rsid w:val="007E3A81"/>
    <w:rsid w:val="007E437E"/>
    <w:rsid w:val="007E6C13"/>
    <w:rsid w:val="007F0F94"/>
    <w:rsid w:val="007F1935"/>
    <w:rsid w:val="007F1B31"/>
    <w:rsid w:val="007F3F53"/>
    <w:rsid w:val="007F5886"/>
    <w:rsid w:val="007F7DE6"/>
    <w:rsid w:val="007F7F63"/>
    <w:rsid w:val="00801B6D"/>
    <w:rsid w:val="00801BA0"/>
    <w:rsid w:val="00801EF3"/>
    <w:rsid w:val="008042F7"/>
    <w:rsid w:val="00804D5D"/>
    <w:rsid w:val="00805363"/>
    <w:rsid w:val="008064EB"/>
    <w:rsid w:val="00807DB5"/>
    <w:rsid w:val="00810F64"/>
    <w:rsid w:val="00811654"/>
    <w:rsid w:val="008134E7"/>
    <w:rsid w:val="00813A9A"/>
    <w:rsid w:val="00815946"/>
    <w:rsid w:val="008205D9"/>
    <w:rsid w:val="008258B8"/>
    <w:rsid w:val="008277A2"/>
    <w:rsid w:val="008315A6"/>
    <w:rsid w:val="00832324"/>
    <w:rsid w:val="008324F1"/>
    <w:rsid w:val="00833680"/>
    <w:rsid w:val="00833966"/>
    <w:rsid w:val="00833BC3"/>
    <w:rsid w:val="0084016E"/>
    <w:rsid w:val="00840C0F"/>
    <w:rsid w:val="008427D0"/>
    <w:rsid w:val="00844D10"/>
    <w:rsid w:val="00844E97"/>
    <w:rsid w:val="0084561D"/>
    <w:rsid w:val="00845C5D"/>
    <w:rsid w:val="00845DEF"/>
    <w:rsid w:val="00850114"/>
    <w:rsid w:val="008515F5"/>
    <w:rsid w:val="00852EC5"/>
    <w:rsid w:val="00852F13"/>
    <w:rsid w:val="00854F92"/>
    <w:rsid w:val="00855AB3"/>
    <w:rsid w:val="00857D8A"/>
    <w:rsid w:val="0086368E"/>
    <w:rsid w:val="00863FF1"/>
    <w:rsid w:val="008647FA"/>
    <w:rsid w:val="008653D6"/>
    <w:rsid w:val="00865F5D"/>
    <w:rsid w:val="00866771"/>
    <w:rsid w:val="0086697A"/>
    <w:rsid w:val="008670C5"/>
    <w:rsid w:val="00872904"/>
    <w:rsid w:val="0087420D"/>
    <w:rsid w:val="00874541"/>
    <w:rsid w:val="008749EA"/>
    <w:rsid w:val="008758DC"/>
    <w:rsid w:val="008776B6"/>
    <w:rsid w:val="00877B6C"/>
    <w:rsid w:val="00882518"/>
    <w:rsid w:val="00887735"/>
    <w:rsid w:val="0089139F"/>
    <w:rsid w:val="0089472D"/>
    <w:rsid w:val="00895803"/>
    <w:rsid w:val="00896320"/>
    <w:rsid w:val="00896428"/>
    <w:rsid w:val="008A67C9"/>
    <w:rsid w:val="008A7297"/>
    <w:rsid w:val="008B0B64"/>
    <w:rsid w:val="008B1FCC"/>
    <w:rsid w:val="008B3F71"/>
    <w:rsid w:val="008B7FB9"/>
    <w:rsid w:val="008C4244"/>
    <w:rsid w:val="008C45A6"/>
    <w:rsid w:val="008C4627"/>
    <w:rsid w:val="008C65E4"/>
    <w:rsid w:val="008C79E8"/>
    <w:rsid w:val="008D02A8"/>
    <w:rsid w:val="008D1D71"/>
    <w:rsid w:val="008D398B"/>
    <w:rsid w:val="008D3F51"/>
    <w:rsid w:val="008D441C"/>
    <w:rsid w:val="008D5BEF"/>
    <w:rsid w:val="008D6450"/>
    <w:rsid w:val="008D6488"/>
    <w:rsid w:val="008D71C0"/>
    <w:rsid w:val="008E06E6"/>
    <w:rsid w:val="008E1934"/>
    <w:rsid w:val="008E1D13"/>
    <w:rsid w:val="008E4836"/>
    <w:rsid w:val="008E5F4C"/>
    <w:rsid w:val="008E7B1F"/>
    <w:rsid w:val="008F1885"/>
    <w:rsid w:val="008F21D0"/>
    <w:rsid w:val="008F2235"/>
    <w:rsid w:val="008F2604"/>
    <w:rsid w:val="008F50EA"/>
    <w:rsid w:val="008F7588"/>
    <w:rsid w:val="0090034F"/>
    <w:rsid w:val="00900F24"/>
    <w:rsid w:val="00901F26"/>
    <w:rsid w:val="009036CE"/>
    <w:rsid w:val="0090559F"/>
    <w:rsid w:val="00907C5F"/>
    <w:rsid w:val="00912B11"/>
    <w:rsid w:val="00912C06"/>
    <w:rsid w:val="009207BB"/>
    <w:rsid w:val="0092119F"/>
    <w:rsid w:val="00921E50"/>
    <w:rsid w:val="00923307"/>
    <w:rsid w:val="00927136"/>
    <w:rsid w:val="009305FC"/>
    <w:rsid w:val="00933C2D"/>
    <w:rsid w:val="0093443B"/>
    <w:rsid w:val="0093765F"/>
    <w:rsid w:val="009377AE"/>
    <w:rsid w:val="00941264"/>
    <w:rsid w:val="009413C5"/>
    <w:rsid w:val="00947051"/>
    <w:rsid w:val="00950CE1"/>
    <w:rsid w:val="00953536"/>
    <w:rsid w:val="00953FEC"/>
    <w:rsid w:val="009545E5"/>
    <w:rsid w:val="00960822"/>
    <w:rsid w:val="009609E4"/>
    <w:rsid w:val="0096239D"/>
    <w:rsid w:val="009635FE"/>
    <w:rsid w:val="00963EEB"/>
    <w:rsid w:val="0096681A"/>
    <w:rsid w:val="00967D2A"/>
    <w:rsid w:val="00973327"/>
    <w:rsid w:val="00974929"/>
    <w:rsid w:val="00976452"/>
    <w:rsid w:val="00977663"/>
    <w:rsid w:val="0098317A"/>
    <w:rsid w:val="0098410E"/>
    <w:rsid w:val="00984201"/>
    <w:rsid w:val="00984715"/>
    <w:rsid w:val="00984C52"/>
    <w:rsid w:val="00986D79"/>
    <w:rsid w:val="00992176"/>
    <w:rsid w:val="0099766D"/>
    <w:rsid w:val="009A0A91"/>
    <w:rsid w:val="009A11C0"/>
    <w:rsid w:val="009A5123"/>
    <w:rsid w:val="009B3442"/>
    <w:rsid w:val="009B5523"/>
    <w:rsid w:val="009B7566"/>
    <w:rsid w:val="009B7906"/>
    <w:rsid w:val="009C0EFA"/>
    <w:rsid w:val="009C617F"/>
    <w:rsid w:val="009C6A14"/>
    <w:rsid w:val="009C708A"/>
    <w:rsid w:val="009C7C53"/>
    <w:rsid w:val="009D0E62"/>
    <w:rsid w:val="009E0779"/>
    <w:rsid w:val="009E07AB"/>
    <w:rsid w:val="009E5153"/>
    <w:rsid w:val="009F6BC9"/>
    <w:rsid w:val="009F730A"/>
    <w:rsid w:val="009F7832"/>
    <w:rsid w:val="00A0192E"/>
    <w:rsid w:val="00A024FE"/>
    <w:rsid w:val="00A04A2D"/>
    <w:rsid w:val="00A10068"/>
    <w:rsid w:val="00A1504C"/>
    <w:rsid w:val="00A201A2"/>
    <w:rsid w:val="00A235B1"/>
    <w:rsid w:val="00A267E3"/>
    <w:rsid w:val="00A312F5"/>
    <w:rsid w:val="00A378D3"/>
    <w:rsid w:val="00A43762"/>
    <w:rsid w:val="00A44BAE"/>
    <w:rsid w:val="00A45482"/>
    <w:rsid w:val="00A51AF9"/>
    <w:rsid w:val="00A5212C"/>
    <w:rsid w:val="00A52E1B"/>
    <w:rsid w:val="00A60188"/>
    <w:rsid w:val="00A604E7"/>
    <w:rsid w:val="00A6115E"/>
    <w:rsid w:val="00A67729"/>
    <w:rsid w:val="00A67A52"/>
    <w:rsid w:val="00A67A6D"/>
    <w:rsid w:val="00A7343E"/>
    <w:rsid w:val="00A73A4F"/>
    <w:rsid w:val="00A75797"/>
    <w:rsid w:val="00A76694"/>
    <w:rsid w:val="00A76BBA"/>
    <w:rsid w:val="00A7714B"/>
    <w:rsid w:val="00A817D4"/>
    <w:rsid w:val="00A84B70"/>
    <w:rsid w:val="00A85ADC"/>
    <w:rsid w:val="00A86BFC"/>
    <w:rsid w:val="00A90827"/>
    <w:rsid w:val="00A90BF9"/>
    <w:rsid w:val="00A90CE3"/>
    <w:rsid w:val="00A92A1D"/>
    <w:rsid w:val="00A92A8B"/>
    <w:rsid w:val="00A92AD4"/>
    <w:rsid w:val="00A97A8B"/>
    <w:rsid w:val="00AA0707"/>
    <w:rsid w:val="00AA3C46"/>
    <w:rsid w:val="00AA3F96"/>
    <w:rsid w:val="00AA3FBC"/>
    <w:rsid w:val="00AA62EF"/>
    <w:rsid w:val="00AA6AC7"/>
    <w:rsid w:val="00AA793D"/>
    <w:rsid w:val="00AA79B8"/>
    <w:rsid w:val="00AA79D8"/>
    <w:rsid w:val="00AB23A7"/>
    <w:rsid w:val="00AB55B8"/>
    <w:rsid w:val="00AC20C0"/>
    <w:rsid w:val="00AC494E"/>
    <w:rsid w:val="00AD1825"/>
    <w:rsid w:val="00AD2006"/>
    <w:rsid w:val="00AD3286"/>
    <w:rsid w:val="00AD450A"/>
    <w:rsid w:val="00AD544A"/>
    <w:rsid w:val="00AD72B7"/>
    <w:rsid w:val="00AD72C2"/>
    <w:rsid w:val="00AD7755"/>
    <w:rsid w:val="00AD7AEC"/>
    <w:rsid w:val="00AE1479"/>
    <w:rsid w:val="00AE1662"/>
    <w:rsid w:val="00AE3301"/>
    <w:rsid w:val="00AE4AF6"/>
    <w:rsid w:val="00AE74CF"/>
    <w:rsid w:val="00AE7FCA"/>
    <w:rsid w:val="00AE7FE2"/>
    <w:rsid w:val="00AF0884"/>
    <w:rsid w:val="00AF0C6F"/>
    <w:rsid w:val="00AF0F3C"/>
    <w:rsid w:val="00AF56FC"/>
    <w:rsid w:val="00B0272D"/>
    <w:rsid w:val="00B0605F"/>
    <w:rsid w:val="00B0642E"/>
    <w:rsid w:val="00B06D60"/>
    <w:rsid w:val="00B077C7"/>
    <w:rsid w:val="00B0793E"/>
    <w:rsid w:val="00B07BEA"/>
    <w:rsid w:val="00B11ED0"/>
    <w:rsid w:val="00B13268"/>
    <w:rsid w:val="00B13477"/>
    <w:rsid w:val="00B14989"/>
    <w:rsid w:val="00B14A86"/>
    <w:rsid w:val="00B16BDD"/>
    <w:rsid w:val="00B170D8"/>
    <w:rsid w:val="00B20173"/>
    <w:rsid w:val="00B2088C"/>
    <w:rsid w:val="00B20CA6"/>
    <w:rsid w:val="00B23338"/>
    <w:rsid w:val="00B271C4"/>
    <w:rsid w:val="00B30F8C"/>
    <w:rsid w:val="00B335AE"/>
    <w:rsid w:val="00B33637"/>
    <w:rsid w:val="00B35F65"/>
    <w:rsid w:val="00B366FF"/>
    <w:rsid w:val="00B40769"/>
    <w:rsid w:val="00B4453C"/>
    <w:rsid w:val="00B45638"/>
    <w:rsid w:val="00B47B8E"/>
    <w:rsid w:val="00B47CEC"/>
    <w:rsid w:val="00B51415"/>
    <w:rsid w:val="00B53C7F"/>
    <w:rsid w:val="00B659EE"/>
    <w:rsid w:val="00B71620"/>
    <w:rsid w:val="00B7245C"/>
    <w:rsid w:val="00B75290"/>
    <w:rsid w:val="00B84D53"/>
    <w:rsid w:val="00B87B65"/>
    <w:rsid w:val="00B9126C"/>
    <w:rsid w:val="00B9160F"/>
    <w:rsid w:val="00B923CD"/>
    <w:rsid w:val="00B944A9"/>
    <w:rsid w:val="00B954AC"/>
    <w:rsid w:val="00B9620C"/>
    <w:rsid w:val="00B970AF"/>
    <w:rsid w:val="00BA062D"/>
    <w:rsid w:val="00BA06C2"/>
    <w:rsid w:val="00BA23BE"/>
    <w:rsid w:val="00BA3372"/>
    <w:rsid w:val="00BA4F2F"/>
    <w:rsid w:val="00BA71D8"/>
    <w:rsid w:val="00BA79AB"/>
    <w:rsid w:val="00BB0685"/>
    <w:rsid w:val="00BB0BB6"/>
    <w:rsid w:val="00BB2F61"/>
    <w:rsid w:val="00BC0316"/>
    <w:rsid w:val="00BC3A46"/>
    <w:rsid w:val="00BC503E"/>
    <w:rsid w:val="00BC558D"/>
    <w:rsid w:val="00BC57C3"/>
    <w:rsid w:val="00BD278A"/>
    <w:rsid w:val="00BD7AA6"/>
    <w:rsid w:val="00BE0A83"/>
    <w:rsid w:val="00BE3AEA"/>
    <w:rsid w:val="00BE4366"/>
    <w:rsid w:val="00BE44B3"/>
    <w:rsid w:val="00BF27CF"/>
    <w:rsid w:val="00BF35AC"/>
    <w:rsid w:val="00BF765E"/>
    <w:rsid w:val="00C003E7"/>
    <w:rsid w:val="00C02AED"/>
    <w:rsid w:val="00C030B1"/>
    <w:rsid w:val="00C03CFD"/>
    <w:rsid w:val="00C0468F"/>
    <w:rsid w:val="00C10081"/>
    <w:rsid w:val="00C102ED"/>
    <w:rsid w:val="00C1198A"/>
    <w:rsid w:val="00C12102"/>
    <w:rsid w:val="00C13EA9"/>
    <w:rsid w:val="00C23406"/>
    <w:rsid w:val="00C27473"/>
    <w:rsid w:val="00C3016A"/>
    <w:rsid w:val="00C307AE"/>
    <w:rsid w:val="00C30BC5"/>
    <w:rsid w:val="00C30E87"/>
    <w:rsid w:val="00C33A4F"/>
    <w:rsid w:val="00C33F06"/>
    <w:rsid w:val="00C35E24"/>
    <w:rsid w:val="00C360A2"/>
    <w:rsid w:val="00C3698C"/>
    <w:rsid w:val="00C430F1"/>
    <w:rsid w:val="00C449E3"/>
    <w:rsid w:val="00C452EE"/>
    <w:rsid w:val="00C5205D"/>
    <w:rsid w:val="00C55AD8"/>
    <w:rsid w:val="00C57E45"/>
    <w:rsid w:val="00C60420"/>
    <w:rsid w:val="00C6046A"/>
    <w:rsid w:val="00C66B57"/>
    <w:rsid w:val="00C71D55"/>
    <w:rsid w:val="00C734EC"/>
    <w:rsid w:val="00C75CD6"/>
    <w:rsid w:val="00C75E8E"/>
    <w:rsid w:val="00C80A9E"/>
    <w:rsid w:val="00C80F7F"/>
    <w:rsid w:val="00C82B31"/>
    <w:rsid w:val="00C836AB"/>
    <w:rsid w:val="00C83CF7"/>
    <w:rsid w:val="00C85C1D"/>
    <w:rsid w:val="00C877B0"/>
    <w:rsid w:val="00C92103"/>
    <w:rsid w:val="00C92274"/>
    <w:rsid w:val="00C944EF"/>
    <w:rsid w:val="00C949B9"/>
    <w:rsid w:val="00C96633"/>
    <w:rsid w:val="00C96A25"/>
    <w:rsid w:val="00C96FF8"/>
    <w:rsid w:val="00CA291C"/>
    <w:rsid w:val="00CA2F02"/>
    <w:rsid w:val="00CB03AC"/>
    <w:rsid w:val="00CB155A"/>
    <w:rsid w:val="00CB4869"/>
    <w:rsid w:val="00CB6856"/>
    <w:rsid w:val="00CB7A72"/>
    <w:rsid w:val="00CC0461"/>
    <w:rsid w:val="00CC157C"/>
    <w:rsid w:val="00CC182F"/>
    <w:rsid w:val="00CC5255"/>
    <w:rsid w:val="00CC7365"/>
    <w:rsid w:val="00CD0FA6"/>
    <w:rsid w:val="00CD293C"/>
    <w:rsid w:val="00CD2BD6"/>
    <w:rsid w:val="00CD3997"/>
    <w:rsid w:val="00CD4232"/>
    <w:rsid w:val="00CD6D5A"/>
    <w:rsid w:val="00CD7094"/>
    <w:rsid w:val="00CD711E"/>
    <w:rsid w:val="00CD7C1A"/>
    <w:rsid w:val="00CE5657"/>
    <w:rsid w:val="00CF0E9F"/>
    <w:rsid w:val="00CF37C0"/>
    <w:rsid w:val="00CF6B52"/>
    <w:rsid w:val="00CF72E5"/>
    <w:rsid w:val="00D00FE5"/>
    <w:rsid w:val="00D01872"/>
    <w:rsid w:val="00D02CC5"/>
    <w:rsid w:val="00D02CD4"/>
    <w:rsid w:val="00D051FE"/>
    <w:rsid w:val="00D11853"/>
    <w:rsid w:val="00D1234F"/>
    <w:rsid w:val="00D1262D"/>
    <w:rsid w:val="00D126E4"/>
    <w:rsid w:val="00D1422F"/>
    <w:rsid w:val="00D17CA8"/>
    <w:rsid w:val="00D2263B"/>
    <w:rsid w:val="00D22DA9"/>
    <w:rsid w:val="00D2319A"/>
    <w:rsid w:val="00D23595"/>
    <w:rsid w:val="00D241AF"/>
    <w:rsid w:val="00D248C9"/>
    <w:rsid w:val="00D24FB3"/>
    <w:rsid w:val="00D3093A"/>
    <w:rsid w:val="00D340D9"/>
    <w:rsid w:val="00D3499F"/>
    <w:rsid w:val="00D35E20"/>
    <w:rsid w:val="00D36384"/>
    <w:rsid w:val="00D3678E"/>
    <w:rsid w:val="00D369D7"/>
    <w:rsid w:val="00D37A99"/>
    <w:rsid w:val="00D41681"/>
    <w:rsid w:val="00D44286"/>
    <w:rsid w:val="00D46A02"/>
    <w:rsid w:val="00D52097"/>
    <w:rsid w:val="00D61C43"/>
    <w:rsid w:val="00D65F8F"/>
    <w:rsid w:val="00D66C5B"/>
    <w:rsid w:val="00D6721F"/>
    <w:rsid w:val="00D674DB"/>
    <w:rsid w:val="00D70D35"/>
    <w:rsid w:val="00D7131E"/>
    <w:rsid w:val="00D71520"/>
    <w:rsid w:val="00D728FA"/>
    <w:rsid w:val="00D76567"/>
    <w:rsid w:val="00D8109A"/>
    <w:rsid w:val="00D81B8E"/>
    <w:rsid w:val="00D85354"/>
    <w:rsid w:val="00D857BF"/>
    <w:rsid w:val="00D87690"/>
    <w:rsid w:val="00D9215C"/>
    <w:rsid w:val="00D9586C"/>
    <w:rsid w:val="00D95E2F"/>
    <w:rsid w:val="00D97DAA"/>
    <w:rsid w:val="00DA4435"/>
    <w:rsid w:val="00DA482A"/>
    <w:rsid w:val="00DA697E"/>
    <w:rsid w:val="00DA6B2B"/>
    <w:rsid w:val="00DA764C"/>
    <w:rsid w:val="00DB0619"/>
    <w:rsid w:val="00DC0B0F"/>
    <w:rsid w:val="00DC2592"/>
    <w:rsid w:val="00DC3A36"/>
    <w:rsid w:val="00DC4AB1"/>
    <w:rsid w:val="00DC5FFA"/>
    <w:rsid w:val="00DC63D3"/>
    <w:rsid w:val="00DD1DBB"/>
    <w:rsid w:val="00DD2B04"/>
    <w:rsid w:val="00DD3ED6"/>
    <w:rsid w:val="00DD4EFE"/>
    <w:rsid w:val="00DD70B7"/>
    <w:rsid w:val="00DE2258"/>
    <w:rsid w:val="00DE2C57"/>
    <w:rsid w:val="00DE2E90"/>
    <w:rsid w:val="00DE528E"/>
    <w:rsid w:val="00DE5418"/>
    <w:rsid w:val="00DE5E6C"/>
    <w:rsid w:val="00DF048F"/>
    <w:rsid w:val="00DF2438"/>
    <w:rsid w:val="00DF2A19"/>
    <w:rsid w:val="00DF2F5D"/>
    <w:rsid w:val="00DF47DC"/>
    <w:rsid w:val="00DF4861"/>
    <w:rsid w:val="00DF4B9C"/>
    <w:rsid w:val="00DF5A41"/>
    <w:rsid w:val="00DF5FB9"/>
    <w:rsid w:val="00DF6BF8"/>
    <w:rsid w:val="00E015D9"/>
    <w:rsid w:val="00E01B70"/>
    <w:rsid w:val="00E10179"/>
    <w:rsid w:val="00E1025C"/>
    <w:rsid w:val="00E10C3F"/>
    <w:rsid w:val="00E11327"/>
    <w:rsid w:val="00E12CDB"/>
    <w:rsid w:val="00E14B58"/>
    <w:rsid w:val="00E15D2F"/>
    <w:rsid w:val="00E15DC5"/>
    <w:rsid w:val="00E16166"/>
    <w:rsid w:val="00E1644E"/>
    <w:rsid w:val="00E20516"/>
    <w:rsid w:val="00E245E5"/>
    <w:rsid w:val="00E30B72"/>
    <w:rsid w:val="00E30D3B"/>
    <w:rsid w:val="00E32747"/>
    <w:rsid w:val="00E32F89"/>
    <w:rsid w:val="00E3331B"/>
    <w:rsid w:val="00E35129"/>
    <w:rsid w:val="00E365F3"/>
    <w:rsid w:val="00E3796D"/>
    <w:rsid w:val="00E402D6"/>
    <w:rsid w:val="00E42730"/>
    <w:rsid w:val="00E42C23"/>
    <w:rsid w:val="00E43A9A"/>
    <w:rsid w:val="00E44A77"/>
    <w:rsid w:val="00E4648F"/>
    <w:rsid w:val="00E4687E"/>
    <w:rsid w:val="00E50995"/>
    <w:rsid w:val="00E5119F"/>
    <w:rsid w:val="00E51CA2"/>
    <w:rsid w:val="00E532E1"/>
    <w:rsid w:val="00E56359"/>
    <w:rsid w:val="00E56C39"/>
    <w:rsid w:val="00E578E0"/>
    <w:rsid w:val="00E61119"/>
    <w:rsid w:val="00E62445"/>
    <w:rsid w:val="00E632A6"/>
    <w:rsid w:val="00E634FE"/>
    <w:rsid w:val="00E636D4"/>
    <w:rsid w:val="00E63A22"/>
    <w:rsid w:val="00E64BA6"/>
    <w:rsid w:val="00E65A46"/>
    <w:rsid w:val="00E66716"/>
    <w:rsid w:val="00E749C3"/>
    <w:rsid w:val="00E758F1"/>
    <w:rsid w:val="00E76325"/>
    <w:rsid w:val="00E83164"/>
    <w:rsid w:val="00E84405"/>
    <w:rsid w:val="00E8451B"/>
    <w:rsid w:val="00E87F0B"/>
    <w:rsid w:val="00E91377"/>
    <w:rsid w:val="00E9156A"/>
    <w:rsid w:val="00E92405"/>
    <w:rsid w:val="00E97C33"/>
    <w:rsid w:val="00EA0F73"/>
    <w:rsid w:val="00EA326F"/>
    <w:rsid w:val="00EA4F30"/>
    <w:rsid w:val="00EA6BAC"/>
    <w:rsid w:val="00EB0DB5"/>
    <w:rsid w:val="00EB56A2"/>
    <w:rsid w:val="00EC0743"/>
    <w:rsid w:val="00EC1232"/>
    <w:rsid w:val="00EC1ADD"/>
    <w:rsid w:val="00EC39B9"/>
    <w:rsid w:val="00EC4FE9"/>
    <w:rsid w:val="00EC571C"/>
    <w:rsid w:val="00EC5D81"/>
    <w:rsid w:val="00EC6E9A"/>
    <w:rsid w:val="00EC7DC7"/>
    <w:rsid w:val="00ED0F74"/>
    <w:rsid w:val="00ED7D5C"/>
    <w:rsid w:val="00EE0202"/>
    <w:rsid w:val="00EE7E57"/>
    <w:rsid w:val="00EF1022"/>
    <w:rsid w:val="00EF2C4E"/>
    <w:rsid w:val="00EF3DDF"/>
    <w:rsid w:val="00EF4AE7"/>
    <w:rsid w:val="00EF5396"/>
    <w:rsid w:val="00EF6339"/>
    <w:rsid w:val="00F00AEA"/>
    <w:rsid w:val="00F01152"/>
    <w:rsid w:val="00F036BB"/>
    <w:rsid w:val="00F042B5"/>
    <w:rsid w:val="00F04F0B"/>
    <w:rsid w:val="00F0508D"/>
    <w:rsid w:val="00F0619D"/>
    <w:rsid w:val="00F075E3"/>
    <w:rsid w:val="00F13E6A"/>
    <w:rsid w:val="00F13EF8"/>
    <w:rsid w:val="00F1586D"/>
    <w:rsid w:val="00F16988"/>
    <w:rsid w:val="00F176D8"/>
    <w:rsid w:val="00F2068D"/>
    <w:rsid w:val="00F22A0E"/>
    <w:rsid w:val="00F23715"/>
    <w:rsid w:val="00F26A1E"/>
    <w:rsid w:val="00F27B56"/>
    <w:rsid w:val="00F3169E"/>
    <w:rsid w:val="00F31C65"/>
    <w:rsid w:val="00F33FBE"/>
    <w:rsid w:val="00F34ABB"/>
    <w:rsid w:val="00F34E47"/>
    <w:rsid w:val="00F35756"/>
    <w:rsid w:val="00F3791E"/>
    <w:rsid w:val="00F40979"/>
    <w:rsid w:val="00F443BE"/>
    <w:rsid w:val="00F4577B"/>
    <w:rsid w:val="00F467B1"/>
    <w:rsid w:val="00F47932"/>
    <w:rsid w:val="00F5497A"/>
    <w:rsid w:val="00F56FF1"/>
    <w:rsid w:val="00F576E5"/>
    <w:rsid w:val="00F579AE"/>
    <w:rsid w:val="00F60DD3"/>
    <w:rsid w:val="00F62B63"/>
    <w:rsid w:val="00F63970"/>
    <w:rsid w:val="00F67BB8"/>
    <w:rsid w:val="00F732DD"/>
    <w:rsid w:val="00F74299"/>
    <w:rsid w:val="00F75318"/>
    <w:rsid w:val="00F80838"/>
    <w:rsid w:val="00F80CF8"/>
    <w:rsid w:val="00F80DD6"/>
    <w:rsid w:val="00F822A2"/>
    <w:rsid w:val="00F83D48"/>
    <w:rsid w:val="00F86275"/>
    <w:rsid w:val="00F86479"/>
    <w:rsid w:val="00F90720"/>
    <w:rsid w:val="00F91824"/>
    <w:rsid w:val="00F919DB"/>
    <w:rsid w:val="00F92C4E"/>
    <w:rsid w:val="00F93251"/>
    <w:rsid w:val="00F938F2"/>
    <w:rsid w:val="00F93F09"/>
    <w:rsid w:val="00F962F6"/>
    <w:rsid w:val="00FA2812"/>
    <w:rsid w:val="00FA293C"/>
    <w:rsid w:val="00FA4852"/>
    <w:rsid w:val="00FA595A"/>
    <w:rsid w:val="00FB0D58"/>
    <w:rsid w:val="00FB16F8"/>
    <w:rsid w:val="00FB22FB"/>
    <w:rsid w:val="00FB368C"/>
    <w:rsid w:val="00FB72DA"/>
    <w:rsid w:val="00FC1D6B"/>
    <w:rsid w:val="00FC1F3E"/>
    <w:rsid w:val="00FC259A"/>
    <w:rsid w:val="00FC5A24"/>
    <w:rsid w:val="00FC646F"/>
    <w:rsid w:val="00FD2B8A"/>
    <w:rsid w:val="00FD4793"/>
    <w:rsid w:val="00FD505B"/>
    <w:rsid w:val="00FD59C3"/>
    <w:rsid w:val="00FD5CE8"/>
    <w:rsid w:val="00FE1C5E"/>
    <w:rsid w:val="00FE6460"/>
    <w:rsid w:val="00FE72B6"/>
    <w:rsid w:val="00FE7713"/>
    <w:rsid w:val="00FE79B3"/>
    <w:rsid w:val="00FE7DE7"/>
    <w:rsid w:val="00FF2B9F"/>
    <w:rsid w:val="00FF3A48"/>
    <w:rsid w:val="00FF472B"/>
    <w:rsid w:val="00FF4FC6"/>
    <w:rsid w:val="00FF5858"/>
    <w:rsid w:val="00FF5E04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A6E8"/>
  <w15:docId w15:val="{51014754-A40B-4500-8A23-5BA3B9B1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4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4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E44B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E44B3"/>
    <w:pPr>
      <w:jc w:val="center"/>
    </w:pPr>
    <w:rPr>
      <w:b/>
      <w:bCs/>
      <w:sz w:val="28"/>
    </w:rPr>
  </w:style>
  <w:style w:type="paragraph" w:styleId="a3">
    <w:name w:val="Body Text Indent"/>
    <w:basedOn w:val="a"/>
    <w:rsid w:val="00BE44B3"/>
    <w:pPr>
      <w:tabs>
        <w:tab w:val="num" w:pos="0"/>
      </w:tabs>
      <w:ind w:firstLine="540"/>
      <w:jc w:val="both"/>
    </w:pPr>
    <w:rPr>
      <w:sz w:val="28"/>
    </w:rPr>
  </w:style>
  <w:style w:type="paragraph" w:customStyle="1" w:styleId="ConsPlusNormal">
    <w:name w:val="ConsPlusNormal"/>
    <w:link w:val="ConsPlusNormal0"/>
    <w:rsid w:val="00BE4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4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BE44B3"/>
    <w:pPr>
      <w:spacing w:after="120"/>
    </w:pPr>
  </w:style>
  <w:style w:type="paragraph" w:styleId="30">
    <w:name w:val="Body Text 3"/>
    <w:basedOn w:val="a"/>
    <w:rsid w:val="00BE44B3"/>
    <w:pPr>
      <w:tabs>
        <w:tab w:val="num" w:pos="0"/>
      </w:tabs>
      <w:jc w:val="both"/>
    </w:pPr>
    <w:rPr>
      <w:sz w:val="28"/>
      <w:szCs w:val="25"/>
    </w:rPr>
  </w:style>
  <w:style w:type="table" w:styleId="a5">
    <w:name w:val="Table Grid"/>
    <w:basedOn w:val="a1"/>
    <w:rsid w:val="00BE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basedOn w:val="a"/>
    <w:rsid w:val="00E63A2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rsid w:val="0065546B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B9126C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AD72B7"/>
    <w:pPr>
      <w:spacing w:before="100" w:beforeAutospacing="1" w:after="100" w:afterAutospacing="1"/>
    </w:pPr>
  </w:style>
  <w:style w:type="paragraph" w:styleId="a7">
    <w:name w:val="Normal (Web)"/>
    <w:basedOn w:val="a"/>
    <w:rsid w:val="009609E4"/>
    <w:pPr>
      <w:spacing w:before="100" w:beforeAutospacing="1" w:after="100" w:afterAutospacing="1"/>
    </w:pPr>
  </w:style>
  <w:style w:type="paragraph" w:customStyle="1" w:styleId="ConsPlusTitle">
    <w:name w:val="ConsPlusTitle"/>
    <w:rsid w:val="00C307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FF472B"/>
    <w:pPr>
      <w:ind w:left="720"/>
      <w:jc w:val="both"/>
    </w:pPr>
  </w:style>
  <w:style w:type="paragraph" w:styleId="a8">
    <w:name w:val="footnote text"/>
    <w:basedOn w:val="a"/>
    <w:link w:val="a9"/>
    <w:semiHidden/>
    <w:rsid w:val="00DF048F"/>
    <w:pPr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DF048F"/>
    <w:rPr>
      <w:lang w:val="ru-RU" w:eastAsia="ru-RU" w:bidi="ar-SA"/>
    </w:rPr>
  </w:style>
  <w:style w:type="character" w:styleId="aa">
    <w:name w:val="footnote reference"/>
    <w:semiHidden/>
    <w:rsid w:val="00DF048F"/>
    <w:rPr>
      <w:vertAlign w:val="superscript"/>
    </w:rPr>
  </w:style>
  <w:style w:type="paragraph" w:customStyle="1" w:styleId="ab">
    <w:name w:val="Сноска"/>
    <w:basedOn w:val="a8"/>
    <w:link w:val="ac"/>
    <w:autoRedefine/>
    <w:rsid w:val="00DF048F"/>
    <w:pPr>
      <w:ind w:left="284" w:hanging="284"/>
    </w:pPr>
  </w:style>
  <w:style w:type="character" w:customStyle="1" w:styleId="ac">
    <w:name w:val="Сноска Знак"/>
    <w:basedOn w:val="a9"/>
    <w:link w:val="ab"/>
    <w:locked/>
    <w:rsid w:val="00DF048F"/>
    <w:rPr>
      <w:lang w:val="ru-RU" w:eastAsia="ru-RU" w:bidi="ar-SA"/>
    </w:rPr>
  </w:style>
  <w:style w:type="paragraph" w:styleId="ad">
    <w:name w:val="Subtitle"/>
    <w:basedOn w:val="a"/>
    <w:link w:val="ae"/>
    <w:qFormat/>
    <w:rsid w:val="00D97DAA"/>
    <w:pPr>
      <w:jc w:val="both"/>
    </w:pPr>
    <w:rPr>
      <w:szCs w:val="20"/>
    </w:rPr>
  </w:style>
  <w:style w:type="paragraph" w:styleId="af">
    <w:name w:val="Balloon Text"/>
    <w:basedOn w:val="a"/>
    <w:semiHidden/>
    <w:rsid w:val="002C38B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BA71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lumnheadings">
    <w:name w:val="Column headings"/>
    <w:basedOn w:val="a"/>
    <w:rsid w:val="00D674D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character" w:customStyle="1" w:styleId="10">
    <w:name w:val="Заголовок 1 Знак"/>
    <w:link w:val="1"/>
    <w:rsid w:val="003F1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Подзаголовок Знак"/>
    <w:link w:val="ad"/>
    <w:rsid w:val="003F1421"/>
    <w:rPr>
      <w:sz w:val="24"/>
    </w:rPr>
  </w:style>
  <w:style w:type="paragraph" w:styleId="af0">
    <w:name w:val="List Paragraph"/>
    <w:basedOn w:val="a"/>
    <w:uiPriority w:val="34"/>
    <w:qFormat/>
    <w:rsid w:val="00E7632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77EDF"/>
    <w:rPr>
      <w:rFonts w:ascii="Arial" w:hAnsi="Arial" w:cs="Arial"/>
      <w:lang w:val="ru-RU" w:eastAsia="ru-RU" w:bidi="ar-SA"/>
    </w:rPr>
  </w:style>
  <w:style w:type="paragraph" w:styleId="af1">
    <w:name w:val="footer"/>
    <w:basedOn w:val="a"/>
    <w:link w:val="af2"/>
    <w:rsid w:val="00C046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04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F5D8B6ABBBFF60CE707213488FF672C2458FAA4008E6B5B2939B8F8N2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17BD-ACEF-40D7-8C43-26D6BED3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>Администрация Кильмезского района</Company>
  <LinksUpToDate>false</LinksUpToDate>
  <CharactersWithSpaces>59471</CharactersWithSpaces>
  <SharedDoc>false</SharedDoc>
  <HLinks>
    <vt:vector size="6" baseType="variant"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consultantplus://offline/ref=328F5D8B6ABBBFF60CE707213488FF672C2458FAA4008E6B5B2939B8F8N2v3H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creator>Алексей</dc:creator>
  <cp:lastModifiedBy>Юля</cp:lastModifiedBy>
  <cp:revision>7</cp:revision>
  <cp:lastPrinted>2022-10-17T04:57:00Z</cp:lastPrinted>
  <dcterms:created xsi:type="dcterms:W3CDTF">2022-10-17T07:12:00Z</dcterms:created>
  <dcterms:modified xsi:type="dcterms:W3CDTF">2022-10-19T08:56:00Z</dcterms:modified>
</cp:coreProperties>
</file>