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64089" w14:textId="4DDC14B7" w:rsidR="00C76890" w:rsidRDefault="00C76890" w:rsidP="00C76890">
      <w:pPr>
        <w:spacing w:after="0" w:line="240" w:lineRule="auto"/>
        <w:ind w:left="5529"/>
        <w:rPr>
          <w:rFonts w:ascii="Times New Roman" w:hAnsi="Times New Roman" w:cs="Times New Roman"/>
          <w:sz w:val="23"/>
          <w:szCs w:val="23"/>
          <w:lang w:val="ru-RU"/>
        </w:rPr>
      </w:pPr>
      <w:r>
        <w:rPr>
          <w:rFonts w:ascii="Times New Roman" w:hAnsi="Times New Roman" w:cs="Times New Roman"/>
          <w:sz w:val="23"/>
          <w:szCs w:val="23"/>
          <w:lang w:val="ru-RU"/>
        </w:rPr>
        <w:t xml:space="preserve">Приложение №1 </w:t>
      </w:r>
    </w:p>
    <w:p w14:paraId="7BA87DB7" w14:textId="725CDB6D" w:rsidR="00C76890" w:rsidRDefault="00C76890" w:rsidP="00C76890">
      <w:pPr>
        <w:spacing w:after="0" w:line="240" w:lineRule="auto"/>
        <w:ind w:left="5529"/>
        <w:rPr>
          <w:rFonts w:ascii="Times New Roman" w:hAnsi="Times New Roman" w:cs="Times New Roman"/>
          <w:sz w:val="23"/>
          <w:szCs w:val="23"/>
          <w:lang w:val="ru-RU"/>
        </w:rPr>
      </w:pPr>
      <w:r>
        <w:rPr>
          <w:rFonts w:ascii="Times New Roman" w:hAnsi="Times New Roman" w:cs="Times New Roman"/>
          <w:sz w:val="23"/>
          <w:szCs w:val="23"/>
          <w:lang w:val="ru-RU"/>
        </w:rPr>
        <w:t xml:space="preserve">к приказу Финансового управления администрации Балахтинского района </w:t>
      </w:r>
    </w:p>
    <w:p w14:paraId="0DB7B642" w14:textId="222FE66D" w:rsidR="00C76890" w:rsidRDefault="00C76890" w:rsidP="00C76890">
      <w:pPr>
        <w:spacing w:after="0" w:line="240" w:lineRule="auto"/>
        <w:ind w:left="5529"/>
        <w:rPr>
          <w:rFonts w:ascii="Times New Roman" w:hAnsi="Times New Roman" w:cs="Times New Roman"/>
          <w:sz w:val="23"/>
          <w:szCs w:val="23"/>
          <w:lang w:val="ru-RU"/>
        </w:rPr>
      </w:pPr>
      <w:r>
        <w:rPr>
          <w:rFonts w:ascii="Times New Roman" w:hAnsi="Times New Roman" w:cs="Times New Roman"/>
          <w:sz w:val="23"/>
          <w:szCs w:val="23"/>
          <w:lang w:val="ru-RU"/>
        </w:rPr>
        <w:t>от 16.05.2024 года №28-ос</w:t>
      </w:r>
    </w:p>
    <w:p w14:paraId="5F82E2CB" w14:textId="77777777" w:rsidR="00C76890" w:rsidRPr="00C76890" w:rsidRDefault="00C76890" w:rsidP="00C76890">
      <w:pPr>
        <w:spacing w:after="0" w:line="240" w:lineRule="auto"/>
        <w:ind w:left="5529"/>
        <w:rPr>
          <w:rFonts w:ascii="Times New Roman" w:hAnsi="Times New Roman" w:cs="Times New Roman"/>
          <w:sz w:val="23"/>
          <w:szCs w:val="23"/>
          <w:lang w:val="ru-RU"/>
        </w:rPr>
      </w:pPr>
    </w:p>
    <w:p w14:paraId="252A941D" w14:textId="75CE0C2E" w:rsidR="00445951" w:rsidRPr="00C76890" w:rsidRDefault="00C76890" w:rsidP="00C76890">
      <w:pPr>
        <w:spacing w:after="0" w:line="240" w:lineRule="auto"/>
        <w:ind w:firstLine="709"/>
        <w:jc w:val="center"/>
        <w:rPr>
          <w:rFonts w:ascii="Times New Roman" w:hAnsi="Times New Roman" w:cs="Times New Roman"/>
          <w:b/>
          <w:bCs/>
          <w:sz w:val="23"/>
          <w:szCs w:val="23"/>
          <w:lang w:val="ru-RU"/>
        </w:rPr>
      </w:pPr>
      <w:r w:rsidRPr="00C76890">
        <w:rPr>
          <w:rFonts w:ascii="Times New Roman" w:hAnsi="Times New Roman" w:cs="Times New Roman"/>
          <w:b/>
          <w:bCs/>
          <w:sz w:val="23"/>
          <w:szCs w:val="23"/>
          <w:lang w:val="ru-RU"/>
        </w:rPr>
        <w:t>УЧЕТНАЯ ПОЛИТИКА ДЛЯ ЦЕЛЕЙ БЮДЖЕТНОГО УЧЕТА</w:t>
      </w:r>
    </w:p>
    <w:p w14:paraId="6D80D46E" w14:textId="77777777" w:rsidR="004428CF" w:rsidRPr="00C76890" w:rsidRDefault="004428CF" w:rsidP="00C76890">
      <w:pPr>
        <w:spacing w:after="0" w:line="240" w:lineRule="auto"/>
        <w:ind w:firstLine="709"/>
        <w:jc w:val="both"/>
        <w:rPr>
          <w:rFonts w:ascii="Times New Roman" w:hAnsi="Times New Roman" w:cs="Times New Roman"/>
          <w:sz w:val="23"/>
          <w:szCs w:val="23"/>
          <w:lang w:val="ru-RU"/>
        </w:rPr>
      </w:pPr>
    </w:p>
    <w:p w14:paraId="026278A3" w14:textId="2135823C"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rPr>
        <w:t> </w:t>
      </w:r>
      <w:r w:rsidR="00C76890" w:rsidRPr="00C76890">
        <w:rPr>
          <w:rFonts w:ascii="Times New Roman" w:hAnsi="Times New Roman" w:cs="Times New Roman"/>
          <w:sz w:val="23"/>
          <w:szCs w:val="23"/>
          <w:lang w:val="ru-RU"/>
        </w:rPr>
        <w:t>Учетная</w:t>
      </w:r>
      <w:r w:rsidR="00C76890" w:rsidRPr="007B0FC6">
        <w:rPr>
          <w:rFonts w:ascii="Times New Roman" w:hAnsi="Times New Roman" w:cs="Times New Roman"/>
          <w:sz w:val="23"/>
          <w:szCs w:val="23"/>
          <w:lang w:val="ru-RU"/>
        </w:rPr>
        <w:t xml:space="preserve"> политика</w:t>
      </w:r>
      <w:r w:rsidRPr="00C76890">
        <w:rPr>
          <w:rFonts w:ascii="Times New Roman" w:hAnsi="Times New Roman" w:cs="Times New Roman"/>
          <w:sz w:val="23"/>
          <w:szCs w:val="23"/>
          <w:lang w:val="ru-RU"/>
        </w:rPr>
        <w:t xml:space="preserve"> ФИНАНСОВО</w:t>
      </w:r>
      <w:r w:rsidR="0034009B" w:rsidRPr="00C76890">
        <w:rPr>
          <w:rFonts w:ascii="Times New Roman" w:hAnsi="Times New Roman" w:cs="Times New Roman"/>
          <w:sz w:val="23"/>
          <w:szCs w:val="23"/>
          <w:lang w:val="ru-RU"/>
        </w:rPr>
        <w:t>ГО</w:t>
      </w:r>
      <w:r w:rsidRPr="00C76890">
        <w:rPr>
          <w:rFonts w:ascii="Times New Roman" w:hAnsi="Times New Roman" w:cs="Times New Roman"/>
          <w:sz w:val="23"/>
          <w:szCs w:val="23"/>
          <w:lang w:val="ru-RU"/>
        </w:rPr>
        <w:t xml:space="preserve"> УПРАВЛЕНИ</w:t>
      </w:r>
      <w:r w:rsidR="0034009B" w:rsidRPr="00C76890">
        <w:rPr>
          <w:rFonts w:ascii="Times New Roman" w:hAnsi="Times New Roman" w:cs="Times New Roman"/>
          <w:sz w:val="23"/>
          <w:szCs w:val="23"/>
          <w:lang w:val="ru-RU"/>
        </w:rPr>
        <w:t>Я</w:t>
      </w:r>
      <w:r w:rsidRPr="00C76890">
        <w:rPr>
          <w:rFonts w:ascii="Times New Roman" w:hAnsi="Times New Roman" w:cs="Times New Roman"/>
          <w:sz w:val="23"/>
          <w:szCs w:val="23"/>
          <w:lang w:val="ru-RU"/>
        </w:rPr>
        <w:t xml:space="preserve"> АДМИНИСТРАЦИИ БАЛАХТИНСКОГО РАЙОНА</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(далее</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xml:space="preserve">— </w:t>
      </w:r>
      <w:r w:rsidR="002A4D2D" w:rsidRPr="00C76890">
        <w:rPr>
          <w:rFonts w:ascii="Times New Roman" w:hAnsi="Times New Roman" w:cs="Times New Roman"/>
          <w:sz w:val="23"/>
          <w:szCs w:val="23"/>
          <w:lang w:val="ru-RU"/>
        </w:rPr>
        <w:t>учреждение</w:t>
      </w:r>
      <w:r w:rsidRPr="00C76890">
        <w:rPr>
          <w:rFonts w:ascii="Times New Roman" w:hAnsi="Times New Roman" w:cs="Times New Roman"/>
          <w:sz w:val="23"/>
          <w:szCs w:val="23"/>
          <w:lang w:val="ru-RU"/>
        </w:rPr>
        <w:t>) разработана в</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соответствии:</w:t>
      </w:r>
    </w:p>
    <w:p w14:paraId="16BABA0B" w14:textId="77777777" w:rsidR="00445951" w:rsidRPr="00C76890" w:rsidRDefault="009E1245" w:rsidP="00C76890">
      <w:pPr>
        <w:numPr>
          <w:ilvl w:val="0"/>
          <w:numId w:val="2"/>
        </w:numPr>
        <w:spacing w:after="0" w:line="240" w:lineRule="auto"/>
        <w:ind w:left="0" w:firstLine="709"/>
        <w:jc w:val="both"/>
        <w:rPr>
          <w:rFonts w:ascii="Times New Roman" w:hAnsi="Times New Roman" w:cs="Times New Roman"/>
          <w:sz w:val="23"/>
          <w:szCs w:val="23"/>
        </w:rPr>
      </w:pPr>
      <w:r w:rsidRPr="00C76890">
        <w:rPr>
          <w:rFonts w:ascii="Times New Roman" w:hAnsi="Times New Roman" w:cs="Times New Roman"/>
          <w:sz w:val="23"/>
          <w:szCs w:val="23"/>
          <w:lang w:val="ru-RU"/>
        </w:rPr>
        <w:t>с приказом Минфина от 12.2010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157н «Об</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Инструкции по</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xml:space="preserve">его применению» </w:t>
      </w:r>
      <w:r w:rsidRPr="00C76890">
        <w:rPr>
          <w:rFonts w:ascii="Times New Roman" w:hAnsi="Times New Roman" w:cs="Times New Roman"/>
          <w:sz w:val="23"/>
          <w:szCs w:val="23"/>
        </w:rPr>
        <w:t>(</w:t>
      </w:r>
      <w:proofErr w:type="spellStart"/>
      <w:r w:rsidRPr="00C76890">
        <w:rPr>
          <w:rFonts w:ascii="Times New Roman" w:hAnsi="Times New Roman" w:cs="Times New Roman"/>
          <w:sz w:val="23"/>
          <w:szCs w:val="23"/>
        </w:rPr>
        <w:t>далее</w:t>
      </w:r>
      <w:proofErr w:type="spellEnd"/>
      <w:r w:rsidRPr="00C76890">
        <w:rPr>
          <w:rFonts w:ascii="Times New Roman" w:hAnsi="Times New Roman" w:cs="Times New Roman"/>
          <w:sz w:val="23"/>
          <w:szCs w:val="23"/>
        </w:rPr>
        <w:t xml:space="preserve"> — </w:t>
      </w:r>
      <w:proofErr w:type="spellStart"/>
      <w:r w:rsidRPr="00C76890">
        <w:rPr>
          <w:rFonts w:ascii="Times New Roman" w:hAnsi="Times New Roman" w:cs="Times New Roman"/>
          <w:sz w:val="23"/>
          <w:szCs w:val="23"/>
        </w:rPr>
        <w:t>Инструкция</w:t>
      </w:r>
      <w:proofErr w:type="spellEnd"/>
      <w:r w:rsidRPr="00C76890">
        <w:rPr>
          <w:rFonts w:ascii="Times New Roman" w:hAnsi="Times New Roman" w:cs="Times New Roman"/>
          <w:sz w:val="23"/>
          <w:szCs w:val="23"/>
        </w:rPr>
        <w:t xml:space="preserve"> к </w:t>
      </w:r>
      <w:proofErr w:type="spellStart"/>
      <w:r w:rsidRPr="00C76890">
        <w:rPr>
          <w:rFonts w:ascii="Times New Roman" w:hAnsi="Times New Roman" w:cs="Times New Roman"/>
          <w:sz w:val="23"/>
          <w:szCs w:val="23"/>
        </w:rPr>
        <w:t>Единому</w:t>
      </w:r>
      <w:proofErr w:type="spellEnd"/>
      <w:r w:rsidRPr="00C76890">
        <w:rPr>
          <w:rFonts w:ascii="Times New Roman" w:hAnsi="Times New Roman" w:cs="Times New Roman"/>
          <w:sz w:val="23"/>
          <w:szCs w:val="23"/>
        </w:rPr>
        <w:t xml:space="preserve"> </w:t>
      </w:r>
      <w:proofErr w:type="spellStart"/>
      <w:r w:rsidRPr="00C76890">
        <w:rPr>
          <w:rFonts w:ascii="Times New Roman" w:hAnsi="Times New Roman" w:cs="Times New Roman"/>
          <w:sz w:val="23"/>
          <w:szCs w:val="23"/>
        </w:rPr>
        <w:t>плану</w:t>
      </w:r>
      <w:proofErr w:type="spellEnd"/>
      <w:r w:rsidRPr="00C76890">
        <w:rPr>
          <w:rFonts w:ascii="Times New Roman" w:hAnsi="Times New Roman" w:cs="Times New Roman"/>
          <w:sz w:val="23"/>
          <w:szCs w:val="23"/>
        </w:rPr>
        <w:t xml:space="preserve"> </w:t>
      </w:r>
      <w:proofErr w:type="spellStart"/>
      <w:r w:rsidRPr="00C76890">
        <w:rPr>
          <w:rFonts w:ascii="Times New Roman" w:hAnsi="Times New Roman" w:cs="Times New Roman"/>
          <w:sz w:val="23"/>
          <w:szCs w:val="23"/>
        </w:rPr>
        <w:t>счетов</w:t>
      </w:r>
      <w:proofErr w:type="spellEnd"/>
      <w:r w:rsidRPr="00C76890">
        <w:rPr>
          <w:rFonts w:ascii="Times New Roman" w:hAnsi="Times New Roman" w:cs="Times New Roman"/>
          <w:sz w:val="23"/>
          <w:szCs w:val="23"/>
        </w:rPr>
        <w:t xml:space="preserve"> № 157н);</w:t>
      </w:r>
    </w:p>
    <w:p w14:paraId="147FEDA6" w14:textId="77777777" w:rsidR="00445951" w:rsidRPr="00C76890" w:rsidRDefault="009E1245" w:rsidP="00C76890">
      <w:pPr>
        <w:numPr>
          <w:ilvl w:val="0"/>
          <w:numId w:val="2"/>
        </w:numPr>
        <w:spacing w:after="0" w:line="240" w:lineRule="auto"/>
        <w:ind w:left="0" w:firstLine="709"/>
        <w:jc w:val="both"/>
        <w:rPr>
          <w:rFonts w:ascii="Times New Roman" w:hAnsi="Times New Roman" w:cs="Times New Roman"/>
          <w:sz w:val="23"/>
          <w:szCs w:val="23"/>
        </w:rPr>
      </w:pPr>
      <w:r w:rsidRPr="00C76890">
        <w:rPr>
          <w:rFonts w:ascii="Times New Roman" w:hAnsi="Times New Roman" w:cs="Times New Roman"/>
          <w:sz w:val="23"/>
          <w:szCs w:val="23"/>
          <w:lang w:val="ru-RU"/>
        </w:rPr>
        <w:t xml:space="preserve">приказом Минфина от 06.12.2010 № 162н «Об утверждении Плана счетов бюджетного учета и Инструкции по его применению» </w:t>
      </w:r>
      <w:r w:rsidRPr="00C76890">
        <w:rPr>
          <w:rFonts w:ascii="Times New Roman" w:hAnsi="Times New Roman" w:cs="Times New Roman"/>
          <w:sz w:val="23"/>
          <w:szCs w:val="23"/>
        </w:rPr>
        <w:t>(</w:t>
      </w:r>
      <w:proofErr w:type="spellStart"/>
      <w:r w:rsidRPr="00C76890">
        <w:rPr>
          <w:rFonts w:ascii="Times New Roman" w:hAnsi="Times New Roman" w:cs="Times New Roman"/>
          <w:sz w:val="23"/>
          <w:szCs w:val="23"/>
        </w:rPr>
        <w:t>далее</w:t>
      </w:r>
      <w:proofErr w:type="spellEnd"/>
      <w:r w:rsidRPr="00C76890">
        <w:rPr>
          <w:rFonts w:ascii="Times New Roman" w:hAnsi="Times New Roman" w:cs="Times New Roman"/>
          <w:sz w:val="23"/>
          <w:szCs w:val="23"/>
        </w:rPr>
        <w:t xml:space="preserve"> – </w:t>
      </w:r>
      <w:proofErr w:type="spellStart"/>
      <w:r w:rsidRPr="00C76890">
        <w:rPr>
          <w:rFonts w:ascii="Times New Roman" w:hAnsi="Times New Roman" w:cs="Times New Roman"/>
          <w:sz w:val="23"/>
          <w:szCs w:val="23"/>
        </w:rPr>
        <w:t>Инструкция</w:t>
      </w:r>
      <w:proofErr w:type="spellEnd"/>
      <w:r w:rsidRPr="00C76890">
        <w:rPr>
          <w:rFonts w:ascii="Times New Roman" w:hAnsi="Times New Roman" w:cs="Times New Roman"/>
          <w:sz w:val="23"/>
          <w:szCs w:val="23"/>
        </w:rPr>
        <w:t xml:space="preserve"> № 162н);</w:t>
      </w:r>
    </w:p>
    <w:p w14:paraId="0ACCC5E3" w14:textId="77777777" w:rsidR="00445951" w:rsidRPr="00C76890" w:rsidRDefault="009E1245" w:rsidP="00C76890">
      <w:pPr>
        <w:numPr>
          <w:ilvl w:val="0"/>
          <w:numId w:val="2"/>
        </w:numPr>
        <w:spacing w:after="0" w:line="240" w:lineRule="auto"/>
        <w:ind w:left="0"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приказом Минфина от 05.2022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82н «О Порядке формирования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применения кодов бюджетной классификации Российской Федерации, их</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структуре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принципах назначения» (далее</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приказ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82н);</w:t>
      </w:r>
    </w:p>
    <w:p w14:paraId="6CD03B00" w14:textId="77777777" w:rsidR="00445951" w:rsidRPr="00C76890" w:rsidRDefault="009E1245" w:rsidP="00C76890">
      <w:pPr>
        <w:numPr>
          <w:ilvl w:val="0"/>
          <w:numId w:val="2"/>
        </w:numPr>
        <w:spacing w:after="0" w:line="240" w:lineRule="auto"/>
        <w:ind w:left="0"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приказом Минфина от 11.2017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209н «Об</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утверждении Порядка применения классификации операций сектора государственного управления» (далее</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приказ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209н);</w:t>
      </w:r>
    </w:p>
    <w:p w14:paraId="0B746F48" w14:textId="77777777" w:rsidR="00445951" w:rsidRPr="00C76890" w:rsidRDefault="009E1245" w:rsidP="00C76890">
      <w:pPr>
        <w:numPr>
          <w:ilvl w:val="0"/>
          <w:numId w:val="2"/>
        </w:numPr>
        <w:spacing w:after="0" w:line="240" w:lineRule="auto"/>
        <w:ind w:left="0" w:firstLine="709"/>
        <w:jc w:val="both"/>
        <w:rPr>
          <w:rFonts w:ascii="Times New Roman" w:hAnsi="Times New Roman" w:cs="Times New Roman"/>
          <w:sz w:val="23"/>
          <w:szCs w:val="23"/>
        </w:rPr>
      </w:pPr>
      <w:r w:rsidRPr="00C76890">
        <w:rPr>
          <w:rFonts w:ascii="Times New Roman" w:hAnsi="Times New Roman" w:cs="Times New Roman"/>
          <w:sz w:val="23"/>
          <w:szCs w:val="23"/>
          <w:lang w:val="ru-RU"/>
        </w:rPr>
        <w:t>приказом Минфина от 03.2015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52н «Об</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утверждении форм первичных учетных документов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Методических указаний по</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их</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xml:space="preserve">применению» </w:t>
      </w:r>
      <w:r w:rsidRPr="00C76890">
        <w:rPr>
          <w:rFonts w:ascii="Times New Roman" w:hAnsi="Times New Roman" w:cs="Times New Roman"/>
          <w:sz w:val="23"/>
          <w:szCs w:val="23"/>
        </w:rPr>
        <w:t>(</w:t>
      </w:r>
      <w:proofErr w:type="spellStart"/>
      <w:r w:rsidRPr="00C76890">
        <w:rPr>
          <w:rFonts w:ascii="Times New Roman" w:hAnsi="Times New Roman" w:cs="Times New Roman"/>
          <w:sz w:val="23"/>
          <w:szCs w:val="23"/>
        </w:rPr>
        <w:t>далее</w:t>
      </w:r>
      <w:proofErr w:type="spellEnd"/>
      <w:r w:rsidRPr="00C76890">
        <w:rPr>
          <w:rFonts w:ascii="Times New Roman" w:hAnsi="Times New Roman" w:cs="Times New Roman"/>
          <w:sz w:val="23"/>
          <w:szCs w:val="23"/>
        </w:rPr>
        <w:t xml:space="preserve"> — </w:t>
      </w:r>
      <w:proofErr w:type="spellStart"/>
      <w:r w:rsidRPr="00C76890">
        <w:rPr>
          <w:rFonts w:ascii="Times New Roman" w:hAnsi="Times New Roman" w:cs="Times New Roman"/>
          <w:sz w:val="23"/>
          <w:szCs w:val="23"/>
        </w:rPr>
        <w:t>приказ</w:t>
      </w:r>
      <w:proofErr w:type="spellEnd"/>
      <w:r w:rsidRPr="00C76890">
        <w:rPr>
          <w:rFonts w:ascii="Times New Roman" w:hAnsi="Times New Roman" w:cs="Times New Roman"/>
          <w:sz w:val="23"/>
          <w:szCs w:val="23"/>
        </w:rPr>
        <w:t xml:space="preserve"> № 52н);</w:t>
      </w:r>
    </w:p>
    <w:p w14:paraId="0CDDCF70" w14:textId="77777777" w:rsidR="00445951" w:rsidRPr="00C76890" w:rsidRDefault="009E1245" w:rsidP="00C76890">
      <w:pPr>
        <w:numPr>
          <w:ilvl w:val="0"/>
          <w:numId w:val="2"/>
        </w:numPr>
        <w:spacing w:after="0" w:line="240" w:lineRule="auto"/>
        <w:ind w:left="0" w:firstLine="709"/>
        <w:jc w:val="both"/>
        <w:rPr>
          <w:rFonts w:ascii="Times New Roman" w:hAnsi="Times New Roman" w:cs="Times New Roman"/>
          <w:sz w:val="23"/>
          <w:szCs w:val="23"/>
        </w:rPr>
      </w:pPr>
      <w:r w:rsidRPr="00C76890">
        <w:rPr>
          <w:rFonts w:ascii="Times New Roman" w:hAnsi="Times New Roman" w:cs="Times New Roman"/>
          <w:sz w:val="23"/>
          <w:szCs w:val="23"/>
          <w:lang w:val="ru-RU"/>
        </w:rPr>
        <w:t>приказом Минфина от 04.2021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61н «Об</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Методических указаний по</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их</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формированию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xml:space="preserve">применению» </w:t>
      </w:r>
      <w:r w:rsidRPr="00C76890">
        <w:rPr>
          <w:rFonts w:ascii="Times New Roman" w:hAnsi="Times New Roman" w:cs="Times New Roman"/>
          <w:sz w:val="23"/>
          <w:szCs w:val="23"/>
        </w:rPr>
        <w:t>(</w:t>
      </w:r>
      <w:proofErr w:type="spellStart"/>
      <w:r w:rsidRPr="00C76890">
        <w:rPr>
          <w:rFonts w:ascii="Times New Roman" w:hAnsi="Times New Roman" w:cs="Times New Roman"/>
          <w:sz w:val="23"/>
          <w:szCs w:val="23"/>
        </w:rPr>
        <w:t>далее</w:t>
      </w:r>
      <w:proofErr w:type="spellEnd"/>
      <w:r w:rsidRPr="00C76890">
        <w:rPr>
          <w:rFonts w:ascii="Times New Roman" w:hAnsi="Times New Roman" w:cs="Times New Roman"/>
          <w:sz w:val="23"/>
          <w:szCs w:val="23"/>
        </w:rPr>
        <w:t xml:space="preserve"> — </w:t>
      </w:r>
      <w:proofErr w:type="spellStart"/>
      <w:r w:rsidRPr="00C76890">
        <w:rPr>
          <w:rFonts w:ascii="Times New Roman" w:hAnsi="Times New Roman" w:cs="Times New Roman"/>
          <w:sz w:val="23"/>
          <w:szCs w:val="23"/>
        </w:rPr>
        <w:t>приказ</w:t>
      </w:r>
      <w:proofErr w:type="spellEnd"/>
      <w:r w:rsidRPr="00C76890">
        <w:rPr>
          <w:rFonts w:ascii="Times New Roman" w:hAnsi="Times New Roman" w:cs="Times New Roman"/>
          <w:sz w:val="23"/>
          <w:szCs w:val="23"/>
        </w:rPr>
        <w:t xml:space="preserve"> № 61н);</w:t>
      </w:r>
    </w:p>
    <w:p w14:paraId="346BAA98" w14:textId="77777777" w:rsidR="00445951" w:rsidRPr="00C76890" w:rsidRDefault="009E1245" w:rsidP="00C76890">
      <w:pPr>
        <w:numPr>
          <w:ilvl w:val="0"/>
          <w:numId w:val="2"/>
        </w:numPr>
        <w:spacing w:after="0" w:line="240" w:lineRule="auto"/>
        <w:ind w:left="0"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федеральными стандартами бухгалтерского учета государственных финансов, утвержденными приказами Минфина от 12.2016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256н, 257н, 258н, 259н, 260н (далее</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соответственно СГС «Концептуальные основы бухучета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отчетности», СГС «Основные средства», СГС «Аренда», СГС «Обесценение активов», СГС «Представление бухгалтерской (финансовой) отчетности»), от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30.12.2017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274н, 275н, 277н, 278н (далее</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соответственно СГС «Учетная политика, оценочные значения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ошибки», СГС «События после отчетной даты», СГС «Информация о</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связанных сторонах», СГС «Отчет о</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движении денежных средств»), от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27.02.2018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32н (далее</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СГС «Доходы»), от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28.02.2018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34н (далее</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СГС «Непроизведенные активы»), от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30.05.2018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122н, 124н (далее</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соответственно СГС «Влияние изменений курсов иностранных валют», СГС «Резервы»), от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07.12.2018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256н (далее</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СГС «Запасы»), от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29.06.2018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145н (далее</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СГС «Долгосрочные договоры»), от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15.11.2019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181н, 182н, 183н, 184н (далее</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соответственно СГС «Нематериальные активы», СГС «Затраты по</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заимствованиям», СГС «Совместная деятельность», СГС «Выплаты персоналу»), от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30.06.2020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129н (далее</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СГС «Финансовые инструменты»), от 30.10.2020 № 254н (далее – СГС «Метод долевого участия»), от 16.12.2020 № 310н (далее – СГС «Биологические активы»).</w:t>
      </w:r>
    </w:p>
    <w:p w14:paraId="1912DBA1" w14:textId="221ADC3D" w:rsidR="00C76890" w:rsidRDefault="009E1245" w:rsidP="00C76890">
      <w:pPr>
        <w:spacing w:after="0" w:line="240" w:lineRule="auto"/>
        <w:jc w:val="both"/>
        <w:rPr>
          <w:rFonts w:ascii="Times New Roman" w:hAnsi="Times New Roman" w:cs="Times New Roman"/>
          <w:sz w:val="23"/>
          <w:szCs w:val="23"/>
          <w:lang w:val="ru-RU"/>
        </w:rPr>
      </w:pPr>
      <w:proofErr w:type="spellStart"/>
      <w:r w:rsidRPr="00C76890">
        <w:rPr>
          <w:rFonts w:ascii="Times New Roman" w:hAnsi="Times New Roman" w:cs="Times New Roman"/>
          <w:sz w:val="23"/>
          <w:szCs w:val="23"/>
        </w:rPr>
        <w:t>Используемые</w:t>
      </w:r>
      <w:proofErr w:type="spellEnd"/>
      <w:r w:rsidRPr="00C76890">
        <w:rPr>
          <w:rFonts w:ascii="Times New Roman" w:hAnsi="Times New Roman" w:cs="Times New Roman"/>
          <w:sz w:val="23"/>
          <w:szCs w:val="23"/>
        </w:rPr>
        <w:t xml:space="preserve"> </w:t>
      </w:r>
      <w:proofErr w:type="spellStart"/>
      <w:r w:rsidRPr="00C76890">
        <w:rPr>
          <w:rFonts w:ascii="Times New Roman" w:hAnsi="Times New Roman" w:cs="Times New Roman"/>
          <w:sz w:val="23"/>
          <w:szCs w:val="23"/>
        </w:rPr>
        <w:t>термины</w:t>
      </w:r>
      <w:proofErr w:type="spellEnd"/>
      <w:r w:rsidRPr="00C76890">
        <w:rPr>
          <w:rFonts w:ascii="Times New Roman" w:hAnsi="Times New Roman" w:cs="Times New Roman"/>
          <w:sz w:val="23"/>
          <w:szCs w:val="23"/>
        </w:rPr>
        <w:t xml:space="preserve"> и </w:t>
      </w:r>
      <w:proofErr w:type="spellStart"/>
      <w:r w:rsidRPr="00C76890">
        <w:rPr>
          <w:rFonts w:ascii="Times New Roman" w:hAnsi="Times New Roman" w:cs="Times New Roman"/>
          <w:sz w:val="23"/>
          <w:szCs w:val="23"/>
        </w:rPr>
        <w:t>сокращения</w:t>
      </w:r>
      <w:proofErr w:type="spellEnd"/>
    </w:p>
    <w:p w14:paraId="4925A45E" w14:textId="77777777" w:rsidR="00C76890" w:rsidRPr="00C76890" w:rsidRDefault="00C76890" w:rsidP="00C76890">
      <w:pPr>
        <w:spacing w:after="0" w:line="240" w:lineRule="auto"/>
        <w:jc w:val="both"/>
        <w:rPr>
          <w:rFonts w:ascii="Times New Roman" w:hAnsi="Times New Roman" w:cs="Times New Roman"/>
          <w:sz w:val="23"/>
          <w:szCs w:val="23"/>
          <w:lang w:val="ru-RU"/>
        </w:rPr>
      </w:pPr>
    </w:p>
    <w:tbl>
      <w:tblPr>
        <w:tblW w:w="9341" w:type="dxa"/>
        <w:tblInd w:w="10" w:type="dxa"/>
        <w:tblLayout w:type="fixed"/>
        <w:tblCellMar>
          <w:left w:w="10" w:type="dxa"/>
          <w:right w:w="10" w:type="dxa"/>
        </w:tblCellMar>
        <w:tblLook w:val="04A0" w:firstRow="1" w:lastRow="0" w:firstColumn="1" w:lastColumn="0" w:noHBand="0" w:noVBand="1"/>
      </w:tblPr>
      <w:tblGrid>
        <w:gridCol w:w="1732"/>
        <w:gridCol w:w="7609"/>
      </w:tblGrid>
      <w:tr w:rsidR="00C76890" w:rsidRPr="00C76890" w14:paraId="15A4E47B" w14:textId="77777777" w:rsidTr="00C76890">
        <w:tc>
          <w:tcPr>
            <w:tcW w:w="1732" w:type="dxa"/>
            <w:noWrap/>
          </w:tcPr>
          <w:p w14:paraId="3A41DB85" w14:textId="77777777" w:rsidR="00445951" w:rsidRPr="00C76890" w:rsidRDefault="009E1245" w:rsidP="00C76890">
            <w:pPr>
              <w:spacing w:after="0" w:line="240" w:lineRule="auto"/>
              <w:jc w:val="both"/>
              <w:rPr>
                <w:rFonts w:ascii="Times New Roman" w:hAnsi="Times New Roman" w:cs="Times New Roman"/>
                <w:sz w:val="23"/>
                <w:szCs w:val="23"/>
              </w:rPr>
            </w:pPr>
            <w:proofErr w:type="spellStart"/>
            <w:r w:rsidRPr="00C76890">
              <w:rPr>
                <w:rFonts w:ascii="Times New Roman" w:hAnsi="Times New Roman" w:cs="Times New Roman"/>
                <w:b/>
                <w:bCs/>
                <w:sz w:val="23"/>
                <w:szCs w:val="23"/>
              </w:rPr>
              <w:t>Наименование</w:t>
            </w:r>
            <w:proofErr w:type="spellEnd"/>
            <w:r w:rsidRPr="00C76890">
              <w:rPr>
                <w:rFonts w:ascii="Times New Roman" w:hAnsi="Times New Roman" w:cs="Times New Roman"/>
                <w:b/>
                <w:bCs/>
                <w:sz w:val="23"/>
                <w:szCs w:val="23"/>
              </w:rPr>
              <w:t>   </w:t>
            </w:r>
          </w:p>
        </w:tc>
        <w:tc>
          <w:tcPr>
            <w:tcW w:w="7609" w:type="dxa"/>
            <w:noWrap/>
          </w:tcPr>
          <w:p w14:paraId="0B8F5B0E" w14:textId="77777777" w:rsidR="00445951" w:rsidRPr="00C76890" w:rsidRDefault="009E1245" w:rsidP="00C76890">
            <w:pPr>
              <w:spacing w:after="0" w:line="240" w:lineRule="auto"/>
              <w:jc w:val="both"/>
              <w:rPr>
                <w:rFonts w:ascii="Times New Roman" w:hAnsi="Times New Roman" w:cs="Times New Roman"/>
                <w:sz w:val="23"/>
                <w:szCs w:val="23"/>
              </w:rPr>
            </w:pPr>
            <w:proofErr w:type="spellStart"/>
            <w:r w:rsidRPr="00C76890">
              <w:rPr>
                <w:rFonts w:ascii="Times New Roman" w:hAnsi="Times New Roman" w:cs="Times New Roman"/>
                <w:b/>
                <w:bCs/>
                <w:sz w:val="23"/>
                <w:szCs w:val="23"/>
              </w:rPr>
              <w:t>Расшифровка</w:t>
            </w:r>
            <w:proofErr w:type="spellEnd"/>
            <w:r w:rsidRPr="00C76890">
              <w:rPr>
                <w:rFonts w:ascii="Times New Roman" w:hAnsi="Times New Roman" w:cs="Times New Roman"/>
                <w:b/>
                <w:bCs/>
                <w:sz w:val="23"/>
                <w:szCs w:val="23"/>
              </w:rPr>
              <w:t xml:space="preserve"> </w:t>
            </w:r>
          </w:p>
        </w:tc>
      </w:tr>
      <w:tr w:rsidR="00C76890" w:rsidRPr="007B0FC6" w14:paraId="4E174D8B" w14:textId="77777777" w:rsidTr="00C76890">
        <w:tc>
          <w:tcPr>
            <w:tcW w:w="1732" w:type="dxa"/>
            <w:noWrap/>
          </w:tcPr>
          <w:p w14:paraId="71DE0598" w14:textId="77777777" w:rsidR="00445951" w:rsidRPr="00C76890" w:rsidRDefault="002A4D2D" w:rsidP="00C76890">
            <w:pPr>
              <w:spacing w:after="0" w:line="240" w:lineRule="auto"/>
              <w:jc w:val="both"/>
              <w:rPr>
                <w:rFonts w:ascii="Times New Roman" w:hAnsi="Times New Roman" w:cs="Times New Roman"/>
                <w:sz w:val="23"/>
                <w:szCs w:val="23"/>
              </w:rPr>
            </w:pPr>
            <w:r w:rsidRPr="00C76890">
              <w:rPr>
                <w:rFonts w:ascii="Times New Roman" w:hAnsi="Times New Roman" w:cs="Times New Roman"/>
                <w:sz w:val="23"/>
                <w:szCs w:val="23"/>
              </w:rPr>
              <w:t>учреждение</w:t>
            </w:r>
          </w:p>
        </w:tc>
        <w:tc>
          <w:tcPr>
            <w:tcW w:w="7609" w:type="dxa"/>
            <w:noWrap/>
          </w:tcPr>
          <w:p w14:paraId="6D8979EC" w14:textId="77777777" w:rsidR="00445951" w:rsidRPr="00C76890" w:rsidRDefault="009E1245" w:rsidP="00C76890">
            <w:pPr>
              <w:spacing w:after="0" w:line="240" w:lineRule="auto"/>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ФИНАНСОВОЕ УПРАВЛЕНИЕ АДМИНИСТРАЦИИ БАЛАХТИНСКОГО РАЙОНА</w:t>
            </w:r>
          </w:p>
        </w:tc>
      </w:tr>
      <w:tr w:rsidR="00C76890" w:rsidRPr="007B0FC6" w14:paraId="320D35BB" w14:textId="77777777" w:rsidTr="00C76890">
        <w:tc>
          <w:tcPr>
            <w:tcW w:w="1732" w:type="dxa"/>
            <w:noWrap/>
          </w:tcPr>
          <w:p w14:paraId="6F069C3E" w14:textId="77777777" w:rsidR="00445951" w:rsidRPr="00C76890" w:rsidRDefault="009E1245" w:rsidP="00C76890">
            <w:pPr>
              <w:spacing w:after="0" w:line="240" w:lineRule="auto"/>
              <w:jc w:val="both"/>
              <w:rPr>
                <w:rFonts w:ascii="Times New Roman" w:hAnsi="Times New Roman" w:cs="Times New Roman"/>
                <w:sz w:val="23"/>
                <w:szCs w:val="23"/>
              </w:rPr>
            </w:pPr>
            <w:r w:rsidRPr="00C76890">
              <w:rPr>
                <w:rFonts w:ascii="Times New Roman" w:hAnsi="Times New Roman" w:cs="Times New Roman"/>
                <w:sz w:val="23"/>
                <w:szCs w:val="23"/>
              </w:rPr>
              <w:t>КБК</w:t>
            </w:r>
          </w:p>
        </w:tc>
        <w:tc>
          <w:tcPr>
            <w:tcW w:w="7609" w:type="dxa"/>
            <w:noWrap/>
          </w:tcPr>
          <w:p w14:paraId="6BA4F30D" w14:textId="77777777" w:rsidR="00445951" w:rsidRPr="00C76890" w:rsidRDefault="009E1245" w:rsidP="00C76890">
            <w:pPr>
              <w:spacing w:after="0" w:line="240" w:lineRule="auto"/>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1–17-е разряды номера счета в</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соответствии с</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Рабочим планом счетов</w:t>
            </w:r>
          </w:p>
        </w:tc>
      </w:tr>
      <w:tr w:rsidR="00C76890" w:rsidRPr="007B0FC6" w14:paraId="359C63C4" w14:textId="77777777" w:rsidTr="00C76890">
        <w:tc>
          <w:tcPr>
            <w:tcW w:w="1732" w:type="dxa"/>
            <w:noWrap/>
          </w:tcPr>
          <w:p w14:paraId="3FD31216" w14:textId="77777777" w:rsidR="00445951" w:rsidRPr="00C76890" w:rsidRDefault="009E1245" w:rsidP="00C76890">
            <w:pPr>
              <w:spacing w:after="0" w:line="240" w:lineRule="auto"/>
              <w:jc w:val="both"/>
              <w:rPr>
                <w:rFonts w:ascii="Times New Roman" w:hAnsi="Times New Roman" w:cs="Times New Roman"/>
                <w:sz w:val="23"/>
                <w:szCs w:val="23"/>
              </w:rPr>
            </w:pPr>
            <w:r w:rsidRPr="00C76890">
              <w:rPr>
                <w:rFonts w:ascii="Times New Roman" w:hAnsi="Times New Roman" w:cs="Times New Roman"/>
                <w:sz w:val="23"/>
                <w:szCs w:val="23"/>
              </w:rPr>
              <w:t>Х</w:t>
            </w:r>
          </w:p>
        </w:tc>
        <w:tc>
          <w:tcPr>
            <w:tcW w:w="7609" w:type="dxa"/>
            <w:noWrap/>
          </w:tcPr>
          <w:p w14:paraId="1F69B6F4" w14:textId="1FC150AB" w:rsidR="00445951" w:rsidRPr="00C76890" w:rsidRDefault="009E1245" w:rsidP="00C76890">
            <w:pPr>
              <w:spacing w:after="0" w:line="240" w:lineRule="auto"/>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26-й разряд</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соответствующая подстатья КОСГУ</w:t>
            </w:r>
          </w:p>
        </w:tc>
      </w:tr>
    </w:tbl>
    <w:p w14:paraId="4BAC27BA"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rPr>
        <w:lastRenderedPageBreak/>
        <w:t> </w:t>
      </w:r>
    </w:p>
    <w:p w14:paraId="267CD606" w14:textId="006D8E03" w:rsidR="00445951" w:rsidRPr="00C76890" w:rsidRDefault="009E1245" w:rsidP="00C76890">
      <w:pPr>
        <w:pStyle w:val="a6"/>
        <w:numPr>
          <w:ilvl w:val="0"/>
          <w:numId w:val="3"/>
        </w:numPr>
        <w:spacing w:after="0" w:line="240" w:lineRule="auto"/>
        <w:ind w:left="0" w:firstLine="0"/>
        <w:jc w:val="center"/>
        <w:rPr>
          <w:rFonts w:ascii="Times New Roman" w:hAnsi="Times New Roman" w:cs="Times New Roman"/>
          <w:b/>
          <w:bCs/>
          <w:sz w:val="23"/>
          <w:szCs w:val="23"/>
          <w:lang w:val="ru-RU"/>
        </w:rPr>
      </w:pPr>
      <w:r w:rsidRPr="00C76890">
        <w:rPr>
          <w:rFonts w:ascii="Times New Roman" w:hAnsi="Times New Roman" w:cs="Times New Roman"/>
          <w:b/>
          <w:bCs/>
          <w:sz w:val="23"/>
          <w:szCs w:val="23"/>
          <w:lang w:val="ru-RU"/>
        </w:rPr>
        <w:t>Общие положения</w:t>
      </w:r>
    </w:p>
    <w:p w14:paraId="67CEB7C9" w14:textId="77777777" w:rsidR="00C76890" w:rsidRPr="00C76890" w:rsidRDefault="00C76890" w:rsidP="00C76890">
      <w:pPr>
        <w:pStyle w:val="a6"/>
        <w:spacing w:after="0" w:line="240" w:lineRule="auto"/>
        <w:ind w:left="1080"/>
        <w:rPr>
          <w:rFonts w:ascii="Times New Roman" w:hAnsi="Times New Roman" w:cs="Times New Roman"/>
          <w:sz w:val="23"/>
          <w:szCs w:val="23"/>
          <w:lang w:val="ru-RU"/>
        </w:rPr>
      </w:pPr>
    </w:p>
    <w:p w14:paraId="1E2B7AA6"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1.</w:t>
      </w:r>
      <w:r w:rsidRPr="00C76890">
        <w:rPr>
          <w:rFonts w:ascii="Times New Roman" w:hAnsi="Times New Roman" w:cs="Times New Roman"/>
          <w:sz w:val="23"/>
          <w:szCs w:val="23"/>
        </w:rPr>
        <w:t> </w:t>
      </w:r>
      <w:r w:rsidR="002A4D2D" w:rsidRPr="00C76890">
        <w:rPr>
          <w:rFonts w:ascii="Times New Roman" w:hAnsi="Times New Roman" w:cs="Times New Roman"/>
          <w:sz w:val="23"/>
          <w:szCs w:val="23"/>
          <w:lang w:val="ru-RU"/>
        </w:rPr>
        <w:t>Учреждение</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является администратором доходов, распорядителем бюджетных средств, получателем бюджетных средств.</w:t>
      </w:r>
    </w:p>
    <w:p w14:paraId="050CFD50" w14:textId="7AE9CFCA"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2. Бюджетный учет ведет </w:t>
      </w:r>
      <w:r w:rsidR="00BC7C70" w:rsidRPr="00C76890">
        <w:rPr>
          <w:rFonts w:ascii="Times New Roman" w:hAnsi="Times New Roman" w:cs="Times New Roman"/>
          <w:sz w:val="23"/>
          <w:szCs w:val="23"/>
          <w:lang w:val="ru-RU"/>
        </w:rPr>
        <w:t xml:space="preserve">отдел учета и </w:t>
      </w:r>
      <w:r w:rsidR="00C76890" w:rsidRPr="00C76890">
        <w:rPr>
          <w:rFonts w:ascii="Times New Roman" w:hAnsi="Times New Roman" w:cs="Times New Roman"/>
          <w:sz w:val="23"/>
          <w:szCs w:val="23"/>
          <w:lang w:val="ru-RU"/>
        </w:rPr>
        <w:t>отчетности,</w:t>
      </w:r>
      <w:r w:rsidR="00BC7C70" w:rsidRPr="00C76890">
        <w:rPr>
          <w:rFonts w:ascii="Times New Roman" w:hAnsi="Times New Roman" w:cs="Times New Roman"/>
          <w:sz w:val="23"/>
          <w:szCs w:val="23"/>
          <w:lang w:val="ru-RU"/>
        </w:rPr>
        <w:t xml:space="preserve"> его с</w:t>
      </w:r>
      <w:r w:rsidRPr="00C76890">
        <w:rPr>
          <w:rFonts w:ascii="Times New Roman" w:hAnsi="Times New Roman" w:cs="Times New Roman"/>
          <w:sz w:val="23"/>
          <w:szCs w:val="23"/>
          <w:lang w:val="ru-RU"/>
        </w:rPr>
        <w:t xml:space="preserve">отрудники руководствуются в работе должностными инструкциями. Ответственным за ведение бухгалтерского учета </w:t>
      </w:r>
      <w:r w:rsidR="0004022D" w:rsidRPr="00C76890">
        <w:rPr>
          <w:rFonts w:ascii="Times New Roman" w:hAnsi="Times New Roman" w:cs="Times New Roman"/>
          <w:sz w:val="23"/>
          <w:szCs w:val="23"/>
          <w:lang w:val="ru-RU"/>
        </w:rPr>
        <w:t>учреждения</w:t>
      </w:r>
      <w:r w:rsidRPr="00C76890">
        <w:rPr>
          <w:rFonts w:ascii="Times New Roman" w:hAnsi="Times New Roman" w:cs="Times New Roman"/>
          <w:sz w:val="23"/>
          <w:szCs w:val="23"/>
          <w:lang w:val="ru-RU"/>
        </w:rPr>
        <w:t xml:space="preserve"> является главный бухгалтер.</w:t>
      </w:r>
    </w:p>
    <w:p w14:paraId="5E5E92B8"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часть 3 статьи 7 Закона от 06.12.2011 № 402-ФЗ, пункт 4 Инструкции к Единому плану счетов № 157н.</w:t>
      </w:r>
    </w:p>
    <w:p w14:paraId="6D2F8092"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4.</w:t>
      </w:r>
      <w:r w:rsidR="00BC7C70" w:rsidRPr="00C76890">
        <w:rPr>
          <w:rFonts w:ascii="Times New Roman" w:hAnsi="Times New Roman" w:cs="Times New Roman"/>
          <w:sz w:val="23"/>
          <w:szCs w:val="23"/>
          <w:lang w:val="ru-RU"/>
        </w:rPr>
        <w:t>В</w:t>
      </w:r>
      <w:r w:rsidRPr="00C76890">
        <w:rPr>
          <w:rFonts w:ascii="Times New Roman" w:hAnsi="Times New Roman" w:cs="Times New Roman"/>
          <w:sz w:val="23"/>
          <w:szCs w:val="23"/>
          <w:lang w:val="ru-RU"/>
        </w:rPr>
        <w:t xml:space="preserve"> </w:t>
      </w:r>
      <w:r w:rsidR="0004022D" w:rsidRPr="00C76890">
        <w:rPr>
          <w:rFonts w:ascii="Times New Roman" w:hAnsi="Times New Roman" w:cs="Times New Roman"/>
          <w:sz w:val="23"/>
          <w:szCs w:val="23"/>
          <w:lang w:val="ru-RU"/>
        </w:rPr>
        <w:t>Учреждени</w:t>
      </w:r>
      <w:r w:rsidR="00BC7C70" w:rsidRPr="00C76890">
        <w:rPr>
          <w:rFonts w:ascii="Times New Roman" w:hAnsi="Times New Roman" w:cs="Times New Roman"/>
          <w:sz w:val="23"/>
          <w:szCs w:val="23"/>
          <w:lang w:val="ru-RU"/>
        </w:rPr>
        <w:t>и</w:t>
      </w:r>
      <w:r w:rsidRPr="00C76890">
        <w:rPr>
          <w:rFonts w:ascii="Times New Roman" w:hAnsi="Times New Roman" w:cs="Times New Roman"/>
          <w:sz w:val="23"/>
          <w:szCs w:val="23"/>
          <w:lang w:val="ru-RU"/>
        </w:rPr>
        <w:t xml:space="preserve"> действуют постоянные комиссии:</w:t>
      </w:r>
      <w:r w:rsidRPr="00C76890">
        <w:rPr>
          <w:rFonts w:ascii="Times New Roman" w:hAnsi="Times New Roman" w:cs="Times New Roman"/>
          <w:sz w:val="23"/>
          <w:szCs w:val="23"/>
        </w:rPr>
        <w:t> </w:t>
      </w:r>
    </w:p>
    <w:p w14:paraId="5264582D"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комиссия по поступлению и выбытию активов (приложение 1);</w:t>
      </w:r>
    </w:p>
    <w:p w14:paraId="6E9788FE"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инвентаризационная комиссия (приложение 2);</w:t>
      </w:r>
    </w:p>
    <w:p w14:paraId="466F5F86"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комиссия по проверке показаний одометров автотранспорта (приложение 3);</w:t>
      </w:r>
    </w:p>
    <w:p w14:paraId="39B07D35"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5. </w:t>
      </w:r>
      <w:r w:rsidR="002A4D2D" w:rsidRPr="00C76890">
        <w:rPr>
          <w:rFonts w:ascii="Times New Roman" w:hAnsi="Times New Roman" w:cs="Times New Roman"/>
          <w:sz w:val="23"/>
          <w:szCs w:val="23"/>
          <w:lang w:val="ru-RU"/>
        </w:rPr>
        <w:t>Учреждение</w:t>
      </w:r>
      <w:r w:rsidRPr="00C76890">
        <w:rPr>
          <w:rFonts w:ascii="Times New Roman" w:hAnsi="Times New Roman" w:cs="Times New Roman"/>
          <w:sz w:val="23"/>
          <w:szCs w:val="23"/>
          <w:lang w:val="ru-RU"/>
        </w:rPr>
        <w:t xml:space="preserve"> размещает на своем сайте обобщенную информацию из учетной политики: основные положения, способы ведения учета и особенности, установленные документами учетной политики, с указанием их реквизитов.</w:t>
      </w:r>
    </w:p>
    <w:p w14:paraId="42C038D0"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 9 СГС «Учетная политика, оценочные значения и ошибки».</w:t>
      </w:r>
      <w:r w:rsidRPr="00C76890">
        <w:rPr>
          <w:rFonts w:ascii="Times New Roman" w:hAnsi="Times New Roman" w:cs="Times New Roman"/>
          <w:sz w:val="23"/>
          <w:szCs w:val="23"/>
        </w:rPr>
        <w:t> </w:t>
      </w:r>
    </w:p>
    <w:p w14:paraId="6350663E"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6.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14:paraId="1E6F3AD5"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пункты 17, 20, 32 СГС «Учетная политика, оценочные значения и ошибки».</w:t>
      </w:r>
    </w:p>
    <w:p w14:paraId="11106802" w14:textId="77777777" w:rsidR="00C76890" w:rsidRDefault="00C76890" w:rsidP="00C76890">
      <w:pPr>
        <w:spacing w:after="0" w:line="240" w:lineRule="auto"/>
        <w:ind w:firstLine="709"/>
        <w:jc w:val="both"/>
        <w:rPr>
          <w:rFonts w:ascii="Times New Roman" w:hAnsi="Times New Roman" w:cs="Times New Roman"/>
          <w:b/>
          <w:bCs/>
          <w:sz w:val="23"/>
          <w:szCs w:val="23"/>
          <w:lang w:val="ru-RU"/>
        </w:rPr>
      </w:pPr>
    </w:p>
    <w:p w14:paraId="7A4BA3F8" w14:textId="136B5D11" w:rsidR="00C76890" w:rsidRPr="00C76890" w:rsidRDefault="009E1245" w:rsidP="00C76890">
      <w:pPr>
        <w:pStyle w:val="a6"/>
        <w:numPr>
          <w:ilvl w:val="0"/>
          <w:numId w:val="3"/>
        </w:numPr>
        <w:spacing w:after="0" w:line="240" w:lineRule="auto"/>
        <w:jc w:val="center"/>
        <w:rPr>
          <w:rFonts w:ascii="Times New Roman" w:hAnsi="Times New Roman" w:cs="Times New Roman"/>
          <w:b/>
          <w:bCs/>
          <w:sz w:val="23"/>
          <w:szCs w:val="23"/>
          <w:lang w:val="ru-RU"/>
        </w:rPr>
      </w:pPr>
      <w:r w:rsidRPr="00C76890">
        <w:rPr>
          <w:rFonts w:ascii="Times New Roman" w:hAnsi="Times New Roman" w:cs="Times New Roman"/>
          <w:b/>
          <w:bCs/>
          <w:sz w:val="23"/>
          <w:szCs w:val="23"/>
          <w:lang w:val="ru-RU"/>
        </w:rPr>
        <w:t>Технология составления, передачи документов для отражения в бухгалтерском учете</w:t>
      </w:r>
    </w:p>
    <w:p w14:paraId="27917CBE" w14:textId="77777777" w:rsidR="00C76890" w:rsidRPr="00C76890" w:rsidRDefault="00C76890" w:rsidP="00C76890">
      <w:pPr>
        <w:pStyle w:val="a6"/>
        <w:spacing w:after="0" w:line="240" w:lineRule="auto"/>
        <w:ind w:left="1080"/>
        <w:rPr>
          <w:rFonts w:ascii="Times New Roman" w:hAnsi="Times New Roman" w:cs="Times New Roman"/>
          <w:b/>
          <w:bCs/>
          <w:sz w:val="23"/>
          <w:szCs w:val="23"/>
          <w:lang w:val="ru-RU"/>
        </w:rPr>
      </w:pPr>
    </w:p>
    <w:p w14:paraId="64C97E89" w14:textId="72DF6DEF"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1. Бухгалтерский учет ведется в электронном виде с применением программного продукта</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xml:space="preserve">1 С </w:t>
      </w:r>
      <w:r w:rsidR="00C76890" w:rsidRPr="00C76890">
        <w:rPr>
          <w:rFonts w:ascii="Times New Roman" w:hAnsi="Times New Roman" w:cs="Times New Roman"/>
          <w:sz w:val="23"/>
          <w:szCs w:val="23"/>
          <w:lang w:val="ru-RU"/>
        </w:rPr>
        <w:t>БГУ и</w:t>
      </w:r>
      <w:r w:rsidRPr="00C76890">
        <w:rPr>
          <w:rFonts w:ascii="Times New Roman" w:hAnsi="Times New Roman" w:cs="Times New Roman"/>
          <w:sz w:val="23"/>
          <w:szCs w:val="23"/>
          <w:lang w:val="ru-RU"/>
        </w:rPr>
        <w:t xml:space="preserve"> 1 С ЗП.</w:t>
      </w:r>
      <w:r w:rsidRPr="00C76890">
        <w:rPr>
          <w:rFonts w:ascii="Times New Roman" w:hAnsi="Times New Roman" w:cs="Times New Roman"/>
          <w:sz w:val="23"/>
          <w:szCs w:val="23"/>
        </w:rPr>
        <w:t> </w:t>
      </w:r>
    </w:p>
    <w:p w14:paraId="21084655"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 6 Инструкции к Единому плану счетов № 157н.</w:t>
      </w:r>
    </w:p>
    <w:p w14:paraId="557EE852" w14:textId="77777777" w:rsidR="00BC7C70"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2. С использованием телекоммуникационных каналов связи и электронной подписи </w:t>
      </w:r>
      <w:r w:rsidR="009B53EC" w:rsidRPr="00C76890">
        <w:rPr>
          <w:rFonts w:ascii="Times New Roman" w:hAnsi="Times New Roman" w:cs="Times New Roman"/>
          <w:sz w:val="23"/>
          <w:szCs w:val="23"/>
          <w:lang w:val="ru-RU"/>
        </w:rPr>
        <w:t>отдел учета и отчетности</w:t>
      </w:r>
      <w:r w:rsidRPr="00C76890">
        <w:rPr>
          <w:rFonts w:ascii="Times New Roman" w:hAnsi="Times New Roman" w:cs="Times New Roman"/>
          <w:sz w:val="23"/>
          <w:szCs w:val="23"/>
          <w:lang w:val="ru-RU"/>
        </w:rPr>
        <w:t xml:space="preserve"> </w:t>
      </w:r>
      <w:r w:rsidR="006A4346" w:rsidRPr="00C76890">
        <w:rPr>
          <w:rFonts w:ascii="Times New Roman" w:hAnsi="Times New Roman" w:cs="Times New Roman"/>
          <w:sz w:val="23"/>
          <w:szCs w:val="23"/>
          <w:lang w:val="ru-RU"/>
        </w:rPr>
        <w:t>учреждения</w:t>
      </w:r>
    </w:p>
    <w:p w14:paraId="00A36989"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 осуществляет электронный документооборот по следующим направлениям:</w:t>
      </w:r>
    </w:p>
    <w:p w14:paraId="181454C9"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система электронного документооборота с территориальным органом Федерального казначейства;</w:t>
      </w:r>
    </w:p>
    <w:p w14:paraId="5F055658"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передача отчетности по налогам, сборам и иным обязательным платежам в инспекцию Федеральной налоговой службы;</w:t>
      </w:r>
    </w:p>
    <w:p w14:paraId="6ACE6391"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передача отчетности в отделение Фонда пенсионного и социального страхования;</w:t>
      </w:r>
    </w:p>
    <w:p w14:paraId="0ACEA1EC"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xml:space="preserve">составление и </w:t>
      </w:r>
      <w:r w:rsidR="0034009B" w:rsidRPr="00C76890">
        <w:rPr>
          <w:rFonts w:ascii="Times New Roman" w:hAnsi="Times New Roman" w:cs="Times New Roman"/>
          <w:sz w:val="23"/>
          <w:szCs w:val="23"/>
          <w:lang w:val="ru-RU"/>
        </w:rPr>
        <w:t>передача</w:t>
      </w:r>
      <w:r w:rsidRPr="00C76890">
        <w:rPr>
          <w:rFonts w:ascii="Times New Roman" w:hAnsi="Times New Roman" w:cs="Times New Roman"/>
          <w:sz w:val="23"/>
          <w:szCs w:val="23"/>
          <w:lang w:val="ru-RU"/>
        </w:rPr>
        <w:t xml:space="preserve"> консолидированной отчетности в Министерство Финансов</w:t>
      </w:r>
      <w:r w:rsidRPr="00C76890">
        <w:rPr>
          <w:rFonts w:ascii="Times New Roman" w:hAnsi="Times New Roman" w:cs="Times New Roman"/>
          <w:sz w:val="23"/>
          <w:szCs w:val="23"/>
          <w:shd w:val="clear" w:color="auto" w:fill="99CCFF"/>
          <w:lang w:val="ru-RU"/>
        </w:rPr>
        <w:t xml:space="preserve"> </w:t>
      </w:r>
      <w:r w:rsidRPr="00C76890">
        <w:rPr>
          <w:rFonts w:ascii="Times New Roman" w:hAnsi="Times New Roman" w:cs="Times New Roman"/>
          <w:sz w:val="23"/>
          <w:szCs w:val="23"/>
          <w:lang w:val="ru-RU"/>
        </w:rPr>
        <w:t>Красноярского края</w:t>
      </w:r>
    </w:p>
    <w:p w14:paraId="3426921C"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Сдача бухгалтерской (финансовой) отчетности</w:t>
      </w:r>
      <w:r w:rsidR="0034009B" w:rsidRPr="00C76890">
        <w:rPr>
          <w:rFonts w:ascii="Times New Roman" w:hAnsi="Times New Roman" w:cs="Times New Roman"/>
          <w:sz w:val="23"/>
          <w:szCs w:val="23"/>
          <w:lang w:val="ru-RU"/>
        </w:rPr>
        <w:t xml:space="preserve"> производится</w:t>
      </w:r>
      <w:r w:rsidRPr="00C76890">
        <w:rPr>
          <w:rFonts w:ascii="Times New Roman" w:hAnsi="Times New Roman" w:cs="Times New Roman"/>
          <w:sz w:val="23"/>
          <w:szCs w:val="23"/>
          <w:lang w:val="ru-RU"/>
        </w:rPr>
        <w:t xml:space="preserve"> </w:t>
      </w:r>
      <w:r w:rsidR="0034009B" w:rsidRPr="00C76890">
        <w:rPr>
          <w:rFonts w:ascii="Times New Roman" w:hAnsi="Times New Roman" w:cs="Times New Roman"/>
          <w:sz w:val="23"/>
          <w:szCs w:val="23"/>
          <w:lang w:val="ru-RU"/>
        </w:rPr>
        <w:t xml:space="preserve">через программный продукт- </w:t>
      </w:r>
      <w:r w:rsidRPr="00C76890">
        <w:rPr>
          <w:rFonts w:ascii="Times New Roman" w:hAnsi="Times New Roman" w:cs="Times New Roman"/>
          <w:sz w:val="23"/>
          <w:szCs w:val="23"/>
          <w:lang w:val="ru-RU"/>
        </w:rPr>
        <w:t>СКИФ БП.</w:t>
      </w:r>
    </w:p>
    <w:p w14:paraId="46BFF890"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14:paraId="4DAF9596"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4. В целях обеспечения сохранности электронных данных бухгалтерского учета и отчетности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производится сохранение резервных копий базы бухгалтерской программы:</w:t>
      </w:r>
    </w:p>
    <w:p w14:paraId="640A7D32" w14:textId="66EECB72" w:rsidR="00445951"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по итогам каждого календарного месяца распечатываются бумажные копии электронных бухгалтерских регистров и подшиваются в отдельные папки в хронологическом порядке</w:t>
      </w:r>
      <w:r w:rsidR="00C76890">
        <w:rPr>
          <w:rFonts w:ascii="Times New Roman" w:hAnsi="Times New Roman" w:cs="Times New Roman"/>
          <w:sz w:val="23"/>
          <w:szCs w:val="23"/>
          <w:lang w:val="ru-RU"/>
        </w:rPr>
        <w:t>.</w:t>
      </w:r>
    </w:p>
    <w:p w14:paraId="7D339296"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0171E1FA" w14:textId="14A73511" w:rsidR="00445951" w:rsidRPr="00C76890" w:rsidRDefault="009E1245" w:rsidP="00C76890">
      <w:pPr>
        <w:pStyle w:val="a6"/>
        <w:numPr>
          <w:ilvl w:val="0"/>
          <w:numId w:val="3"/>
        </w:numPr>
        <w:spacing w:after="0" w:line="240" w:lineRule="auto"/>
        <w:ind w:left="0" w:firstLine="0"/>
        <w:jc w:val="center"/>
        <w:rPr>
          <w:rFonts w:ascii="Times New Roman" w:hAnsi="Times New Roman" w:cs="Times New Roman"/>
          <w:b/>
          <w:bCs/>
          <w:sz w:val="23"/>
          <w:szCs w:val="23"/>
          <w:lang w:val="ru-RU"/>
        </w:rPr>
      </w:pPr>
      <w:r w:rsidRPr="00C76890">
        <w:rPr>
          <w:rFonts w:ascii="Times New Roman" w:hAnsi="Times New Roman" w:cs="Times New Roman"/>
          <w:b/>
          <w:bCs/>
          <w:sz w:val="23"/>
          <w:szCs w:val="23"/>
          <w:lang w:val="ru-RU"/>
        </w:rPr>
        <w:t>Правила документооборота</w:t>
      </w:r>
    </w:p>
    <w:p w14:paraId="08C1FA2D" w14:textId="77777777" w:rsidR="00C76890" w:rsidRPr="00C76890" w:rsidRDefault="00C76890" w:rsidP="00C76890">
      <w:pPr>
        <w:pStyle w:val="a6"/>
        <w:spacing w:after="0" w:line="240" w:lineRule="auto"/>
        <w:ind w:left="1080"/>
        <w:jc w:val="both"/>
        <w:rPr>
          <w:rFonts w:ascii="Times New Roman" w:hAnsi="Times New Roman" w:cs="Times New Roman"/>
          <w:sz w:val="23"/>
          <w:szCs w:val="23"/>
          <w:lang w:val="ru-RU"/>
        </w:rPr>
      </w:pPr>
    </w:p>
    <w:p w14:paraId="08F6DC23" w14:textId="38F09388"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lastRenderedPageBreak/>
        <w:t>1. Порядок передачи первичных учетных документов для отражения в бухгалтерском учете установлены в графике документооборота (приложение 2</w:t>
      </w:r>
      <w:r w:rsidR="007B0FC6">
        <w:rPr>
          <w:rFonts w:ascii="Times New Roman" w:hAnsi="Times New Roman" w:cs="Times New Roman"/>
          <w:sz w:val="23"/>
          <w:szCs w:val="23"/>
          <w:lang w:val="ru-RU"/>
        </w:rPr>
        <w:t>0</w:t>
      </w:r>
      <w:r w:rsidRPr="00C76890">
        <w:rPr>
          <w:rFonts w:ascii="Times New Roman" w:hAnsi="Times New Roman" w:cs="Times New Roman"/>
          <w:sz w:val="23"/>
          <w:szCs w:val="23"/>
          <w:lang w:val="ru-RU"/>
        </w:rPr>
        <w:t xml:space="preserve"> к настоящей учетной политике).</w:t>
      </w:r>
    </w:p>
    <w:p w14:paraId="0167D38E"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 22 СГС «Концептуальные основы бухучета и отчетности», подпункт «д» пункта 9 СГС «Учетная политика, оценочные значения и ошибки».</w:t>
      </w:r>
    </w:p>
    <w:p w14:paraId="072BAD58"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14:paraId="31A5AE06"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14:paraId="3C11E77C"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14:paraId="15EA4895"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 подпункты «г», «ж» пункта</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6 приложения № 2 к СГС «Учетная политика, оценочные значения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ошибки».</w:t>
      </w:r>
    </w:p>
    <w:p w14:paraId="57EF2903"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3. При проведении хозяйственных операций используются унифицированные документы. Если для оформления хозяйственных операций </w:t>
      </w:r>
      <w:proofErr w:type="spellStart"/>
      <w:r w:rsidRPr="00C76890">
        <w:rPr>
          <w:rFonts w:ascii="Times New Roman" w:hAnsi="Times New Roman" w:cs="Times New Roman"/>
          <w:sz w:val="23"/>
          <w:szCs w:val="23"/>
          <w:lang w:val="ru-RU"/>
        </w:rPr>
        <w:t>непредусмотрены</w:t>
      </w:r>
      <w:proofErr w:type="spellEnd"/>
      <w:r w:rsidRPr="00C76890">
        <w:rPr>
          <w:rFonts w:ascii="Times New Roman" w:hAnsi="Times New Roman" w:cs="Times New Roman"/>
          <w:sz w:val="23"/>
          <w:szCs w:val="23"/>
          <w:lang w:val="ru-RU"/>
        </w:rPr>
        <w:t xml:space="preserve"> унифицированные документы, используются:</w:t>
      </w:r>
    </w:p>
    <w:p w14:paraId="0D052A5D"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самостоятельно разработанные формы, которые приведены в приложении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5;</w:t>
      </w:r>
    </w:p>
    <w:p w14:paraId="1A36F633"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унифицированные формы, дополненные необходимыми реквизитами.</w:t>
      </w:r>
    </w:p>
    <w:p w14:paraId="498FAFC9"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11</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Инструкции к</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Единому плану счетов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xml:space="preserve">157н,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пункты</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25–26</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СГС «Концептуальные основы бухучета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отчетности», подпункт «г» пункта</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9</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СГС «Учетная политика, оценочные значения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ошибки», подпункт «а» пункта</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6 приложения № 2 к данному стандарту.</w:t>
      </w:r>
    </w:p>
    <w:p w14:paraId="285780C5"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4. 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(приложение 11). Документы, оформленные с нарушением, бухгалтерия к учету не принимает.</w:t>
      </w:r>
    </w:p>
    <w:p w14:paraId="3FF3DBBC"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3</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Инструкции к</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Единому плану счетов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157н, пункт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23</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СГС «Концептуальные основы бухучета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отчетности», подпункт «з» пункты 1,</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6 приложения № 2 к СГС «Учетная политика, оценочные значения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ошибки».</w:t>
      </w:r>
    </w:p>
    <w:p w14:paraId="094190CB"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5. Право подписи учетных документов предоставлено сотрудникам, занимающим должности, перечисленные в приложении 6. Пофамильный список сотрудников, имеющих право подписи, утверждается отдельным приказом руководителя.</w:t>
      </w:r>
    </w:p>
    <w:p w14:paraId="335C78E4"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11</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Инструкции к</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Единому плану счетов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157н, пункт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8 приложения № 2 к СГС «Учетная политика, оценочные значения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ошибки».</w:t>
      </w:r>
    </w:p>
    <w:p w14:paraId="7D967EB1"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6. Допускается оформление одного первичного учетного документа при осуществлении нескольких взаимосвязанных между собой фактов хозяйственной жизни в следующих случаях:</w:t>
      </w:r>
    </w:p>
    <w:p w14:paraId="11875187"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учет имущества;</w:t>
      </w:r>
    </w:p>
    <w:p w14:paraId="0F4F5A06"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начисление доходов;</w:t>
      </w:r>
    </w:p>
    <w:p w14:paraId="723D5192"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исправление ошибок;</w:t>
      </w:r>
    </w:p>
    <w:p w14:paraId="356F537D"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По длящимся и повторяющимся операциям документы оформляются с периодичностью один раз в месяц.</w:t>
      </w:r>
    </w:p>
    <w:p w14:paraId="0AE2A939" w14:textId="77777777" w:rsidR="0034009B"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7. Все документы бухгалтерского учета формируются на русском языке. </w:t>
      </w:r>
    </w:p>
    <w:p w14:paraId="348295C6"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31</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СГС «Концептуальные основы бухучета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отчетности», пункт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7 приложения № 2 к СГС «Учетная политика, оценочные значения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ошибки».</w:t>
      </w:r>
    </w:p>
    <w:p w14:paraId="10B88AE6"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8.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14:paraId="12B5555A"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lastRenderedPageBreak/>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14:paraId="51980F39"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Если в первичный учетный документ включены реквизиты из другого документа-основания, в первичном </w:t>
      </w:r>
      <w:proofErr w:type="spellStart"/>
      <w:r w:rsidRPr="00C76890">
        <w:rPr>
          <w:rFonts w:ascii="Times New Roman" w:hAnsi="Times New Roman" w:cs="Times New Roman"/>
          <w:sz w:val="23"/>
          <w:szCs w:val="23"/>
          <w:lang w:val="ru-RU"/>
        </w:rPr>
        <w:t>документк</w:t>
      </w:r>
      <w:proofErr w:type="spellEnd"/>
      <w:r w:rsidRPr="00C76890">
        <w:rPr>
          <w:rFonts w:ascii="Times New Roman" w:hAnsi="Times New Roman" w:cs="Times New Roman"/>
          <w:sz w:val="23"/>
          <w:szCs w:val="23"/>
          <w:lang w:val="ru-RU"/>
        </w:rPr>
        <w:t xml:space="preserve"> указывается информация, позволяющая идентифицировать соответствующий документ-основание.</w:t>
      </w:r>
    </w:p>
    <w:p w14:paraId="518CDA05"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7 приложения № 2 к СГС «Учетная политика, оценочные значения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ошибки».</w:t>
      </w:r>
    </w:p>
    <w:p w14:paraId="2394C344"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9.</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Формирование электронных регистров бухучета осуществляется в следующем порядке:</w:t>
      </w:r>
    </w:p>
    <w:p w14:paraId="1D13CC31"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документа);</w:t>
      </w:r>
      <w:r w:rsidRPr="00C76890">
        <w:rPr>
          <w:rFonts w:ascii="Times New Roman" w:hAnsi="Times New Roman" w:cs="Times New Roman"/>
          <w:sz w:val="23"/>
          <w:szCs w:val="23"/>
          <w:lang w:val="ru-RU"/>
        </w:rPr>
        <w:br/>
        <w:t>- Журнал операций (ф. 0509213) по</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всем</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забалансовым счетам формируется</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ежемесячно</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в случае, если в отчетном месяце были обороты по счету;</w:t>
      </w:r>
      <w:r w:rsidRPr="00C76890">
        <w:rPr>
          <w:rFonts w:ascii="Times New Roman" w:hAnsi="Times New Roman" w:cs="Times New Roman"/>
          <w:sz w:val="23"/>
          <w:szCs w:val="23"/>
        </w:rPr>
        <w:t> </w:t>
      </w:r>
    </w:p>
    <w:p w14:paraId="1B8D2807" w14:textId="77777777" w:rsidR="00445951" w:rsidRPr="00C76890" w:rsidRDefault="00445951" w:rsidP="00C76890">
      <w:pPr>
        <w:spacing w:after="0" w:line="240" w:lineRule="auto"/>
        <w:ind w:firstLine="709"/>
        <w:jc w:val="both"/>
        <w:rPr>
          <w:rFonts w:ascii="Times New Roman" w:hAnsi="Times New Roman" w:cs="Times New Roman"/>
          <w:sz w:val="23"/>
          <w:szCs w:val="23"/>
          <w:lang w:val="ru-RU"/>
        </w:rPr>
      </w:pPr>
    </w:p>
    <w:p w14:paraId="11455F2D"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инвентарная карточка учета основных средств оформляется при принятии объекта к</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учету, по мере внесения изменений (данных о переоценке, модернизации, реконструкции, консервации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пр.) и при выбытии. При отсутствии указанных событий</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ежегодно, на последний рабочий день года, со сведениями о начисленной амортизации;</w:t>
      </w:r>
    </w:p>
    <w:p w14:paraId="2D60F187"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инвентарная карточка группового учета основных средств оформляется при принятии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объектов к учету, по мере внесения изменений (данных о переоценке, модернизации,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реконструкции, консервации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пр.) и при выбытии;</w:t>
      </w:r>
    </w:p>
    <w:p w14:paraId="7B1E9A03"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14:paraId="60075A5A"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авансовые отчеты брошюруются в хронологическом порядке в последний день отчетного месяца;</w:t>
      </w:r>
    </w:p>
    <w:p w14:paraId="152212E1"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журналы операций, главная книга заполняются ежемесячно;</w:t>
      </w:r>
    </w:p>
    <w:p w14:paraId="573AEF98"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другие регистры, не указанные выше, заполняются по мере необходимости, если иное</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не установлено законодательством</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РФ.</w:t>
      </w:r>
    </w:p>
    <w:p w14:paraId="0B067A5B"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пункты</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11,</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167</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Инструкции к Единому плану счетов № 157н,</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Методические указания, утвержденные</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приказом Минфина от 30.03.2015 № 52н.</w:t>
      </w:r>
    </w:p>
    <w:p w14:paraId="1290AA43"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10.</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Журнал операций расчетов по оплате труда, денежному довольствию и стипендиям (ф. 0504071) ведется раздельно по счетам:</w:t>
      </w:r>
    </w:p>
    <w:p w14:paraId="52E07E77" w14:textId="3D4999D3"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 на счетах </w:t>
      </w:r>
      <w:r w:rsidR="00C76890" w:rsidRPr="00C76890">
        <w:rPr>
          <w:rFonts w:ascii="Times New Roman" w:hAnsi="Times New Roman" w:cs="Times New Roman"/>
          <w:sz w:val="23"/>
          <w:szCs w:val="23"/>
          <w:lang w:val="ru-RU"/>
        </w:rPr>
        <w:t>302.11 -</w:t>
      </w:r>
      <w:r w:rsidRPr="00C76890">
        <w:rPr>
          <w:rFonts w:ascii="Times New Roman" w:hAnsi="Times New Roman" w:cs="Times New Roman"/>
          <w:sz w:val="23"/>
          <w:szCs w:val="23"/>
          <w:lang w:val="ru-RU"/>
        </w:rPr>
        <w:t xml:space="preserve"> по зарплате;</w:t>
      </w:r>
    </w:p>
    <w:p w14:paraId="096088EE"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на счетах 302.66 - по пособиям сотрудникам;</w:t>
      </w:r>
    </w:p>
    <w:p w14:paraId="5771C2F0"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11. Журналам операций присваиваются номера согласно приложению 7.</w:t>
      </w:r>
    </w:p>
    <w:p w14:paraId="42505F08"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К</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журналам прилагаются первичные учетные документы согласно приложению 8.</w:t>
      </w:r>
    </w:p>
    <w:p w14:paraId="205A9AB0"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12. Документы бухгалтерского учета составляются</w:t>
      </w:r>
      <w:r w:rsidR="002A4D2D" w:rsidRPr="00C76890">
        <w:rPr>
          <w:rFonts w:ascii="Times New Roman" w:hAnsi="Times New Roman" w:cs="Times New Roman"/>
          <w:sz w:val="23"/>
          <w:szCs w:val="23"/>
          <w:lang w:val="ru-RU"/>
        </w:rPr>
        <w:t xml:space="preserve"> как</w:t>
      </w:r>
      <w:r w:rsidRPr="00C76890">
        <w:rPr>
          <w:rFonts w:ascii="Times New Roman" w:hAnsi="Times New Roman" w:cs="Times New Roman"/>
          <w:sz w:val="23"/>
          <w:szCs w:val="23"/>
          <w:lang w:val="ru-RU"/>
        </w:rPr>
        <w:t xml:space="preserve"> в форме электронного документа, подписанного квалифицированной электронной подписью</w:t>
      </w:r>
      <w:r w:rsidR="002A4D2D" w:rsidRPr="00C76890">
        <w:rPr>
          <w:rFonts w:ascii="Times New Roman" w:hAnsi="Times New Roman" w:cs="Times New Roman"/>
          <w:sz w:val="23"/>
          <w:szCs w:val="23"/>
          <w:lang w:val="ru-RU"/>
        </w:rPr>
        <w:t>, так и на бумажном носителе</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заверен</w:t>
      </w:r>
      <w:r w:rsidR="002A4D2D" w:rsidRPr="00C76890">
        <w:rPr>
          <w:rFonts w:ascii="Times New Roman" w:hAnsi="Times New Roman" w:cs="Times New Roman"/>
          <w:sz w:val="23"/>
          <w:szCs w:val="23"/>
          <w:lang w:val="ru-RU"/>
        </w:rPr>
        <w:t xml:space="preserve">ные </w:t>
      </w:r>
      <w:r w:rsidRPr="00C76890">
        <w:rPr>
          <w:rFonts w:ascii="Times New Roman" w:hAnsi="Times New Roman" w:cs="Times New Roman"/>
          <w:sz w:val="23"/>
          <w:szCs w:val="23"/>
          <w:lang w:val="ru-RU"/>
        </w:rPr>
        <w:t>собственноручной подписью;</w:t>
      </w:r>
    </w:p>
    <w:p w14:paraId="4EED112D"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автоматически – с применением программных средств посредством формирования электронного образа бумажного документа, содержащего обязательные реквизиты, предусмотренные формой документа и собственноручного подписания документа на бумажном носителе.</w:t>
      </w:r>
    </w:p>
    <w:p w14:paraId="77B8D0DF"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Для передачи в бухгалтерию изготавливаются скан-копии документов с собственноручными подписями – бумажных или автоматически сформированных. Скан-копии изготавливает, подписывает ЭП и несет ответственность за соответствие подлиннику документа сотрудник, составивший соответствующий подлинник.</w:t>
      </w:r>
      <w:r w:rsidRPr="00C76890">
        <w:rPr>
          <w:rFonts w:ascii="Times New Roman" w:hAnsi="Times New Roman" w:cs="Times New Roman"/>
          <w:sz w:val="23"/>
          <w:szCs w:val="23"/>
        </w:rPr>
        <w:t> </w:t>
      </w:r>
    </w:p>
    <w:p w14:paraId="0831FFF0"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пункты</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10, 12 приложения № 2 к СГС «Учетная политика, оценочные значения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ошибки».</w:t>
      </w:r>
    </w:p>
    <w:p w14:paraId="013456A9"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13. По требованию контролирующих ведомств первичные документы представляются в электронном виде. При невозможности ведомства получить документ в</w:t>
      </w:r>
      <w:r w:rsidR="002A4D2D" w:rsidRPr="00C76890">
        <w:rPr>
          <w:rFonts w:ascii="Times New Roman" w:hAnsi="Times New Roman" w:cs="Times New Roman"/>
          <w:sz w:val="23"/>
          <w:szCs w:val="23"/>
          <w:lang w:val="ru-RU"/>
        </w:rPr>
        <w:t xml:space="preserve"> </w:t>
      </w:r>
      <w:r w:rsidRPr="00C76890">
        <w:rPr>
          <w:rFonts w:ascii="Times New Roman" w:hAnsi="Times New Roman" w:cs="Times New Roman"/>
          <w:sz w:val="23"/>
          <w:szCs w:val="23"/>
          <w:lang w:val="ru-RU"/>
        </w:rPr>
        <w:t>электронном виде копии электронных первичных документов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регистров бухгалтерского учета распечатываются на</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бумажном носителе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заверяются руководителем собственноручной подписью.</w:t>
      </w:r>
    </w:p>
    <w:p w14:paraId="4FED34E9"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lastRenderedPageBreak/>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дата заверения.</w:t>
      </w:r>
      <w:r w:rsidRPr="00C76890">
        <w:rPr>
          <w:rFonts w:ascii="Times New Roman" w:hAnsi="Times New Roman" w:cs="Times New Roman"/>
          <w:sz w:val="23"/>
          <w:szCs w:val="23"/>
          <w:lang w:val="ru-RU"/>
        </w:rPr>
        <w:br/>
        <w:t xml:space="preserve"> При заверении многостраничного документа заверяется копия каждого листа.</w:t>
      </w:r>
    </w:p>
    <w:p w14:paraId="5A13AC3B"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часть</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5</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статьи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9</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Закона от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06.12.2011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402-ФЗ, пункт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11</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Инструкции к</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Единому плану счетов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157н, пункт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32</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СГС «Концептуальные основы бухучета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отчетности», Методические указания, утвержденные приказом Минфина от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30.03.2015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52н, статья</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2</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Закона от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06.04.2011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63-ФЗ.</w:t>
      </w:r>
    </w:p>
    <w:p w14:paraId="3FC333B7"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14. Электронные документы, подписанные квалифицированной электронной подписью, хранятся:</w:t>
      </w:r>
    </w:p>
    <w:p w14:paraId="3EA3DCFB"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в</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облаке информационной системы;</w:t>
      </w:r>
    </w:p>
    <w:p w14:paraId="2F61596F"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15. При необходимости изготовления бумажных копий электронных документов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xml:space="preserve">системе электронного документооборота </w:t>
      </w:r>
      <w:r w:rsidR="002A4D2D" w:rsidRPr="00C76890">
        <w:rPr>
          <w:rFonts w:ascii="Times New Roman" w:hAnsi="Times New Roman" w:cs="Times New Roman"/>
          <w:sz w:val="23"/>
          <w:szCs w:val="23"/>
          <w:lang w:val="ru-RU"/>
        </w:rPr>
        <w:t xml:space="preserve">в </w:t>
      </w:r>
      <w:r w:rsidR="0004022D" w:rsidRPr="00C76890">
        <w:rPr>
          <w:rFonts w:ascii="Times New Roman" w:hAnsi="Times New Roman" w:cs="Times New Roman"/>
          <w:sz w:val="23"/>
          <w:szCs w:val="23"/>
          <w:lang w:val="ru-RU"/>
        </w:rPr>
        <w:t>учреждения</w:t>
      </w:r>
      <w:r w:rsidRPr="00C76890">
        <w:rPr>
          <w:rFonts w:ascii="Times New Roman" w:hAnsi="Times New Roman" w:cs="Times New Roman"/>
          <w:sz w:val="23"/>
          <w:szCs w:val="23"/>
          <w:lang w:val="ru-RU"/>
        </w:rPr>
        <w:t>,</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с</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указанием сведений о</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сертификате электронной подписи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кому выдан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срок действия. Дополнительно сотрудник бухгалтерии, ответственный за</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обработку документа, ведение регистра, ставит надпись «Копия верна», дату распечатки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свою подпись.</w:t>
      </w:r>
    </w:p>
    <w:p w14:paraId="44B0BF68"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32</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СГС «Концептуальные основы бухучета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отчетности».</w:t>
      </w:r>
    </w:p>
    <w:p w14:paraId="4BABC894"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16. В деятельности учреждения </w:t>
      </w:r>
      <w:r w:rsidR="002A4D2D" w:rsidRPr="00C76890">
        <w:rPr>
          <w:rFonts w:ascii="Times New Roman" w:hAnsi="Times New Roman" w:cs="Times New Roman"/>
          <w:sz w:val="23"/>
          <w:szCs w:val="23"/>
          <w:lang w:val="ru-RU"/>
        </w:rPr>
        <w:t xml:space="preserve">не </w:t>
      </w:r>
      <w:r w:rsidRPr="00C76890">
        <w:rPr>
          <w:rFonts w:ascii="Times New Roman" w:hAnsi="Times New Roman" w:cs="Times New Roman"/>
          <w:sz w:val="23"/>
          <w:szCs w:val="23"/>
          <w:lang w:val="ru-RU"/>
        </w:rPr>
        <w:t>используются бланки строгой отчетности:</w:t>
      </w:r>
    </w:p>
    <w:p w14:paraId="183AC0C4"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18. Особенности применения первичных документов:</w:t>
      </w:r>
    </w:p>
    <w:p w14:paraId="2101E15E"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18.1. При ремонте нового оборудования, неисправность которого была выявлена при монтаже, составляется Акт о</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выявленных дефектах оборудования по</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форме № ОС-16 (ф.</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0306008).</w:t>
      </w:r>
    </w:p>
    <w:p w14:paraId="602F9589"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18.2. В Табеле учета использования рабочего времени (ф.</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0504421) регистрируются случаи отклонений от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нормального использования рабочего времени, установленного правилами трудового распорядка. В</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графах 20</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37</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отражаются итоговые данные неявок.</w:t>
      </w:r>
    </w:p>
    <w:p w14:paraId="1C888010"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Табель учета использования рабочего времени (ф. 0504421) дополнен условными обозначениями.</w:t>
      </w:r>
    </w:p>
    <w:p w14:paraId="3BA5B0BE"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ОВ - Дополнительные выходные дни (оплачиваемые);</w:t>
      </w:r>
    </w:p>
    <w:p w14:paraId="5E7A3513"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Расширено применение буквенного кода «Г»</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«Выполнение государственных обязанностей»</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вызову в</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военкомат на</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военные сборы, по</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вызову в</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суд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другие госорганы в</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качестве свидетеля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пр.).</w:t>
      </w:r>
    </w:p>
    <w:p w14:paraId="115301C2"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18.3. Расчеты по заработной плате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другим выплатам оформляются в</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Расчетной ведомости (ф.</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0504402)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Платежной ведомости (ф.</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0504403).</w:t>
      </w:r>
    </w:p>
    <w:p w14:paraId="38771983"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18.4. При временном переводе работников на</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удаленный режим работы обмен документами, которые оформляются в</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бумажном виде, разрешается осуществлять по</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электронной почте, в том числе посредством передачи скан-копий.</w:t>
      </w:r>
    </w:p>
    <w:p w14:paraId="4C1A8C9B"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Скан-копия первичного документа изготавливается сотрудником, ответственным за</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факт хозяйственной жизни, в</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сроки, которые установлены графиком документооборота. Скан-копия направляется сотруднику, уполномоченному на</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согласование, в</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соответствии с</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графиком документооборота. Согласованием считается возврат электронного письма от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получателя к</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отправителю со</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скан-копией подписанного документа.</w:t>
      </w:r>
    </w:p>
    <w:p w14:paraId="3191043B"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После окончания режима удаленной работы первичные документы, оформленные посредством обмена скан-копий, распечатываются на</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бумажном носителе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подписываются собственноручной подписью ответственных лиц.</w:t>
      </w:r>
    </w:p>
    <w:p w14:paraId="235C10D2" w14:textId="0779EEFE"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18.5. Учреждение применяет путевой лист, форма которого </w:t>
      </w:r>
      <w:r w:rsidR="00C76890" w:rsidRPr="00C76890">
        <w:rPr>
          <w:rFonts w:ascii="Times New Roman" w:hAnsi="Times New Roman" w:cs="Times New Roman"/>
          <w:sz w:val="23"/>
          <w:szCs w:val="23"/>
          <w:lang w:val="ru-RU"/>
        </w:rPr>
        <w:t>утверждена</w:t>
      </w:r>
      <w:r w:rsidR="00C76890" w:rsidRPr="007B0FC6">
        <w:rPr>
          <w:rFonts w:ascii="Times New Roman" w:hAnsi="Times New Roman" w:cs="Times New Roman"/>
          <w:sz w:val="23"/>
          <w:szCs w:val="23"/>
          <w:lang w:val="ru-RU"/>
        </w:rPr>
        <w:t xml:space="preserve"> в</w:t>
      </w:r>
      <w:r w:rsidRPr="00C76890">
        <w:rPr>
          <w:rFonts w:ascii="Times New Roman" w:hAnsi="Times New Roman" w:cs="Times New Roman"/>
          <w:sz w:val="23"/>
          <w:szCs w:val="23"/>
          <w:lang w:val="ru-RU"/>
        </w:rPr>
        <w:t xml:space="preserve"> приложении 5</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к учетной политике. Путевые листы регистрируются в бумажном журнале учета движения путевых листов, который учреждение ведет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по унифицированной форме № 8</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(утв. постановлением Госкомстата от 28.11.1997 № 78). Нумерация путевых листов ведется в простом хронологическом порядке, начиная с 1 января каждого следующего года.</w:t>
      </w:r>
    </w:p>
    <w:p w14:paraId="1DFE0369"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Федеральный закон от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06.03.2022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39-ФЗ.</w:t>
      </w:r>
    </w:p>
    <w:p w14:paraId="34D592AF"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lastRenderedPageBreak/>
        <w:t>Информация о лицензии на медицинский осмотр в сведениях о медосмотре не указывается.</w:t>
      </w:r>
    </w:p>
    <w:p w14:paraId="00691E9E"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Путевой лист оформляется:</w:t>
      </w:r>
    </w:p>
    <w:p w14:paraId="5BC83B1C"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на один день – при коротких рейсах или перевозках в рамках одного дня;</w:t>
      </w:r>
    </w:p>
    <w:p w14:paraId="2B90855B"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длительность рейса – для регулярных перевозок – если срок рейса превышает один день;</w:t>
      </w:r>
    </w:p>
    <w:p w14:paraId="6258B04D"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9 приложения № 2 к СГС «Учетная политика, оценочные значения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ошибки».</w:t>
      </w:r>
    </w:p>
    <w:p w14:paraId="7F70554F" w14:textId="77777777" w:rsidR="00445951"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19. Сотрудник, ответственный за оформление расчетных листков, передает лично в руки на бумаге каждому сотруднику расчетный листок в</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день выдачи зарплаты за</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вторую половину месяца.</w:t>
      </w:r>
    </w:p>
    <w:p w14:paraId="0ED4A75C"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1385A1A7" w14:textId="68CB7313" w:rsidR="00445951" w:rsidRPr="00C76890" w:rsidRDefault="009E1245" w:rsidP="00C76890">
      <w:pPr>
        <w:pStyle w:val="a6"/>
        <w:numPr>
          <w:ilvl w:val="0"/>
          <w:numId w:val="3"/>
        </w:numPr>
        <w:spacing w:after="0" w:line="240" w:lineRule="auto"/>
        <w:ind w:left="0" w:firstLine="0"/>
        <w:jc w:val="center"/>
        <w:rPr>
          <w:rFonts w:ascii="Times New Roman" w:hAnsi="Times New Roman" w:cs="Times New Roman"/>
          <w:b/>
          <w:bCs/>
          <w:sz w:val="23"/>
          <w:szCs w:val="23"/>
          <w:lang w:val="ru-RU"/>
        </w:rPr>
      </w:pPr>
      <w:r w:rsidRPr="00C76890">
        <w:rPr>
          <w:rFonts w:ascii="Times New Roman" w:hAnsi="Times New Roman" w:cs="Times New Roman"/>
          <w:b/>
          <w:bCs/>
          <w:sz w:val="23"/>
          <w:szCs w:val="23"/>
          <w:lang w:val="ru-RU"/>
        </w:rPr>
        <w:t>План счетов</w:t>
      </w:r>
    </w:p>
    <w:p w14:paraId="21417FAA" w14:textId="77777777" w:rsidR="00C76890" w:rsidRPr="00C76890" w:rsidRDefault="00C76890" w:rsidP="00C76890">
      <w:pPr>
        <w:pStyle w:val="a6"/>
        <w:spacing w:after="0" w:line="240" w:lineRule="auto"/>
        <w:ind w:left="1080"/>
        <w:jc w:val="both"/>
        <w:rPr>
          <w:rFonts w:ascii="Times New Roman" w:hAnsi="Times New Roman" w:cs="Times New Roman"/>
          <w:sz w:val="23"/>
          <w:szCs w:val="23"/>
          <w:lang w:val="ru-RU"/>
        </w:rPr>
      </w:pPr>
    </w:p>
    <w:p w14:paraId="08973127"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1. Бюджетный учет ведется с использованием Рабочего плана счетов (приложение 10), разработанного в соответствии с Инструкцией к Единому плану счетов № 157н, Инструкцией № 162н.</w:t>
      </w:r>
    </w:p>
    <w:p w14:paraId="2B456276"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14:paraId="1FDF12AD"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Кроме забалансовых счетов, утвержденных в Инструкции к Единому плану счетов № 157н, </w:t>
      </w:r>
      <w:r w:rsidR="002A4D2D" w:rsidRPr="00C76890">
        <w:rPr>
          <w:rFonts w:ascii="Times New Roman" w:hAnsi="Times New Roman" w:cs="Times New Roman"/>
          <w:sz w:val="23"/>
          <w:szCs w:val="23"/>
          <w:lang w:val="ru-RU"/>
        </w:rPr>
        <w:t>учреждение</w:t>
      </w:r>
      <w:r w:rsidRPr="00C76890">
        <w:rPr>
          <w:rFonts w:ascii="Times New Roman" w:hAnsi="Times New Roman" w:cs="Times New Roman"/>
          <w:sz w:val="23"/>
          <w:szCs w:val="23"/>
          <w:lang w:val="ru-RU"/>
        </w:rPr>
        <w:t xml:space="preserve"> применяет дополнительные забалансовые счета, утвержденные в Рабочем плане счетов (приложении 10).</w:t>
      </w:r>
    </w:p>
    <w:p w14:paraId="4BDC271A" w14:textId="77777777" w:rsidR="00445951"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 332 Инструкции к Единому плану счетов № 157н, пункт 19 СГС «Концептуальные основы бухучета и отчетности».</w:t>
      </w:r>
    </w:p>
    <w:p w14:paraId="235D5B80"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57D4E962" w14:textId="6CA397B2" w:rsidR="00445951" w:rsidRPr="00C76890" w:rsidRDefault="009E1245" w:rsidP="00C76890">
      <w:pPr>
        <w:pStyle w:val="a6"/>
        <w:numPr>
          <w:ilvl w:val="0"/>
          <w:numId w:val="3"/>
        </w:numPr>
        <w:spacing w:after="0" w:line="240" w:lineRule="auto"/>
        <w:ind w:left="0" w:firstLine="0"/>
        <w:jc w:val="center"/>
        <w:rPr>
          <w:rFonts w:ascii="Times New Roman" w:hAnsi="Times New Roman" w:cs="Times New Roman"/>
          <w:b/>
          <w:bCs/>
          <w:sz w:val="23"/>
          <w:szCs w:val="23"/>
          <w:lang w:val="ru-RU"/>
        </w:rPr>
      </w:pPr>
      <w:r w:rsidRPr="00C76890">
        <w:rPr>
          <w:rFonts w:ascii="Times New Roman" w:hAnsi="Times New Roman" w:cs="Times New Roman"/>
          <w:b/>
          <w:bCs/>
          <w:sz w:val="23"/>
          <w:szCs w:val="23"/>
          <w:lang w:val="ru-RU"/>
        </w:rPr>
        <w:t>Методика ведения бухгалтерского учета, оценки отдельных видов имущества и</w:t>
      </w:r>
      <w:r w:rsidRPr="00C76890">
        <w:rPr>
          <w:rFonts w:ascii="Times New Roman" w:hAnsi="Times New Roman" w:cs="Times New Roman"/>
          <w:b/>
          <w:bCs/>
          <w:sz w:val="23"/>
          <w:szCs w:val="23"/>
        </w:rPr>
        <w:t> </w:t>
      </w:r>
      <w:r w:rsidRPr="00C76890">
        <w:rPr>
          <w:rFonts w:ascii="Times New Roman" w:hAnsi="Times New Roman" w:cs="Times New Roman"/>
          <w:b/>
          <w:bCs/>
          <w:sz w:val="23"/>
          <w:szCs w:val="23"/>
          <w:lang w:val="ru-RU"/>
        </w:rPr>
        <w:t>обязательств</w:t>
      </w:r>
    </w:p>
    <w:p w14:paraId="4C261940" w14:textId="77777777" w:rsidR="00C76890" w:rsidRPr="00C76890" w:rsidRDefault="00C76890" w:rsidP="00C76890">
      <w:pPr>
        <w:pStyle w:val="a6"/>
        <w:spacing w:after="0" w:line="240" w:lineRule="auto"/>
        <w:ind w:left="1080"/>
        <w:jc w:val="both"/>
        <w:rPr>
          <w:rFonts w:ascii="Times New Roman" w:hAnsi="Times New Roman" w:cs="Times New Roman"/>
          <w:sz w:val="23"/>
          <w:szCs w:val="23"/>
          <w:lang w:val="ru-RU"/>
        </w:rPr>
      </w:pPr>
    </w:p>
    <w:p w14:paraId="1E0A45BF" w14:textId="782581A7" w:rsidR="00445951" w:rsidRPr="00C76890" w:rsidRDefault="009E1245" w:rsidP="00C76890">
      <w:pPr>
        <w:pStyle w:val="a6"/>
        <w:numPr>
          <w:ilvl w:val="0"/>
          <w:numId w:val="4"/>
        </w:numPr>
        <w:spacing w:after="0" w:line="240" w:lineRule="auto"/>
        <w:ind w:left="0" w:firstLine="709"/>
        <w:jc w:val="both"/>
        <w:rPr>
          <w:rFonts w:ascii="Times New Roman" w:hAnsi="Times New Roman" w:cs="Times New Roman"/>
          <w:b/>
          <w:bCs/>
          <w:sz w:val="23"/>
          <w:szCs w:val="23"/>
          <w:lang w:val="ru-RU"/>
        </w:rPr>
      </w:pPr>
      <w:r w:rsidRPr="00C76890">
        <w:rPr>
          <w:rFonts w:ascii="Times New Roman" w:hAnsi="Times New Roman" w:cs="Times New Roman"/>
          <w:b/>
          <w:bCs/>
          <w:sz w:val="23"/>
          <w:szCs w:val="23"/>
          <w:lang w:val="ru-RU"/>
        </w:rPr>
        <w:t>Общие положения</w:t>
      </w:r>
    </w:p>
    <w:p w14:paraId="153D9FBB" w14:textId="77777777" w:rsidR="00C76890" w:rsidRPr="00C76890" w:rsidRDefault="00C76890" w:rsidP="00C76890">
      <w:pPr>
        <w:pStyle w:val="a6"/>
        <w:spacing w:after="0" w:line="240" w:lineRule="auto"/>
        <w:ind w:left="0" w:firstLine="709"/>
        <w:jc w:val="both"/>
        <w:rPr>
          <w:rFonts w:ascii="Times New Roman" w:hAnsi="Times New Roman" w:cs="Times New Roman"/>
          <w:sz w:val="23"/>
          <w:szCs w:val="23"/>
          <w:lang w:val="ru-RU"/>
        </w:rPr>
      </w:pPr>
    </w:p>
    <w:p w14:paraId="0B226E81"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1.1. Для случаев, которые не</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установлены в</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федеральных стандартах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xml:space="preserve">других нормативно-правовых актах, регулирующих бухучет, метод определения справедливой стоимости выбирает комиссия </w:t>
      </w:r>
      <w:r w:rsidR="006A4346" w:rsidRPr="00C76890">
        <w:rPr>
          <w:rFonts w:ascii="Times New Roman" w:hAnsi="Times New Roman" w:cs="Times New Roman"/>
          <w:sz w:val="23"/>
          <w:szCs w:val="23"/>
          <w:lang w:val="ru-RU"/>
        </w:rPr>
        <w:t>учреждения</w:t>
      </w:r>
      <w:r w:rsidRPr="00C76890">
        <w:rPr>
          <w:rFonts w:ascii="Times New Roman" w:hAnsi="Times New Roman" w:cs="Times New Roman"/>
          <w:sz w:val="23"/>
          <w:szCs w:val="23"/>
          <w:lang w:val="ru-RU"/>
        </w:rPr>
        <w:t xml:space="preserve"> по</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поступлению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выбытию активов.</w:t>
      </w:r>
      <w:r w:rsidRPr="00C76890">
        <w:rPr>
          <w:rFonts w:ascii="Times New Roman" w:hAnsi="Times New Roman" w:cs="Times New Roman"/>
          <w:sz w:val="23"/>
          <w:szCs w:val="23"/>
        </w:rPr>
        <w:t> </w:t>
      </w:r>
    </w:p>
    <w:p w14:paraId="42F61498"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54</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СГС «Концептуальные основы бухучета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отчетности».</w:t>
      </w:r>
    </w:p>
    <w:p w14:paraId="7580DADD"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1.2. В</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случае если для показателя, необходимого для ведения бухгалтерского учета, не</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установлен метод оценки в</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законодательстве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в</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настоящей учетной политике, то</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величина оценочного показателя определяется профессиональным суждением главного бухгалтера.</w:t>
      </w:r>
    </w:p>
    <w:p w14:paraId="6B5953B5"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6</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СГС «Учетная политика, оценочные значения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ошибки».</w:t>
      </w:r>
    </w:p>
    <w:p w14:paraId="5CED37AB" w14:textId="244EF71D" w:rsidR="00445951" w:rsidRPr="00C76890" w:rsidRDefault="009E1245" w:rsidP="00C76890">
      <w:pPr>
        <w:pStyle w:val="a6"/>
        <w:numPr>
          <w:ilvl w:val="1"/>
          <w:numId w:val="4"/>
        </w:numPr>
        <w:spacing w:after="0" w:line="240" w:lineRule="auto"/>
        <w:ind w:left="0"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Принятие к учету основных средства, нематериальных и непроизведенных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Акта</w:t>
      </w:r>
      <w:r w:rsidRPr="00C76890">
        <w:rPr>
          <w:rFonts w:ascii="Times New Roman" w:hAnsi="Times New Roman" w:cs="Times New Roman"/>
          <w:strike/>
          <w:sz w:val="23"/>
          <w:szCs w:val="23"/>
          <w:lang w:val="ru-RU"/>
        </w:rPr>
        <w:t xml:space="preserve"> </w:t>
      </w:r>
      <w:r w:rsidRPr="00C76890">
        <w:rPr>
          <w:rFonts w:ascii="Times New Roman" w:hAnsi="Times New Roman" w:cs="Times New Roman"/>
          <w:sz w:val="23"/>
          <w:szCs w:val="23"/>
          <w:lang w:val="ru-RU"/>
        </w:rPr>
        <w:t>приема-передачи объектов нефинансовых активов (ф. 0510448), в этом случае не требуется.</w:t>
      </w:r>
    </w:p>
    <w:p w14:paraId="7B591A32"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137D9123" w14:textId="379A534F" w:rsidR="00445951" w:rsidRPr="00C76890" w:rsidRDefault="009E1245" w:rsidP="00C76890">
      <w:pPr>
        <w:pStyle w:val="a6"/>
        <w:numPr>
          <w:ilvl w:val="0"/>
          <w:numId w:val="4"/>
        </w:numPr>
        <w:spacing w:after="0" w:line="240" w:lineRule="auto"/>
        <w:ind w:left="0" w:firstLine="709"/>
        <w:jc w:val="both"/>
        <w:rPr>
          <w:rFonts w:ascii="Times New Roman" w:hAnsi="Times New Roman" w:cs="Times New Roman"/>
          <w:b/>
          <w:bCs/>
          <w:sz w:val="23"/>
          <w:szCs w:val="23"/>
          <w:lang w:val="ru-RU"/>
        </w:rPr>
      </w:pPr>
      <w:r w:rsidRPr="00C76890">
        <w:rPr>
          <w:rFonts w:ascii="Times New Roman" w:hAnsi="Times New Roman" w:cs="Times New Roman"/>
          <w:b/>
          <w:bCs/>
          <w:sz w:val="23"/>
          <w:szCs w:val="23"/>
          <w:lang w:val="ru-RU"/>
        </w:rPr>
        <w:t>Основные средства</w:t>
      </w:r>
    </w:p>
    <w:p w14:paraId="2E02AC57"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5335A269"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2.1. </w:t>
      </w:r>
      <w:r w:rsidR="002A4D2D" w:rsidRPr="00C76890">
        <w:rPr>
          <w:rFonts w:ascii="Times New Roman" w:hAnsi="Times New Roman" w:cs="Times New Roman"/>
          <w:sz w:val="23"/>
          <w:szCs w:val="23"/>
          <w:lang w:val="ru-RU"/>
        </w:rPr>
        <w:t>Учреждение</w:t>
      </w:r>
      <w:r w:rsidRPr="00C76890">
        <w:rPr>
          <w:rFonts w:ascii="Times New Roman" w:hAnsi="Times New Roman" w:cs="Times New Roman"/>
          <w:sz w:val="23"/>
          <w:szCs w:val="23"/>
          <w:lang w:val="ru-RU"/>
        </w:rPr>
        <w:t xml:space="preserve"> учитывает в</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составе основных средств материальные объекты имущества, независимо от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их</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стоимости, со</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сроком полезного использования более 12</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месяцев, а</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также:</w:t>
      </w:r>
    </w:p>
    <w:p w14:paraId="4BA486E9"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инвентарь по перечню, приведенному в приложении к учетной политике;</w:t>
      </w:r>
    </w:p>
    <w:p w14:paraId="01D880A6"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2.2. В</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xml:space="preserve">один инвентарный объект, признаваемый комплексом объектов основных средств, </w:t>
      </w:r>
      <w:r w:rsidR="002A4D2D" w:rsidRPr="00C76890">
        <w:rPr>
          <w:rFonts w:ascii="Times New Roman" w:hAnsi="Times New Roman" w:cs="Times New Roman"/>
          <w:sz w:val="23"/>
          <w:szCs w:val="23"/>
          <w:lang w:val="ru-RU"/>
        </w:rPr>
        <w:t xml:space="preserve">могут быть </w:t>
      </w:r>
      <w:proofErr w:type="spellStart"/>
      <w:r w:rsidRPr="00C76890">
        <w:rPr>
          <w:rFonts w:ascii="Times New Roman" w:hAnsi="Times New Roman" w:cs="Times New Roman"/>
          <w:sz w:val="23"/>
          <w:szCs w:val="23"/>
          <w:lang w:val="ru-RU"/>
        </w:rPr>
        <w:t>объед</w:t>
      </w:r>
      <w:r w:rsidR="002A4D2D" w:rsidRPr="00C76890">
        <w:rPr>
          <w:rFonts w:ascii="Times New Roman" w:hAnsi="Times New Roman" w:cs="Times New Roman"/>
          <w:sz w:val="23"/>
          <w:szCs w:val="23"/>
          <w:lang w:val="ru-RU"/>
        </w:rPr>
        <w:t>енены</w:t>
      </w:r>
      <w:proofErr w:type="spellEnd"/>
      <w:r w:rsidRPr="00C76890">
        <w:rPr>
          <w:rFonts w:ascii="Times New Roman" w:hAnsi="Times New Roman" w:cs="Times New Roman"/>
          <w:sz w:val="23"/>
          <w:szCs w:val="23"/>
          <w:lang w:val="ru-RU"/>
        </w:rPr>
        <w:t xml:space="preserve"> объекты имущества несущественной стоимости, имеющие одинаковые сроки полезного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ожидаемого использования:</w:t>
      </w:r>
    </w:p>
    <w:p w14:paraId="69CC1846"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lastRenderedPageBreak/>
        <w:t>-</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мебель для кабинета: столы, стулья, стеллажи, шкафы, полки;</w:t>
      </w:r>
    </w:p>
    <w:p w14:paraId="55CC2992"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системные блоки;</w:t>
      </w:r>
    </w:p>
    <w:p w14:paraId="1463A55A"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мониторы;</w:t>
      </w:r>
    </w:p>
    <w:p w14:paraId="4DCB22F8"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компьютерные мыши;</w:t>
      </w:r>
    </w:p>
    <w:p w14:paraId="0509638E"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клавиатуры;</w:t>
      </w:r>
    </w:p>
    <w:p w14:paraId="543D01CC"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Не</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считается существенной стоимость до 20</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000</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руб.</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за</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один имущественный объект. Необходимость объединения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конкретный перечень объединяемых объектов определяет комиссия учреждения по</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поступлению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выбытию активов.</w:t>
      </w:r>
    </w:p>
    <w:p w14:paraId="437AC653"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 10</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СГС «Основные средства».</w:t>
      </w:r>
    </w:p>
    <w:p w14:paraId="58174879"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2.3.</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Каждому инвентарному объекту, кроме объектов стоимостью до 10 000 руб. включительно, присваивается уникальный инвентарный номер из 12 знаков:</w:t>
      </w:r>
    </w:p>
    <w:p w14:paraId="1044407F"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1-й разряд — код вида финансового обеспечения;</w:t>
      </w:r>
    </w:p>
    <w:p w14:paraId="256B0940"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2–4-е разряды — коды синтетического счета;</w:t>
      </w:r>
    </w:p>
    <w:p w14:paraId="164EB02C"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5–6-е разряды — коды аналитического счета;</w:t>
      </w:r>
    </w:p>
    <w:p w14:paraId="63C94C3E"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7–12-е разряды — порядковый номер объекта в группе (000001–999999).</w:t>
      </w:r>
    </w:p>
    <w:p w14:paraId="3C7ED292"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9</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СГС «Основные средства», пункт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46</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Инструкции к</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Единому плану счетов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157н.</w:t>
      </w:r>
    </w:p>
    <w:p w14:paraId="68610207"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2.4. Присвоенный объекту инвентарный номер обозначается:</w:t>
      </w:r>
    </w:p>
    <w:p w14:paraId="6C97C252"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путем прикрепления к инвентарному объекту жетона;</w:t>
      </w:r>
    </w:p>
    <w:p w14:paraId="1506C6B1"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14:paraId="4001345D"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C76890">
        <w:rPr>
          <w:rFonts w:ascii="Times New Roman" w:hAnsi="Times New Roman" w:cs="Times New Roman"/>
          <w:sz w:val="23"/>
          <w:szCs w:val="23"/>
          <w:lang w:val="ru-RU"/>
        </w:rPr>
        <w:t>выбываемых</w:t>
      </w:r>
      <w:proofErr w:type="spellEnd"/>
      <w:r w:rsidRPr="00C76890">
        <w:rPr>
          <w:rFonts w:ascii="Times New Roman" w:hAnsi="Times New Roman" w:cs="Times New Roman"/>
          <w:sz w:val="23"/>
          <w:szCs w:val="23"/>
          <w:lang w:val="ru-RU"/>
        </w:rPr>
        <w:t>) составных частей.</w:t>
      </w:r>
      <w:r w:rsidRPr="00C76890">
        <w:rPr>
          <w:rFonts w:ascii="Times New Roman" w:hAnsi="Times New Roman" w:cs="Times New Roman"/>
          <w:sz w:val="23"/>
          <w:szCs w:val="23"/>
        </w:rPr>
        <w:t> </w:t>
      </w:r>
    </w:p>
    <w:p w14:paraId="0942B93E"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27</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СГС «Основные средства».</w:t>
      </w:r>
    </w:p>
    <w:p w14:paraId="5FC930C0"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2.6. В случае частичной ликвидации или </w:t>
      </w:r>
      <w:proofErr w:type="spellStart"/>
      <w:r w:rsidRPr="00C76890">
        <w:rPr>
          <w:rFonts w:ascii="Times New Roman" w:hAnsi="Times New Roman" w:cs="Times New Roman"/>
          <w:sz w:val="23"/>
          <w:szCs w:val="23"/>
          <w:lang w:val="ru-RU"/>
        </w:rPr>
        <w:t>разукомплектации</w:t>
      </w:r>
      <w:proofErr w:type="spellEnd"/>
      <w:r w:rsidRPr="00C76890">
        <w:rPr>
          <w:rFonts w:ascii="Times New Roman" w:hAnsi="Times New Roman" w:cs="Times New Roman"/>
          <w:sz w:val="23"/>
          <w:szCs w:val="23"/>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14:paraId="44601C8D"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площади;</w:t>
      </w:r>
    </w:p>
    <w:p w14:paraId="36342F28"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объему;</w:t>
      </w:r>
    </w:p>
    <w:p w14:paraId="0B01D485"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весу;</w:t>
      </w:r>
    </w:p>
    <w:p w14:paraId="6042B4A0"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иному показателю, установленному комиссией по поступлению и выбытию активов.</w:t>
      </w:r>
    </w:p>
    <w:p w14:paraId="7A1854CF"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C76890">
        <w:rPr>
          <w:rFonts w:ascii="Times New Roman" w:hAnsi="Times New Roman" w:cs="Times New Roman"/>
          <w:sz w:val="23"/>
          <w:szCs w:val="23"/>
          <w:lang w:val="ru-RU"/>
        </w:rPr>
        <w:t>дооборудований</w:t>
      </w:r>
      <w:proofErr w:type="spellEnd"/>
      <w:r w:rsidRPr="00C76890">
        <w:rPr>
          <w:rFonts w:ascii="Times New Roman" w:hAnsi="Times New Roman" w:cs="Times New Roman"/>
          <w:sz w:val="23"/>
          <w:szCs w:val="23"/>
          <w:lang w:val="ru-RU"/>
        </w:rPr>
        <w:t>,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w:t>
      </w:r>
    </w:p>
    <w:p w14:paraId="127A7E9D"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28</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СГС «Основные средства».</w:t>
      </w:r>
    </w:p>
    <w:p w14:paraId="005818CB"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2.8.</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Амортизация на все объекты основных средств начисляется линейным методом в соответствии со сроками полезного использования.</w:t>
      </w:r>
    </w:p>
    <w:p w14:paraId="4EBBC95C"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пункты 36, 37</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СГС «Основные средства».</w:t>
      </w:r>
    </w:p>
    <w:p w14:paraId="1528AF4F"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w:t>
      </w:r>
      <w:r w:rsidR="002A4D2D" w:rsidRPr="00C76890">
        <w:rPr>
          <w:rFonts w:ascii="Times New Roman" w:hAnsi="Times New Roman" w:cs="Times New Roman"/>
          <w:sz w:val="23"/>
          <w:szCs w:val="23"/>
          <w:lang w:val="ru-RU"/>
        </w:rPr>
        <w:t>учреждение</w:t>
      </w:r>
      <w:r w:rsidRPr="00C76890">
        <w:rPr>
          <w:rFonts w:ascii="Times New Roman" w:hAnsi="Times New Roman" w:cs="Times New Roman"/>
          <w:sz w:val="23"/>
          <w:szCs w:val="23"/>
          <w:lang w:val="ru-RU"/>
        </w:rPr>
        <w:t xml:space="preserve"> объединяет такие части для определения суммы амортизации.</w:t>
      </w:r>
    </w:p>
    <w:p w14:paraId="54DA263E"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40</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СГС «Основные средства».</w:t>
      </w:r>
    </w:p>
    <w:p w14:paraId="4FF9E95F"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w:t>
      </w:r>
      <w:r w:rsidRPr="00C76890">
        <w:rPr>
          <w:rFonts w:ascii="Times New Roman" w:hAnsi="Times New Roman" w:cs="Times New Roman"/>
          <w:sz w:val="23"/>
          <w:szCs w:val="23"/>
          <w:lang w:val="ru-RU"/>
        </w:rPr>
        <w:lastRenderedPageBreak/>
        <w:t>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417ABAFA"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41</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СГС «Основные средства».</w:t>
      </w:r>
    </w:p>
    <w:p w14:paraId="1C63DE04"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14:paraId="3E490716"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2.12. Основные средства стоимостью до</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10</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000</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руб. включительно, находящиеся в</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эксплуатации, учитываются на забалансовом счете 21</w:t>
      </w:r>
      <w:r w:rsidRPr="00C76890">
        <w:rPr>
          <w:rFonts w:ascii="Times New Roman" w:hAnsi="Times New Roman" w:cs="Times New Roman"/>
          <w:sz w:val="23"/>
          <w:szCs w:val="23"/>
        </w:rPr>
        <w:t> </w:t>
      </w:r>
      <w:proofErr w:type="gramStart"/>
      <w:r w:rsidRPr="00C76890">
        <w:rPr>
          <w:rFonts w:ascii="Times New Roman" w:hAnsi="Times New Roman" w:cs="Times New Roman"/>
          <w:sz w:val="23"/>
          <w:szCs w:val="23"/>
          <w:lang w:val="ru-RU"/>
        </w:rPr>
        <w:t xml:space="preserve">по </w:t>
      </w:r>
      <w:proofErr w:type="spellStart"/>
      <w:r w:rsidRPr="00C76890">
        <w:rPr>
          <w:rFonts w:ascii="Times New Roman" w:hAnsi="Times New Roman" w:cs="Times New Roman"/>
          <w:sz w:val="23"/>
          <w:szCs w:val="23"/>
          <w:lang w:val="ru-RU"/>
        </w:rPr>
        <w:t>по</w:t>
      </w:r>
      <w:proofErr w:type="spellEnd"/>
      <w:r w:rsidRPr="00C76890">
        <w:rPr>
          <w:rFonts w:ascii="Times New Roman" w:hAnsi="Times New Roman" w:cs="Times New Roman"/>
          <w:sz w:val="23"/>
          <w:szCs w:val="23"/>
          <w:lang w:val="ru-RU"/>
        </w:rPr>
        <w:t xml:space="preserve"> условной оценке</w:t>
      </w:r>
      <w:proofErr w:type="gramEnd"/>
      <w:r w:rsidRPr="00C76890">
        <w:rPr>
          <w:rFonts w:ascii="Times New Roman" w:hAnsi="Times New Roman" w:cs="Times New Roman"/>
          <w:sz w:val="23"/>
          <w:szCs w:val="23"/>
          <w:lang w:val="ru-RU"/>
        </w:rPr>
        <w:t>: один объект - 1 руб.</w:t>
      </w:r>
    </w:p>
    <w:p w14:paraId="12A1A359"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39</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СГС «Основные средства», пункт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373 Инструкции к</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Единому плану счетов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157н.</w:t>
      </w:r>
    </w:p>
    <w:p w14:paraId="5E044454"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2.13. Информация о единых функционирующих системах (сигнализаций, систем видеонаблюдения, речевого оповещения, локально-вычислительных сетей и других), установленных в зданиях и сооружениях, указывается в инвентарной карточке здания, сооружения.</w:t>
      </w:r>
      <w:r w:rsidRPr="00C76890">
        <w:rPr>
          <w:rFonts w:ascii="Times New Roman" w:hAnsi="Times New Roman" w:cs="Times New Roman"/>
          <w:sz w:val="23"/>
          <w:szCs w:val="23"/>
        </w:rPr>
        <w:t>  </w:t>
      </w:r>
    </w:p>
    <w:p w14:paraId="64BE30CA"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14:paraId="6F62B343" w14:textId="77777777" w:rsidR="00445951"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2.15. 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w:t>
      </w:r>
    </w:p>
    <w:p w14:paraId="48CDFCCB"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3883F12D" w14:textId="4780D998" w:rsidR="00445951" w:rsidRPr="00C76890" w:rsidRDefault="009E1245" w:rsidP="00C76890">
      <w:pPr>
        <w:pStyle w:val="a6"/>
        <w:numPr>
          <w:ilvl w:val="0"/>
          <w:numId w:val="4"/>
        </w:numPr>
        <w:spacing w:after="0" w:line="240" w:lineRule="auto"/>
        <w:ind w:left="0" w:firstLine="709"/>
        <w:jc w:val="both"/>
        <w:rPr>
          <w:rFonts w:ascii="Times New Roman" w:hAnsi="Times New Roman" w:cs="Times New Roman"/>
          <w:b/>
          <w:bCs/>
          <w:sz w:val="23"/>
          <w:szCs w:val="23"/>
          <w:lang w:val="ru-RU"/>
        </w:rPr>
      </w:pPr>
      <w:r w:rsidRPr="00C76890">
        <w:rPr>
          <w:rFonts w:ascii="Times New Roman" w:hAnsi="Times New Roman" w:cs="Times New Roman"/>
          <w:b/>
          <w:bCs/>
          <w:sz w:val="23"/>
          <w:szCs w:val="23"/>
          <w:lang w:val="ru-RU"/>
        </w:rPr>
        <w:t>Нематериальные активы</w:t>
      </w:r>
    </w:p>
    <w:p w14:paraId="29589CB7"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38C80B1D"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3.1. Амортизация на все объекты нематериальных активов начисляется линейным методом в соответствии со сроками полезного использования.</w:t>
      </w:r>
    </w:p>
    <w:p w14:paraId="6D5F211D"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пункты 30, 31</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СГС «Нематериальные активы».</w:t>
      </w:r>
    </w:p>
    <w:p w14:paraId="75863D9C"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14:paraId="39F66F0D"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3.3.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14:paraId="3E0F166C" w14:textId="77777777" w:rsidR="00445951"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объектов НМА подлежит уточнению.</w:t>
      </w:r>
    </w:p>
    <w:p w14:paraId="2913B0D8"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63DBF8C3" w14:textId="4E8A66A3" w:rsidR="00445951" w:rsidRPr="00C76890" w:rsidRDefault="009E1245" w:rsidP="00C76890">
      <w:pPr>
        <w:pStyle w:val="a6"/>
        <w:numPr>
          <w:ilvl w:val="0"/>
          <w:numId w:val="4"/>
        </w:numPr>
        <w:spacing w:after="0" w:line="240" w:lineRule="auto"/>
        <w:ind w:left="0" w:firstLine="709"/>
        <w:jc w:val="both"/>
        <w:rPr>
          <w:rFonts w:ascii="Times New Roman" w:hAnsi="Times New Roman" w:cs="Times New Roman"/>
          <w:b/>
          <w:bCs/>
          <w:sz w:val="23"/>
          <w:szCs w:val="23"/>
          <w:lang w:val="ru-RU"/>
        </w:rPr>
      </w:pPr>
      <w:r w:rsidRPr="00C76890">
        <w:rPr>
          <w:rFonts w:ascii="Times New Roman" w:hAnsi="Times New Roman" w:cs="Times New Roman"/>
          <w:b/>
          <w:bCs/>
          <w:sz w:val="23"/>
          <w:szCs w:val="23"/>
          <w:lang w:val="ru-RU"/>
        </w:rPr>
        <w:t>Непроизведенные активы</w:t>
      </w:r>
    </w:p>
    <w:p w14:paraId="46ABF95E"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08E32E47"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4.1. 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забалансовом счете 02 «Материальные ценности, принятые на хранение».</w:t>
      </w:r>
    </w:p>
    <w:p w14:paraId="0E7320AE"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 7 СГС «Непроизведенные активы».</w:t>
      </w:r>
    </w:p>
    <w:p w14:paraId="71B9603D"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4.2. 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
    <w:p w14:paraId="6FAE0ABB"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 17 СГС «Непроизведенные активы».</w:t>
      </w:r>
    </w:p>
    <w:p w14:paraId="02DE8A78"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4.3. Каждому инвентарному объекту непроизведенных активов в момент принятия к бухгалтерскому учету присваивается инвентарный номер. Инвентарный номер объекта непроизведенных активов состоит из 15 знаков.</w:t>
      </w:r>
    </w:p>
    <w:p w14:paraId="2E72CBAD"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Инвентарный номер присваивается в следующем порядке:</w:t>
      </w:r>
    </w:p>
    <w:p w14:paraId="04FC7A87"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lastRenderedPageBreak/>
        <w:t>1 разряд – код синтетической группы инвентарного объекта непроизведенных активов по счету 103 «Непроизведенные активы» – «3»;</w:t>
      </w:r>
    </w:p>
    <w:p w14:paraId="64F54CE1"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2 разряд – код вида инвентарного номера «1» – индивидуальный инвентарный объект;</w:t>
      </w:r>
    </w:p>
    <w:p w14:paraId="31934AA7"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3–8 разряды – порядковый номер инвентарного объекта (000001, 000002 и т.д.);</w:t>
      </w:r>
    </w:p>
    <w:p w14:paraId="7AA3A641"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9–12 разряды – внутренний групповой инвентарный номер (0001, 0002 и т.д.). Для</w:t>
      </w:r>
      <w:r w:rsidRPr="00C76890">
        <w:rPr>
          <w:rFonts w:ascii="Times New Roman" w:hAnsi="Times New Roman" w:cs="Times New Roman"/>
          <w:sz w:val="23"/>
          <w:szCs w:val="23"/>
          <w:shd w:val="clear" w:color="auto" w:fill="FFFF00"/>
          <w:lang w:val="ru-RU"/>
        </w:rPr>
        <w:t xml:space="preserve"> </w:t>
      </w:r>
      <w:r w:rsidRPr="00C76890">
        <w:rPr>
          <w:rFonts w:ascii="Times New Roman" w:hAnsi="Times New Roman" w:cs="Times New Roman"/>
          <w:sz w:val="23"/>
          <w:szCs w:val="23"/>
          <w:lang w:val="ru-RU"/>
        </w:rPr>
        <w:t>индивидуального инвентарного объекта указывается 0000.</w:t>
      </w:r>
    </w:p>
    <w:p w14:paraId="732E17A7"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 81 Инструкции к Единому плану счетов № 157н.</w:t>
      </w:r>
    </w:p>
    <w:p w14:paraId="4A4E4E3D"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4.4. Аналитический учет вложений в непроизведенные активы ведется в </w:t>
      </w:r>
      <w:proofErr w:type="spellStart"/>
      <w:r w:rsidRPr="00C76890">
        <w:rPr>
          <w:rFonts w:ascii="Times New Roman" w:hAnsi="Times New Roman" w:cs="Times New Roman"/>
          <w:sz w:val="23"/>
          <w:szCs w:val="23"/>
          <w:lang w:val="ru-RU"/>
        </w:rPr>
        <w:t>многографной</w:t>
      </w:r>
      <w:proofErr w:type="spellEnd"/>
      <w:r w:rsidRPr="00C76890">
        <w:rPr>
          <w:rFonts w:ascii="Times New Roman" w:hAnsi="Times New Roman" w:cs="Times New Roman"/>
          <w:sz w:val="23"/>
          <w:szCs w:val="23"/>
          <w:lang w:val="ru-RU"/>
        </w:rPr>
        <w:t xml:space="preserve"> карточке (ф. 0504054).</w:t>
      </w:r>
    </w:p>
    <w:p w14:paraId="391C5BA5" w14:textId="77777777" w:rsidR="00445951"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 128 Инструкции к Единому плану счетов № 157н.</w:t>
      </w:r>
    </w:p>
    <w:p w14:paraId="726CA52B"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0FF4887C" w14:textId="2E969CE8" w:rsidR="00445951" w:rsidRPr="00C76890" w:rsidRDefault="009E1245" w:rsidP="00C76890">
      <w:pPr>
        <w:pStyle w:val="a6"/>
        <w:numPr>
          <w:ilvl w:val="0"/>
          <w:numId w:val="4"/>
        </w:numPr>
        <w:spacing w:after="0" w:line="240" w:lineRule="auto"/>
        <w:ind w:left="0" w:firstLine="709"/>
        <w:jc w:val="both"/>
        <w:rPr>
          <w:rFonts w:ascii="Times New Roman" w:hAnsi="Times New Roman" w:cs="Times New Roman"/>
          <w:b/>
          <w:bCs/>
          <w:sz w:val="23"/>
          <w:szCs w:val="23"/>
          <w:lang w:val="ru-RU"/>
        </w:rPr>
      </w:pPr>
      <w:r w:rsidRPr="00C76890">
        <w:rPr>
          <w:rFonts w:ascii="Times New Roman" w:hAnsi="Times New Roman" w:cs="Times New Roman"/>
          <w:b/>
          <w:bCs/>
          <w:sz w:val="23"/>
          <w:szCs w:val="23"/>
          <w:lang w:val="ru-RU"/>
        </w:rPr>
        <w:t>Материальные запасы</w:t>
      </w:r>
    </w:p>
    <w:p w14:paraId="7A551F17"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3324B1B9"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5.1. </w:t>
      </w:r>
      <w:r w:rsidR="002A4D2D" w:rsidRPr="00C76890">
        <w:rPr>
          <w:rFonts w:ascii="Times New Roman" w:hAnsi="Times New Roman" w:cs="Times New Roman"/>
          <w:sz w:val="23"/>
          <w:szCs w:val="23"/>
          <w:lang w:val="ru-RU"/>
        </w:rPr>
        <w:t>Учреждение</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12.</w:t>
      </w:r>
    </w:p>
    <w:p w14:paraId="21C2D449"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5.2.</w:t>
      </w:r>
      <w:r w:rsidRPr="00C76890">
        <w:rPr>
          <w:rFonts w:ascii="Times New Roman" w:hAnsi="Times New Roman" w:cs="Times New Roman"/>
          <w:sz w:val="23"/>
          <w:szCs w:val="23"/>
        </w:rPr>
        <w:t> </w:t>
      </w:r>
      <w:r w:rsidR="00BC7C70" w:rsidRPr="00C76890">
        <w:rPr>
          <w:rFonts w:ascii="Times New Roman" w:hAnsi="Times New Roman" w:cs="Times New Roman"/>
          <w:sz w:val="23"/>
          <w:szCs w:val="23"/>
          <w:lang w:val="ru-RU"/>
        </w:rPr>
        <w:t xml:space="preserve">В </w:t>
      </w:r>
      <w:r w:rsidR="0004022D" w:rsidRPr="00C76890">
        <w:rPr>
          <w:rFonts w:ascii="Times New Roman" w:hAnsi="Times New Roman" w:cs="Times New Roman"/>
          <w:sz w:val="23"/>
          <w:szCs w:val="23"/>
          <w:lang w:val="ru-RU"/>
        </w:rPr>
        <w:t>Учреждени</w:t>
      </w:r>
      <w:r w:rsidR="00BC7C70" w:rsidRPr="00C76890">
        <w:rPr>
          <w:rFonts w:ascii="Times New Roman" w:hAnsi="Times New Roman" w:cs="Times New Roman"/>
          <w:sz w:val="23"/>
          <w:szCs w:val="23"/>
          <w:lang w:val="ru-RU"/>
        </w:rPr>
        <w:t>и</w:t>
      </w:r>
      <w:r w:rsidRPr="00C76890">
        <w:rPr>
          <w:rFonts w:ascii="Times New Roman" w:hAnsi="Times New Roman" w:cs="Times New Roman"/>
          <w:sz w:val="23"/>
          <w:szCs w:val="23"/>
          <w:lang w:val="ru-RU"/>
        </w:rPr>
        <w:t xml:space="preserve"> применяются следующие единицы учета материальных запасов:</w:t>
      </w:r>
      <w:r w:rsidRPr="00C76890">
        <w:rPr>
          <w:rFonts w:ascii="Times New Roman" w:hAnsi="Times New Roman" w:cs="Times New Roman"/>
          <w:sz w:val="23"/>
          <w:szCs w:val="23"/>
        </w:rPr>
        <w:t>  </w:t>
      </w:r>
    </w:p>
    <w:p w14:paraId="4A56B256"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номенклатурная (реестровая) единица;</w:t>
      </w:r>
    </w:p>
    <w:p w14:paraId="7B046175"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Решение о применении единиц учета принимает бухгалтер на основе своего профессионального суждения.</w:t>
      </w:r>
    </w:p>
    <w:p w14:paraId="721BCBFF"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Если в первичных документах поставщика единицы измерения отличаются от тех, которые использует учреждение, ответственный сотрудник оформляет акт перевода единиц измерения. Акт прикладывают к первичным документам поставщика.</w:t>
      </w:r>
    </w:p>
    <w:p w14:paraId="2F6DF7A3"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8</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СГС «Запасы».</w:t>
      </w:r>
      <w:r w:rsidRPr="00C76890">
        <w:rPr>
          <w:rFonts w:ascii="Times New Roman" w:hAnsi="Times New Roman" w:cs="Times New Roman"/>
          <w:sz w:val="23"/>
          <w:szCs w:val="23"/>
        </w:rPr>
        <w:t> </w:t>
      </w:r>
    </w:p>
    <w:p w14:paraId="28C207C0"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5.3.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14:paraId="36B01AEE"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их справедливой стоимости на дату принятия к бухгалтерскому учету, рассчитанной методом рыночных цен;</w:t>
      </w:r>
    </w:p>
    <w:p w14:paraId="1D05EF8F"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сумм, уплачиваемых организацией за доставку материальных запасов, приведение их в состояние, пригодное для использования.</w:t>
      </w:r>
      <w:r w:rsidRPr="00C76890">
        <w:rPr>
          <w:rFonts w:ascii="Times New Roman" w:hAnsi="Times New Roman" w:cs="Times New Roman"/>
          <w:sz w:val="23"/>
          <w:szCs w:val="23"/>
        </w:rPr>
        <w:t> </w:t>
      </w:r>
    </w:p>
    <w:p w14:paraId="07C4054A"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пункты</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52–60</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СГС «Концептуальные основы бухучета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отчетности».</w:t>
      </w:r>
    </w:p>
    <w:p w14:paraId="060B8E2D" w14:textId="77777777" w:rsidR="00445951" w:rsidRPr="00C76890" w:rsidRDefault="00445951" w:rsidP="00C76890">
      <w:pPr>
        <w:spacing w:after="0" w:line="240" w:lineRule="auto"/>
        <w:ind w:firstLine="709"/>
        <w:jc w:val="both"/>
        <w:rPr>
          <w:rFonts w:ascii="Times New Roman" w:hAnsi="Times New Roman" w:cs="Times New Roman"/>
          <w:sz w:val="23"/>
          <w:szCs w:val="23"/>
          <w:lang w:val="ru-RU"/>
        </w:rPr>
      </w:pPr>
    </w:p>
    <w:p w14:paraId="045A00DC"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5.5. </w:t>
      </w:r>
      <w:r w:rsidR="002A4D2D" w:rsidRPr="00C76890">
        <w:rPr>
          <w:rFonts w:ascii="Times New Roman" w:hAnsi="Times New Roman" w:cs="Times New Roman"/>
          <w:sz w:val="23"/>
          <w:szCs w:val="23"/>
          <w:lang w:val="ru-RU"/>
        </w:rPr>
        <w:t>Учреждение</w:t>
      </w:r>
      <w:r w:rsidRPr="00C76890">
        <w:rPr>
          <w:rFonts w:ascii="Times New Roman" w:hAnsi="Times New Roman" w:cs="Times New Roman"/>
          <w:sz w:val="23"/>
          <w:szCs w:val="23"/>
          <w:lang w:val="ru-RU"/>
        </w:rPr>
        <w:t xml:space="preserve"> применяет следующий порядок подстатей КОСГУ в части учета материальных запасов:</w:t>
      </w:r>
    </w:p>
    <w:p w14:paraId="0BDFA75B" w14:textId="77777777" w:rsidR="002E5D97"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5.5.1.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 </w:t>
      </w:r>
    </w:p>
    <w:p w14:paraId="1E2400B6"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5.5.2. Специальные охлаждающие и </w:t>
      </w:r>
      <w:proofErr w:type="spellStart"/>
      <w:r w:rsidRPr="00C76890">
        <w:rPr>
          <w:rFonts w:ascii="Times New Roman" w:hAnsi="Times New Roman" w:cs="Times New Roman"/>
          <w:sz w:val="23"/>
          <w:szCs w:val="23"/>
          <w:lang w:val="ru-RU"/>
        </w:rPr>
        <w:t>стеклоомывающие</w:t>
      </w:r>
      <w:proofErr w:type="spellEnd"/>
      <w:r w:rsidRPr="00C76890">
        <w:rPr>
          <w:rFonts w:ascii="Times New Roman" w:hAnsi="Times New Roman" w:cs="Times New Roman"/>
          <w:sz w:val="23"/>
          <w:szCs w:val="23"/>
          <w:lang w:val="ru-RU"/>
        </w:rPr>
        <w:t xml:space="preserve"> жидкости для автомобиля, в том числе тосол, антифриз, учитываются на счете 0.105.</w:t>
      </w:r>
      <w:r w:rsidR="002E5D97" w:rsidRPr="00C76890">
        <w:rPr>
          <w:rFonts w:ascii="Times New Roman" w:hAnsi="Times New Roman" w:cs="Times New Roman"/>
          <w:sz w:val="23"/>
          <w:szCs w:val="23"/>
          <w:lang w:val="ru-RU"/>
        </w:rPr>
        <w:t>3</w:t>
      </w:r>
      <w:r w:rsidRPr="00C76890">
        <w:rPr>
          <w:rFonts w:ascii="Times New Roman" w:hAnsi="Times New Roman" w:cs="Times New Roman"/>
          <w:sz w:val="23"/>
          <w:szCs w:val="23"/>
          <w:lang w:val="ru-RU"/>
        </w:rPr>
        <w:t>6.000 и по КОСГУ 346.</w:t>
      </w:r>
      <w:r w:rsidRPr="00C76890">
        <w:rPr>
          <w:rFonts w:ascii="Times New Roman" w:hAnsi="Times New Roman" w:cs="Times New Roman"/>
          <w:sz w:val="23"/>
          <w:szCs w:val="23"/>
        </w:rPr>
        <w:t> </w:t>
      </w:r>
    </w:p>
    <w:p w14:paraId="663C17DD"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b/>
          <w:bCs/>
          <w:sz w:val="23"/>
          <w:szCs w:val="23"/>
          <w:lang w:val="ru-RU"/>
        </w:rPr>
        <w:t>5.6. Установлены следующие особенности учета материальных запасов:</w:t>
      </w:r>
    </w:p>
    <w:p w14:paraId="2A6C59A5"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b/>
          <w:bCs/>
          <w:sz w:val="23"/>
          <w:szCs w:val="23"/>
          <w:lang w:val="ru-RU"/>
        </w:rPr>
        <w:t>5.6.</w:t>
      </w:r>
      <w:r w:rsidR="002E5D97" w:rsidRPr="00C76890">
        <w:rPr>
          <w:rFonts w:ascii="Times New Roman" w:hAnsi="Times New Roman" w:cs="Times New Roman"/>
          <w:b/>
          <w:bCs/>
          <w:sz w:val="23"/>
          <w:szCs w:val="23"/>
          <w:lang w:val="ru-RU"/>
        </w:rPr>
        <w:t>1</w:t>
      </w:r>
      <w:r w:rsidRPr="00C76890">
        <w:rPr>
          <w:rFonts w:ascii="Times New Roman" w:hAnsi="Times New Roman" w:cs="Times New Roman"/>
          <w:b/>
          <w:bCs/>
          <w:sz w:val="23"/>
          <w:szCs w:val="23"/>
          <w:lang w:val="ru-RU"/>
        </w:rPr>
        <w:t>. Особенности учета горюче-смазочных материалов (ГСМ).</w:t>
      </w:r>
    </w:p>
    <w:p w14:paraId="19B7D90C"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Нормы на расходы горюче-смазочных материалов (ГСМ) утверждаются приказом руководителя </w:t>
      </w:r>
      <w:r w:rsidR="006A4346" w:rsidRPr="00C76890">
        <w:rPr>
          <w:rFonts w:ascii="Times New Roman" w:hAnsi="Times New Roman" w:cs="Times New Roman"/>
          <w:sz w:val="23"/>
          <w:szCs w:val="23"/>
          <w:lang w:val="ru-RU"/>
        </w:rPr>
        <w:t>учреждения</w:t>
      </w:r>
      <w:r w:rsidRPr="00C76890">
        <w:rPr>
          <w:rFonts w:ascii="Times New Roman" w:hAnsi="Times New Roman" w:cs="Times New Roman"/>
          <w:sz w:val="23"/>
          <w:szCs w:val="23"/>
          <w:lang w:val="ru-RU"/>
        </w:rPr>
        <w:t xml:space="preserve">. </w:t>
      </w:r>
      <w:r w:rsidR="002E5D97" w:rsidRPr="00C76890">
        <w:rPr>
          <w:rFonts w:ascii="Times New Roman" w:hAnsi="Times New Roman" w:cs="Times New Roman"/>
          <w:sz w:val="23"/>
          <w:szCs w:val="23"/>
          <w:lang w:val="ru-RU"/>
        </w:rPr>
        <w:t>П</w:t>
      </w:r>
      <w:r w:rsidRPr="00C76890">
        <w:rPr>
          <w:rFonts w:ascii="Times New Roman" w:hAnsi="Times New Roman" w:cs="Times New Roman"/>
          <w:sz w:val="23"/>
          <w:szCs w:val="23"/>
          <w:lang w:val="ru-RU"/>
        </w:rPr>
        <w:t>риказом руководителя утвержд</w:t>
      </w:r>
      <w:r w:rsidR="002E5D97" w:rsidRPr="00C76890">
        <w:rPr>
          <w:rFonts w:ascii="Times New Roman" w:hAnsi="Times New Roman" w:cs="Times New Roman"/>
          <w:sz w:val="23"/>
          <w:szCs w:val="23"/>
          <w:lang w:val="ru-RU"/>
        </w:rPr>
        <w:t>ен</w:t>
      </w:r>
      <w:r w:rsidRPr="00C76890">
        <w:rPr>
          <w:rFonts w:ascii="Times New Roman" w:hAnsi="Times New Roman" w:cs="Times New Roman"/>
          <w:sz w:val="23"/>
          <w:szCs w:val="23"/>
          <w:lang w:val="ru-RU"/>
        </w:rPr>
        <w:t xml:space="preserve"> период применения зимней надбавки к нормам расхода ГСМ и ее величина.</w:t>
      </w:r>
    </w:p>
    <w:p w14:paraId="3D0E6D7D"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ГСМ списываются на расходы по фактическому расходу на основании путевых листов, но не выше норм, установленных приказом руководителя </w:t>
      </w:r>
      <w:r w:rsidR="006A4346" w:rsidRPr="00C76890">
        <w:rPr>
          <w:rFonts w:ascii="Times New Roman" w:hAnsi="Times New Roman" w:cs="Times New Roman"/>
          <w:sz w:val="23"/>
          <w:szCs w:val="23"/>
          <w:lang w:val="ru-RU"/>
        </w:rPr>
        <w:t>учреждения</w:t>
      </w:r>
      <w:r w:rsidRPr="00C76890">
        <w:rPr>
          <w:rFonts w:ascii="Times New Roman" w:hAnsi="Times New Roman" w:cs="Times New Roman"/>
          <w:sz w:val="23"/>
          <w:szCs w:val="23"/>
          <w:lang w:val="ru-RU"/>
        </w:rPr>
        <w:t>.</w:t>
      </w:r>
      <w:r w:rsidRPr="00C76890">
        <w:rPr>
          <w:rFonts w:ascii="Times New Roman" w:hAnsi="Times New Roman" w:cs="Times New Roman"/>
          <w:sz w:val="23"/>
          <w:szCs w:val="23"/>
        </w:rPr>
        <w:t> </w:t>
      </w:r>
    </w:p>
    <w:p w14:paraId="6D8B1CDD"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b/>
          <w:bCs/>
          <w:sz w:val="23"/>
          <w:szCs w:val="23"/>
          <w:lang w:val="ru-RU"/>
        </w:rPr>
        <w:t>5.6.</w:t>
      </w:r>
      <w:r w:rsidR="002E5D97" w:rsidRPr="00C76890">
        <w:rPr>
          <w:rFonts w:ascii="Times New Roman" w:hAnsi="Times New Roman" w:cs="Times New Roman"/>
          <w:b/>
          <w:bCs/>
          <w:sz w:val="23"/>
          <w:szCs w:val="23"/>
          <w:lang w:val="ru-RU"/>
        </w:rPr>
        <w:t>2</w:t>
      </w:r>
      <w:r w:rsidRPr="00C76890">
        <w:rPr>
          <w:rFonts w:ascii="Times New Roman" w:hAnsi="Times New Roman" w:cs="Times New Roman"/>
          <w:b/>
          <w:bCs/>
          <w:sz w:val="23"/>
          <w:szCs w:val="23"/>
          <w:lang w:val="ru-RU"/>
        </w:rPr>
        <w:t>. Особенности использования и учета хозяйственного инвентаря.</w:t>
      </w:r>
    </w:p>
    <w:p w14:paraId="0CDF3CEE"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Решение об отнесении имущества к хозяйственному инвентарю в составе материальных запасов принимает комиссия </w:t>
      </w:r>
      <w:r w:rsidR="006A4346" w:rsidRPr="00C76890">
        <w:rPr>
          <w:rFonts w:ascii="Times New Roman" w:hAnsi="Times New Roman" w:cs="Times New Roman"/>
          <w:sz w:val="23"/>
          <w:szCs w:val="23"/>
          <w:lang w:val="ru-RU"/>
        </w:rPr>
        <w:t>учреждения</w:t>
      </w:r>
      <w:r w:rsidRPr="00C76890">
        <w:rPr>
          <w:rFonts w:ascii="Times New Roman" w:hAnsi="Times New Roman" w:cs="Times New Roman"/>
          <w:sz w:val="23"/>
          <w:szCs w:val="23"/>
          <w:lang w:val="ru-RU"/>
        </w:rPr>
        <w:t xml:space="preserve"> по поступлению и выбытию активов с учетом правил, установленных пунктом 2.1 раздела </w:t>
      </w:r>
      <w:r w:rsidRPr="00C76890">
        <w:rPr>
          <w:rFonts w:ascii="Times New Roman" w:hAnsi="Times New Roman" w:cs="Times New Roman"/>
          <w:sz w:val="23"/>
          <w:szCs w:val="23"/>
        </w:rPr>
        <w:t>V</w:t>
      </w:r>
      <w:r w:rsidRPr="00C76890">
        <w:rPr>
          <w:rFonts w:ascii="Times New Roman" w:hAnsi="Times New Roman" w:cs="Times New Roman"/>
          <w:sz w:val="23"/>
          <w:szCs w:val="23"/>
          <w:lang w:val="ru-RU"/>
        </w:rPr>
        <w:t xml:space="preserve"> настоящей учетной политики.</w:t>
      </w:r>
      <w:r w:rsidRPr="00C76890">
        <w:rPr>
          <w:rFonts w:ascii="Times New Roman" w:hAnsi="Times New Roman" w:cs="Times New Roman"/>
          <w:sz w:val="23"/>
          <w:szCs w:val="23"/>
        </w:rPr>
        <w:t> </w:t>
      </w:r>
    </w:p>
    <w:p w14:paraId="6B3126A3"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Выдача хозяйственного инвентаря (материалов) на нужды </w:t>
      </w:r>
      <w:r w:rsidR="006A4346" w:rsidRPr="00C76890">
        <w:rPr>
          <w:rFonts w:ascii="Times New Roman" w:hAnsi="Times New Roman" w:cs="Times New Roman"/>
          <w:sz w:val="23"/>
          <w:szCs w:val="23"/>
          <w:lang w:val="ru-RU"/>
        </w:rPr>
        <w:t>учреждения</w:t>
      </w:r>
      <w:r w:rsidRPr="00C76890">
        <w:rPr>
          <w:rFonts w:ascii="Times New Roman" w:hAnsi="Times New Roman" w:cs="Times New Roman"/>
          <w:sz w:val="23"/>
          <w:szCs w:val="23"/>
          <w:lang w:val="ru-RU"/>
        </w:rPr>
        <w:t xml:space="preserve"> производится исходя из потребности в нем. Нормы потребности в хозяйственных материалах определяет комиссия </w:t>
      </w:r>
      <w:r w:rsidR="006A4346" w:rsidRPr="00C76890">
        <w:rPr>
          <w:rFonts w:ascii="Times New Roman" w:hAnsi="Times New Roman" w:cs="Times New Roman"/>
          <w:sz w:val="23"/>
          <w:szCs w:val="23"/>
          <w:lang w:val="ru-RU"/>
        </w:rPr>
        <w:t>учреждения</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по поступлению и выбытию активов.</w:t>
      </w:r>
      <w:r w:rsidRPr="00C76890">
        <w:rPr>
          <w:rFonts w:ascii="Times New Roman" w:hAnsi="Times New Roman" w:cs="Times New Roman"/>
          <w:sz w:val="23"/>
          <w:szCs w:val="23"/>
        </w:rPr>
        <w:t> </w:t>
      </w:r>
    </w:p>
    <w:p w14:paraId="57A4338C"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b/>
          <w:bCs/>
          <w:sz w:val="23"/>
          <w:szCs w:val="23"/>
          <w:lang w:val="ru-RU"/>
        </w:rPr>
        <w:t>5.7. Учет запчастей за балансом</w:t>
      </w:r>
      <w:r w:rsidRPr="00C76890">
        <w:rPr>
          <w:rFonts w:ascii="Times New Roman" w:hAnsi="Times New Roman" w:cs="Times New Roman"/>
          <w:b/>
          <w:bCs/>
          <w:sz w:val="23"/>
          <w:szCs w:val="23"/>
        </w:rPr>
        <w:t> </w:t>
      </w:r>
    </w:p>
    <w:p w14:paraId="515A7745" w14:textId="462A88E4"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lastRenderedPageBreak/>
        <w:t xml:space="preserve">Учет запасных частей, установленных </w:t>
      </w:r>
      <w:r w:rsidR="00C76890" w:rsidRPr="00C76890">
        <w:rPr>
          <w:rFonts w:ascii="Times New Roman" w:hAnsi="Times New Roman" w:cs="Times New Roman"/>
          <w:sz w:val="23"/>
          <w:szCs w:val="23"/>
          <w:lang w:val="ru-RU"/>
        </w:rPr>
        <w:t>на автотранспорт,</w:t>
      </w:r>
      <w:r w:rsidRPr="00C76890">
        <w:rPr>
          <w:rFonts w:ascii="Times New Roman" w:hAnsi="Times New Roman" w:cs="Times New Roman"/>
          <w:sz w:val="23"/>
          <w:szCs w:val="23"/>
          <w:lang w:val="ru-RU"/>
        </w:rPr>
        <w:t xml:space="preserve"> ведется по фактической цене, по которой указанные запасные части были списаны при ремонте со счета КБК Х.105.36.44Х. В случае получения автомобиля безвозмездно от государственных (муниципальных) учреждений с перечнем запасных частей и указанием цен на них запасные части отражаются на забалансовом счете 09 по цене, указанной во входящих документах.</w:t>
      </w:r>
    </w:p>
    <w:p w14:paraId="169E841C"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Учету подлежат запасные части и другие комплектующие, которые могут быть использованы на других автомобилях (</w:t>
      </w:r>
      <w:proofErr w:type="spellStart"/>
      <w:r w:rsidRPr="00C76890">
        <w:rPr>
          <w:rFonts w:ascii="Times New Roman" w:hAnsi="Times New Roman" w:cs="Times New Roman"/>
          <w:sz w:val="23"/>
          <w:szCs w:val="23"/>
          <w:lang w:val="ru-RU"/>
        </w:rPr>
        <w:t>нетипизированные</w:t>
      </w:r>
      <w:proofErr w:type="spellEnd"/>
      <w:r w:rsidRPr="00C76890">
        <w:rPr>
          <w:rFonts w:ascii="Times New Roman" w:hAnsi="Times New Roman" w:cs="Times New Roman"/>
          <w:sz w:val="23"/>
          <w:szCs w:val="23"/>
          <w:lang w:val="ru-RU"/>
        </w:rPr>
        <w:t xml:space="preserve"> запчасти и комплектующие), такие как:</w:t>
      </w:r>
      <w:r w:rsidRPr="00C76890">
        <w:rPr>
          <w:rFonts w:ascii="Times New Roman" w:hAnsi="Times New Roman" w:cs="Times New Roman"/>
          <w:sz w:val="23"/>
          <w:szCs w:val="23"/>
        </w:rPr>
        <w:t> </w:t>
      </w:r>
    </w:p>
    <w:p w14:paraId="5A3EEB2E"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автомобильные шины;</w:t>
      </w:r>
    </w:p>
    <w:p w14:paraId="3AD128B7"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колесные диски</w:t>
      </w:r>
    </w:p>
    <w:p w14:paraId="0513C8A1"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xml:space="preserve">аккумуляторы </w:t>
      </w:r>
    </w:p>
    <w:p w14:paraId="63047B4A"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 наборы </w:t>
      </w:r>
      <w:proofErr w:type="spellStart"/>
      <w:r w:rsidRPr="00C76890">
        <w:rPr>
          <w:rFonts w:ascii="Times New Roman" w:hAnsi="Times New Roman" w:cs="Times New Roman"/>
          <w:sz w:val="23"/>
          <w:szCs w:val="23"/>
          <w:lang w:val="ru-RU"/>
        </w:rPr>
        <w:t>автоинструмента</w:t>
      </w:r>
      <w:proofErr w:type="spellEnd"/>
      <w:r w:rsidR="002E5D97" w:rsidRPr="00C76890">
        <w:rPr>
          <w:rFonts w:ascii="Times New Roman" w:hAnsi="Times New Roman" w:cs="Times New Roman"/>
          <w:sz w:val="23"/>
          <w:szCs w:val="23"/>
          <w:lang w:val="ru-RU"/>
        </w:rPr>
        <w:t xml:space="preserve"> и т.п.</w:t>
      </w:r>
      <w:r w:rsidRPr="00C76890">
        <w:rPr>
          <w:rFonts w:ascii="Times New Roman" w:hAnsi="Times New Roman" w:cs="Times New Roman"/>
          <w:sz w:val="23"/>
          <w:szCs w:val="23"/>
          <w:lang w:val="ru-RU"/>
        </w:rPr>
        <w:t>;</w:t>
      </w:r>
    </w:p>
    <w:p w14:paraId="3DFAA591" w14:textId="77777777" w:rsidR="00491BF0"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Решение о замене поврежденной или не подлежащей ремонту шины принимает комиссия </w:t>
      </w:r>
      <w:r w:rsidR="006A4346" w:rsidRPr="00C76890">
        <w:rPr>
          <w:rFonts w:ascii="Times New Roman" w:hAnsi="Times New Roman" w:cs="Times New Roman"/>
          <w:sz w:val="23"/>
          <w:szCs w:val="23"/>
          <w:lang w:val="ru-RU"/>
        </w:rPr>
        <w:t>учреждения</w:t>
      </w:r>
      <w:r w:rsidRPr="00C76890">
        <w:rPr>
          <w:rFonts w:ascii="Times New Roman" w:hAnsi="Times New Roman" w:cs="Times New Roman"/>
          <w:sz w:val="23"/>
          <w:szCs w:val="23"/>
          <w:lang w:val="ru-RU"/>
        </w:rPr>
        <w:t xml:space="preserve"> по поступлению и выбытию активов. </w:t>
      </w:r>
    </w:p>
    <w:p w14:paraId="53AE83CA"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Поступление на счет 09 отражается:</w:t>
      </w:r>
    </w:p>
    <w:p w14:paraId="6902CD99"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 при установке (передаче материально ответственному лицу) соответствующих запчастей после списания со счета 0.105.36.000 «Прочие материальные запасы — иное движимое имущество </w:t>
      </w:r>
      <w:r w:rsidR="002E5D97" w:rsidRPr="00C76890">
        <w:rPr>
          <w:rFonts w:ascii="Times New Roman" w:hAnsi="Times New Roman" w:cs="Times New Roman"/>
          <w:sz w:val="23"/>
          <w:szCs w:val="23"/>
          <w:lang w:val="ru-RU"/>
        </w:rPr>
        <w:t>Учреждение</w:t>
      </w:r>
      <w:r w:rsidRPr="00C76890">
        <w:rPr>
          <w:rFonts w:ascii="Times New Roman" w:hAnsi="Times New Roman" w:cs="Times New Roman"/>
          <w:sz w:val="23"/>
          <w:szCs w:val="23"/>
          <w:lang w:val="ru-RU"/>
        </w:rPr>
        <w:t>»;</w:t>
      </w:r>
    </w:p>
    <w:p w14:paraId="2B965208"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14:paraId="40D5C284"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14:paraId="639411FA"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Внутреннее перемещение по счету отражается:</w:t>
      </w:r>
    </w:p>
    <w:p w14:paraId="42827D5C"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при передаче другому материально ответственному лицу вместе с автомобилем.</w:t>
      </w:r>
    </w:p>
    <w:p w14:paraId="23100E96"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Выбытие со счета 09 отражается:</w:t>
      </w:r>
    </w:p>
    <w:p w14:paraId="3A0C5401"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при списании автомобиля по установленным основаниям;</w:t>
      </w:r>
    </w:p>
    <w:p w14:paraId="05FF7718"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при установке новых запчастей взамен непригодных к эксплуатации.</w:t>
      </w:r>
    </w:p>
    <w:p w14:paraId="34888732"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пункты</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349–350 Инструкции к</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Единому плану счетов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157н.</w:t>
      </w:r>
    </w:p>
    <w:p w14:paraId="74B75AD5"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b/>
          <w:bCs/>
          <w:sz w:val="23"/>
          <w:szCs w:val="23"/>
          <w:lang w:val="ru-RU"/>
        </w:rPr>
        <w:t>5.8. Особенности списания материальных запасов</w:t>
      </w:r>
    </w:p>
    <w:p w14:paraId="39249D22"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5.8.1. Списание однородных материальных запасов производится по средней стоимости. Остальные группы материальных запасов списываются по фактической стоимости каждой единицы.</w:t>
      </w:r>
    </w:p>
    <w:p w14:paraId="4CACEFA7"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108 Инструкции к</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Единому плану счетов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157н.</w:t>
      </w:r>
      <w:r w:rsidRPr="00C76890">
        <w:rPr>
          <w:rFonts w:ascii="Times New Roman" w:hAnsi="Times New Roman" w:cs="Times New Roman"/>
          <w:sz w:val="23"/>
          <w:szCs w:val="23"/>
        </w:rPr>
        <w:t> </w:t>
      </w:r>
    </w:p>
    <w:p w14:paraId="2172AC64"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5.8.2 Выдача в эксплуатацию на нужды </w:t>
      </w:r>
      <w:r w:rsidR="006A4346" w:rsidRPr="00C76890">
        <w:rPr>
          <w:rFonts w:ascii="Times New Roman" w:hAnsi="Times New Roman" w:cs="Times New Roman"/>
          <w:sz w:val="23"/>
          <w:szCs w:val="23"/>
          <w:lang w:val="ru-RU"/>
        </w:rPr>
        <w:t>учреждения</w:t>
      </w:r>
      <w:r w:rsidRPr="00C76890">
        <w:rPr>
          <w:rFonts w:ascii="Times New Roman" w:hAnsi="Times New Roman" w:cs="Times New Roman"/>
          <w:sz w:val="23"/>
          <w:szCs w:val="23"/>
          <w:lang w:val="ru-RU"/>
        </w:rPr>
        <w:t xml:space="preserve">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w:t>
      </w:r>
      <w:r w:rsidR="006A4346" w:rsidRPr="00C76890">
        <w:rPr>
          <w:rFonts w:ascii="Times New Roman" w:hAnsi="Times New Roman" w:cs="Times New Roman"/>
          <w:sz w:val="23"/>
          <w:szCs w:val="23"/>
          <w:lang w:val="ru-RU"/>
        </w:rPr>
        <w:t>учреждения</w:t>
      </w:r>
      <w:r w:rsidRPr="00C76890">
        <w:rPr>
          <w:rFonts w:ascii="Times New Roman" w:hAnsi="Times New Roman" w:cs="Times New Roman"/>
          <w:sz w:val="23"/>
          <w:szCs w:val="23"/>
          <w:lang w:val="ru-RU"/>
        </w:rPr>
        <w:t xml:space="preserve"> (ф. 0504210).</w:t>
      </w:r>
      <w:r w:rsidRPr="00C76890">
        <w:rPr>
          <w:rFonts w:ascii="Times New Roman" w:hAnsi="Times New Roman" w:cs="Times New Roman"/>
          <w:sz w:val="23"/>
          <w:szCs w:val="23"/>
        </w:rPr>
        <w:t> </w:t>
      </w:r>
    </w:p>
    <w:p w14:paraId="474C402F"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Списание указанных в настоящем пункте материальных запасов производится по акту о списании материальных запасов (ф. 0504230).</w:t>
      </w:r>
    </w:p>
    <w:p w14:paraId="53472C55" w14:textId="77777777" w:rsidR="00445951"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r w:rsidRPr="00C76890">
        <w:rPr>
          <w:rFonts w:ascii="Times New Roman" w:hAnsi="Times New Roman" w:cs="Times New Roman"/>
          <w:sz w:val="23"/>
          <w:szCs w:val="23"/>
        </w:rPr>
        <w:t> </w:t>
      </w:r>
    </w:p>
    <w:p w14:paraId="4AD0D0F5"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6C7C89E0" w14:textId="0366FBCF" w:rsidR="00445951" w:rsidRPr="00C76890" w:rsidRDefault="009E1245" w:rsidP="00C76890">
      <w:pPr>
        <w:pStyle w:val="a6"/>
        <w:numPr>
          <w:ilvl w:val="0"/>
          <w:numId w:val="4"/>
        </w:numPr>
        <w:spacing w:after="0" w:line="240" w:lineRule="auto"/>
        <w:ind w:left="0" w:firstLine="709"/>
        <w:jc w:val="both"/>
        <w:rPr>
          <w:rFonts w:ascii="Times New Roman" w:hAnsi="Times New Roman" w:cs="Times New Roman"/>
          <w:b/>
          <w:bCs/>
          <w:sz w:val="23"/>
          <w:szCs w:val="23"/>
          <w:lang w:val="ru-RU"/>
        </w:rPr>
      </w:pPr>
      <w:r w:rsidRPr="00C76890">
        <w:rPr>
          <w:rFonts w:ascii="Times New Roman" w:hAnsi="Times New Roman" w:cs="Times New Roman"/>
          <w:b/>
          <w:bCs/>
          <w:sz w:val="23"/>
          <w:szCs w:val="23"/>
          <w:lang w:val="ru-RU"/>
        </w:rPr>
        <w:t>Стоимость безвозмездно полученных нефинансовых активов</w:t>
      </w:r>
    </w:p>
    <w:p w14:paraId="713117B2"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00C23DC8"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6.1. Данные о справедливой стоимости безвозмездно полученных нефинансовых активов должны быть подтверждены документально:</w:t>
      </w:r>
    </w:p>
    <w:p w14:paraId="36C8C83F"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справками (другими подтверждающими документами) Росстата;</w:t>
      </w:r>
    </w:p>
    <w:p w14:paraId="4FB6E145"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прайс-листами заводов-изготовителей;</w:t>
      </w:r>
    </w:p>
    <w:p w14:paraId="35ECE4D7"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справками (другими подтверждающими документами) оценщиков;</w:t>
      </w:r>
    </w:p>
    <w:p w14:paraId="5C13DE9A"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информацией, размещенной в СМИ, и т. д.</w:t>
      </w:r>
    </w:p>
    <w:p w14:paraId="014F9344" w14:textId="77777777" w:rsidR="00445951"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В случаях невозможности документального подтверждения стоимость определяется экспертным путем.</w:t>
      </w:r>
    </w:p>
    <w:p w14:paraId="2A70C646"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64D13898" w14:textId="0C9A4525" w:rsidR="00445951" w:rsidRPr="00C76890" w:rsidRDefault="009E1245" w:rsidP="00C76890">
      <w:pPr>
        <w:pStyle w:val="a6"/>
        <w:numPr>
          <w:ilvl w:val="0"/>
          <w:numId w:val="4"/>
        </w:numPr>
        <w:spacing w:after="0" w:line="240" w:lineRule="auto"/>
        <w:ind w:left="0" w:firstLine="709"/>
        <w:jc w:val="both"/>
        <w:rPr>
          <w:rFonts w:ascii="Times New Roman" w:hAnsi="Times New Roman" w:cs="Times New Roman"/>
          <w:b/>
          <w:bCs/>
          <w:sz w:val="23"/>
          <w:szCs w:val="23"/>
          <w:lang w:val="ru-RU"/>
        </w:rPr>
      </w:pPr>
      <w:r w:rsidRPr="00C76890">
        <w:rPr>
          <w:rFonts w:ascii="Times New Roman" w:hAnsi="Times New Roman" w:cs="Times New Roman"/>
          <w:b/>
          <w:bCs/>
          <w:sz w:val="23"/>
          <w:szCs w:val="23"/>
          <w:lang w:val="ru-RU"/>
        </w:rPr>
        <w:lastRenderedPageBreak/>
        <w:t>Расчеты по доходам</w:t>
      </w:r>
    </w:p>
    <w:p w14:paraId="3760834F"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49751575"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7.1. Перечень администрируемых доходов определяется главным администратором</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доходов бюджета.</w:t>
      </w:r>
    </w:p>
    <w:p w14:paraId="2BC50092"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7.2.</w:t>
      </w:r>
      <w:r w:rsidRPr="00C76890">
        <w:rPr>
          <w:rFonts w:ascii="Times New Roman" w:hAnsi="Times New Roman" w:cs="Times New Roman"/>
          <w:sz w:val="23"/>
          <w:szCs w:val="23"/>
        </w:rPr>
        <w:t> </w:t>
      </w:r>
      <w:r w:rsidR="006A4346" w:rsidRPr="00C76890">
        <w:rPr>
          <w:rFonts w:ascii="Times New Roman" w:hAnsi="Times New Roman" w:cs="Times New Roman"/>
          <w:sz w:val="23"/>
          <w:szCs w:val="23"/>
          <w:lang w:val="ru-RU"/>
        </w:rPr>
        <w:t>Учреждение</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администрирует поступления в бюджет на счете КБК</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1.210.02.000 по</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правилам, установленным главным администратором доходов бюджета.</w:t>
      </w:r>
    </w:p>
    <w:p w14:paraId="3FB3BD6D" w14:textId="77777777" w:rsidR="00674168" w:rsidRPr="00C76890" w:rsidRDefault="00674168"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Бухгалтерский учет доходов осуществляется в соответствии с </w:t>
      </w:r>
      <w:proofErr w:type="gramStart"/>
      <w:r w:rsidRPr="00C76890">
        <w:rPr>
          <w:rFonts w:ascii="Times New Roman" w:hAnsi="Times New Roman" w:cs="Times New Roman"/>
          <w:sz w:val="23"/>
          <w:szCs w:val="23"/>
          <w:lang w:val="ru-RU"/>
        </w:rPr>
        <w:t>федеральным</w:t>
      </w:r>
      <w:r w:rsidR="005834E4" w:rsidRPr="00C76890">
        <w:rPr>
          <w:rFonts w:ascii="Times New Roman" w:hAnsi="Times New Roman" w:cs="Times New Roman"/>
          <w:sz w:val="23"/>
          <w:szCs w:val="23"/>
          <w:lang w:val="ru-RU"/>
        </w:rPr>
        <w:t xml:space="preserve">  </w:t>
      </w:r>
      <w:r w:rsidRPr="00C76890">
        <w:rPr>
          <w:rFonts w:ascii="Times New Roman" w:hAnsi="Times New Roman" w:cs="Times New Roman"/>
          <w:sz w:val="23"/>
          <w:szCs w:val="23"/>
          <w:lang w:val="ru-RU"/>
        </w:rPr>
        <w:t>стандартом</w:t>
      </w:r>
      <w:proofErr w:type="gramEnd"/>
      <w:r w:rsidRPr="00C76890">
        <w:rPr>
          <w:rFonts w:ascii="Times New Roman" w:hAnsi="Times New Roman" w:cs="Times New Roman"/>
          <w:sz w:val="23"/>
          <w:szCs w:val="23"/>
          <w:lang w:val="ru-RU"/>
        </w:rPr>
        <w:t xml:space="preserve"> ухгалтерского учета для организаций государственного сектора «Доходы»,</w:t>
      </w:r>
      <w:r w:rsidR="00682B40" w:rsidRPr="00C76890">
        <w:rPr>
          <w:rFonts w:ascii="Times New Roman" w:hAnsi="Times New Roman" w:cs="Times New Roman"/>
          <w:sz w:val="23"/>
          <w:szCs w:val="23"/>
          <w:lang w:val="ru-RU"/>
        </w:rPr>
        <w:t xml:space="preserve"> </w:t>
      </w:r>
      <w:r w:rsidRPr="00C76890">
        <w:rPr>
          <w:rFonts w:ascii="Times New Roman" w:hAnsi="Times New Roman" w:cs="Times New Roman"/>
          <w:sz w:val="23"/>
          <w:szCs w:val="23"/>
          <w:lang w:val="ru-RU"/>
        </w:rPr>
        <w:t>утвержденным приказом Минфина России от 27.02.218 № 32н.</w:t>
      </w:r>
    </w:p>
    <w:p w14:paraId="6D76D703" w14:textId="1CAA8E98" w:rsidR="00674168" w:rsidRPr="00C76890" w:rsidRDefault="00674168"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7.3. Учет плановых (прогнозных) назначений по доходам в соответствующие бюджеты бюджетной системы Российской Федерации, по которым в силу бюджетного законодательства администрирование возложено на учреждение, осуществляется на основании данных кассового плана по доходам соответствующего бюджета, представляемых учреждением в финансовый </w:t>
      </w:r>
      <w:r w:rsidR="00C76890" w:rsidRPr="00C76890">
        <w:rPr>
          <w:rFonts w:ascii="Times New Roman" w:hAnsi="Times New Roman" w:cs="Times New Roman"/>
          <w:sz w:val="23"/>
          <w:szCs w:val="23"/>
          <w:lang w:val="ru-RU"/>
        </w:rPr>
        <w:t>орган соответствующего</w:t>
      </w:r>
      <w:r w:rsidRPr="00C76890">
        <w:rPr>
          <w:rFonts w:ascii="Times New Roman" w:hAnsi="Times New Roman" w:cs="Times New Roman"/>
          <w:sz w:val="23"/>
          <w:szCs w:val="23"/>
          <w:lang w:val="ru-RU"/>
        </w:rPr>
        <w:t xml:space="preserve"> бюджета. Данные кассовых планов по доходам бюджетов, представляемых учреждением в финансовый орган соответствующего бюджета, обобщаются в плане по доходам.</w:t>
      </w:r>
    </w:p>
    <w:p w14:paraId="032374D2" w14:textId="77777777" w:rsidR="00674168" w:rsidRPr="00C76890" w:rsidRDefault="00674168"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7.4. Учет поступлений по доходам в соответствующие бюджеты бюджетной системы Российской Федерации, по которым в силу бюджетного законодательства администрирование возложено на учреждение, осуществляется по мере поступления доходов отдельно по каждому уровню бюджета бюджетной системы Российской Федерации с составлением по каждому уровню бюджета финансовой отчетности, предусмотренной законодательством.</w:t>
      </w:r>
    </w:p>
    <w:p w14:paraId="024550F8" w14:textId="77777777" w:rsidR="00674168" w:rsidRPr="00C76890" w:rsidRDefault="00674168"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7.5. Порядок осуществления полномочий администратора доходов бюджета, в том числе аналитический учет поступлений, учет невыясненных поступлений определяется в соответствии с законодательством Российской Федерации и нормативными документами учреждения.</w:t>
      </w:r>
    </w:p>
    <w:p w14:paraId="383FE1CF" w14:textId="0DCAEF58" w:rsidR="00674168" w:rsidRPr="00C76890" w:rsidRDefault="00674168"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7.6. Виды администрируемых учреждением доходов устанавливаются</w:t>
      </w:r>
      <w:r w:rsidR="00682B40" w:rsidRPr="00C76890">
        <w:rPr>
          <w:rFonts w:ascii="Times New Roman" w:hAnsi="Times New Roman" w:cs="Times New Roman"/>
          <w:sz w:val="23"/>
          <w:szCs w:val="23"/>
          <w:lang w:val="ru-RU"/>
        </w:rPr>
        <w:t xml:space="preserve"> на </w:t>
      </w:r>
      <w:r w:rsidR="00C76890" w:rsidRPr="00C76890">
        <w:rPr>
          <w:rFonts w:ascii="Times New Roman" w:hAnsi="Times New Roman" w:cs="Times New Roman"/>
          <w:sz w:val="23"/>
          <w:szCs w:val="23"/>
          <w:lang w:val="ru-RU"/>
        </w:rPr>
        <w:t>основании утвержденного</w:t>
      </w:r>
      <w:r w:rsidRPr="00C76890">
        <w:rPr>
          <w:rFonts w:ascii="Times New Roman" w:hAnsi="Times New Roman" w:cs="Times New Roman"/>
          <w:sz w:val="23"/>
          <w:szCs w:val="23"/>
          <w:lang w:val="ru-RU"/>
        </w:rPr>
        <w:t xml:space="preserve"> бюджет</w:t>
      </w:r>
      <w:r w:rsidR="00682B40" w:rsidRPr="00C76890">
        <w:rPr>
          <w:rFonts w:ascii="Times New Roman" w:hAnsi="Times New Roman" w:cs="Times New Roman"/>
          <w:sz w:val="23"/>
          <w:szCs w:val="23"/>
          <w:lang w:val="ru-RU"/>
        </w:rPr>
        <w:t>а</w:t>
      </w:r>
      <w:r w:rsidRPr="00C76890">
        <w:rPr>
          <w:rFonts w:ascii="Times New Roman" w:hAnsi="Times New Roman" w:cs="Times New Roman"/>
          <w:sz w:val="23"/>
          <w:szCs w:val="23"/>
          <w:lang w:val="ru-RU"/>
        </w:rPr>
        <w:t xml:space="preserve"> Решением Балахтинск</w:t>
      </w:r>
      <w:r w:rsidR="00682B40" w:rsidRPr="00C76890">
        <w:rPr>
          <w:rFonts w:ascii="Times New Roman" w:hAnsi="Times New Roman" w:cs="Times New Roman"/>
          <w:sz w:val="23"/>
          <w:szCs w:val="23"/>
          <w:lang w:val="ru-RU"/>
        </w:rPr>
        <w:t>ого</w:t>
      </w:r>
      <w:r w:rsidRPr="00C76890">
        <w:rPr>
          <w:rFonts w:ascii="Times New Roman" w:hAnsi="Times New Roman" w:cs="Times New Roman"/>
          <w:sz w:val="23"/>
          <w:szCs w:val="23"/>
          <w:lang w:val="ru-RU"/>
        </w:rPr>
        <w:t xml:space="preserve"> районн</w:t>
      </w:r>
      <w:r w:rsidR="00682B40" w:rsidRPr="00C76890">
        <w:rPr>
          <w:rFonts w:ascii="Times New Roman" w:hAnsi="Times New Roman" w:cs="Times New Roman"/>
          <w:sz w:val="23"/>
          <w:szCs w:val="23"/>
          <w:lang w:val="ru-RU"/>
        </w:rPr>
        <w:t>ого</w:t>
      </w:r>
      <w:r w:rsidRPr="00C76890">
        <w:rPr>
          <w:rFonts w:ascii="Times New Roman" w:hAnsi="Times New Roman" w:cs="Times New Roman"/>
          <w:sz w:val="23"/>
          <w:szCs w:val="23"/>
          <w:lang w:val="ru-RU"/>
        </w:rPr>
        <w:t xml:space="preserve">   Совет</w:t>
      </w:r>
      <w:r w:rsidR="00682B40" w:rsidRPr="00C76890">
        <w:rPr>
          <w:rFonts w:ascii="Times New Roman" w:hAnsi="Times New Roman" w:cs="Times New Roman"/>
          <w:sz w:val="23"/>
          <w:szCs w:val="23"/>
          <w:lang w:val="ru-RU"/>
        </w:rPr>
        <w:t>а</w:t>
      </w:r>
      <w:r w:rsidRPr="00C76890">
        <w:rPr>
          <w:rFonts w:ascii="Times New Roman" w:hAnsi="Times New Roman" w:cs="Times New Roman"/>
          <w:sz w:val="23"/>
          <w:szCs w:val="23"/>
          <w:lang w:val="ru-RU"/>
        </w:rPr>
        <w:t xml:space="preserve"> </w:t>
      </w:r>
      <w:r w:rsidR="00C76890" w:rsidRPr="00C76890">
        <w:rPr>
          <w:rFonts w:ascii="Times New Roman" w:hAnsi="Times New Roman" w:cs="Times New Roman"/>
          <w:sz w:val="23"/>
          <w:szCs w:val="23"/>
          <w:lang w:val="ru-RU"/>
        </w:rPr>
        <w:t>депутатов на</w:t>
      </w:r>
      <w:r w:rsidRPr="00C76890">
        <w:rPr>
          <w:rFonts w:ascii="Times New Roman" w:hAnsi="Times New Roman" w:cs="Times New Roman"/>
          <w:sz w:val="23"/>
          <w:szCs w:val="23"/>
          <w:lang w:val="ru-RU"/>
        </w:rPr>
        <w:t xml:space="preserve"> соответствующий период.</w:t>
      </w:r>
    </w:p>
    <w:p w14:paraId="05C69704" w14:textId="77777777" w:rsidR="00674168" w:rsidRPr="00C76890" w:rsidRDefault="00674168"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7.7. Поступление администрируемых доходов отражается в бухгалтерском учете учреждения на основании данных по лицевому счету администратора доходов. Если в выписке по лицевому счету нет оборотов, то бумажный носитель может не распечатываться. Начисление администрируемых доходов осуществляется по факту получения информации о возникновении обязанности уплаты платежей в доход бюджета на основании первичных документов</w:t>
      </w:r>
      <w:r w:rsidR="005834E4" w:rsidRPr="00C76890">
        <w:rPr>
          <w:rFonts w:ascii="Times New Roman" w:hAnsi="Times New Roman" w:cs="Times New Roman"/>
          <w:sz w:val="23"/>
          <w:szCs w:val="23"/>
          <w:lang w:val="ru-RU"/>
        </w:rPr>
        <w:t>.</w:t>
      </w:r>
    </w:p>
    <w:p w14:paraId="2E9C37F7" w14:textId="77777777" w:rsidR="00674168" w:rsidRPr="00C76890" w:rsidRDefault="005834E4"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7.8.</w:t>
      </w:r>
      <w:r w:rsidR="00674168" w:rsidRPr="00C76890">
        <w:rPr>
          <w:rFonts w:ascii="Times New Roman" w:hAnsi="Times New Roman" w:cs="Times New Roman"/>
          <w:sz w:val="23"/>
          <w:szCs w:val="23"/>
          <w:lang w:val="ru-RU"/>
        </w:rPr>
        <w:t xml:space="preserve"> Начисление администрируемых доходов в части межбюджетных трансфертов из</w:t>
      </w:r>
      <w:r w:rsidRPr="00C76890">
        <w:rPr>
          <w:rFonts w:ascii="Times New Roman" w:hAnsi="Times New Roman" w:cs="Times New Roman"/>
          <w:sz w:val="23"/>
          <w:szCs w:val="23"/>
          <w:lang w:val="ru-RU"/>
        </w:rPr>
        <w:t xml:space="preserve"> краевого</w:t>
      </w:r>
      <w:r w:rsidR="00674168" w:rsidRPr="00C76890">
        <w:rPr>
          <w:rFonts w:ascii="Times New Roman" w:hAnsi="Times New Roman" w:cs="Times New Roman"/>
          <w:sz w:val="23"/>
          <w:szCs w:val="23"/>
          <w:lang w:val="ru-RU"/>
        </w:rPr>
        <w:t xml:space="preserve"> бюджета осуществляется в объеме произведенных кассовых расходов на основании</w:t>
      </w:r>
      <w:r w:rsidRPr="00C76890">
        <w:rPr>
          <w:rFonts w:ascii="Times New Roman" w:hAnsi="Times New Roman" w:cs="Times New Roman"/>
          <w:sz w:val="23"/>
          <w:szCs w:val="23"/>
          <w:lang w:val="ru-RU"/>
        </w:rPr>
        <w:t xml:space="preserve"> </w:t>
      </w:r>
      <w:r w:rsidR="00674168" w:rsidRPr="00C76890">
        <w:rPr>
          <w:rFonts w:ascii="Times New Roman" w:hAnsi="Times New Roman" w:cs="Times New Roman"/>
          <w:sz w:val="23"/>
          <w:szCs w:val="23"/>
          <w:lang w:val="ru-RU"/>
        </w:rPr>
        <w:t>«Уведомления по расчетам между бюджетами» (ф.0504817) и на основании «</w:t>
      </w:r>
      <w:r w:rsidRPr="00C76890">
        <w:rPr>
          <w:rFonts w:ascii="Times New Roman" w:hAnsi="Times New Roman" w:cs="Times New Roman"/>
          <w:sz w:val="23"/>
          <w:szCs w:val="23"/>
          <w:lang w:val="ru-RU"/>
        </w:rPr>
        <w:t>Сводной справки по операциям со средствами бюджета</w:t>
      </w:r>
      <w:r w:rsidR="00674168" w:rsidRPr="00C76890">
        <w:rPr>
          <w:rFonts w:ascii="Times New Roman" w:hAnsi="Times New Roman" w:cs="Times New Roman"/>
          <w:sz w:val="23"/>
          <w:szCs w:val="23"/>
          <w:lang w:val="ru-RU"/>
        </w:rPr>
        <w:t>».</w:t>
      </w:r>
    </w:p>
    <w:p w14:paraId="3A1BCB75" w14:textId="2042024D" w:rsidR="00674168" w:rsidRPr="00C76890" w:rsidRDefault="005834E4"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7.9</w:t>
      </w:r>
      <w:r w:rsidR="00674168" w:rsidRPr="00C76890">
        <w:rPr>
          <w:rFonts w:ascii="Times New Roman" w:hAnsi="Times New Roman" w:cs="Times New Roman"/>
          <w:sz w:val="23"/>
          <w:szCs w:val="23"/>
          <w:lang w:val="ru-RU"/>
        </w:rPr>
        <w:t xml:space="preserve">. Начисление администрируемых доходов в части компенсации затрат </w:t>
      </w:r>
      <w:r w:rsidR="00C76890" w:rsidRPr="00C76890">
        <w:rPr>
          <w:rFonts w:ascii="Times New Roman" w:hAnsi="Times New Roman" w:cs="Times New Roman"/>
          <w:sz w:val="23"/>
          <w:szCs w:val="23"/>
          <w:lang w:val="ru-RU"/>
        </w:rPr>
        <w:t>бюджетов (</w:t>
      </w:r>
      <w:r w:rsidR="00674168" w:rsidRPr="00C76890">
        <w:rPr>
          <w:rFonts w:ascii="Times New Roman" w:hAnsi="Times New Roman" w:cs="Times New Roman"/>
          <w:sz w:val="23"/>
          <w:szCs w:val="23"/>
          <w:lang w:val="ru-RU"/>
        </w:rPr>
        <w:t>возмещение дебиторской задолженности прошлых лет, компенсации понесенных расходов</w:t>
      </w:r>
      <w:r w:rsidRPr="00C76890">
        <w:rPr>
          <w:rFonts w:ascii="Times New Roman" w:hAnsi="Times New Roman" w:cs="Times New Roman"/>
          <w:sz w:val="23"/>
          <w:szCs w:val="23"/>
          <w:lang w:val="ru-RU"/>
        </w:rPr>
        <w:t xml:space="preserve"> </w:t>
      </w:r>
      <w:r w:rsidR="00674168" w:rsidRPr="00C76890">
        <w:rPr>
          <w:rFonts w:ascii="Times New Roman" w:hAnsi="Times New Roman" w:cs="Times New Roman"/>
          <w:sz w:val="23"/>
          <w:szCs w:val="23"/>
          <w:lang w:val="ru-RU"/>
        </w:rPr>
        <w:t>бюджета) осуществляется в объеме дебиторской задолженности прошлых лет, подлежащей</w:t>
      </w:r>
      <w:r w:rsidRPr="00C76890">
        <w:rPr>
          <w:rFonts w:ascii="Times New Roman" w:hAnsi="Times New Roman" w:cs="Times New Roman"/>
          <w:sz w:val="23"/>
          <w:szCs w:val="23"/>
          <w:lang w:val="ru-RU"/>
        </w:rPr>
        <w:t xml:space="preserve"> </w:t>
      </w:r>
      <w:r w:rsidR="00674168" w:rsidRPr="00C76890">
        <w:rPr>
          <w:rFonts w:ascii="Times New Roman" w:hAnsi="Times New Roman" w:cs="Times New Roman"/>
          <w:sz w:val="23"/>
          <w:szCs w:val="23"/>
          <w:lang w:val="ru-RU"/>
        </w:rPr>
        <w:t xml:space="preserve">возврату в соответствующий бюджет и (или) счетов, выставленных администратором </w:t>
      </w:r>
      <w:r w:rsidR="00C76890" w:rsidRPr="00C76890">
        <w:rPr>
          <w:rFonts w:ascii="Times New Roman" w:hAnsi="Times New Roman" w:cs="Times New Roman"/>
          <w:sz w:val="23"/>
          <w:szCs w:val="23"/>
          <w:lang w:val="ru-RU"/>
        </w:rPr>
        <w:t>доходов. А</w:t>
      </w:r>
      <w:r w:rsidRPr="00C76890">
        <w:rPr>
          <w:rFonts w:ascii="Times New Roman" w:hAnsi="Times New Roman" w:cs="Times New Roman"/>
          <w:sz w:val="23"/>
          <w:szCs w:val="23"/>
          <w:lang w:val="ru-RU"/>
        </w:rPr>
        <w:t xml:space="preserve"> </w:t>
      </w:r>
      <w:proofErr w:type="gramStart"/>
      <w:r w:rsidRPr="00C76890">
        <w:rPr>
          <w:rFonts w:ascii="Times New Roman" w:hAnsi="Times New Roman" w:cs="Times New Roman"/>
          <w:sz w:val="23"/>
          <w:szCs w:val="23"/>
          <w:lang w:val="ru-RU"/>
        </w:rPr>
        <w:t>так же</w:t>
      </w:r>
      <w:proofErr w:type="gramEnd"/>
      <w:r w:rsidRPr="00C76890">
        <w:rPr>
          <w:rFonts w:ascii="Times New Roman" w:hAnsi="Times New Roman" w:cs="Times New Roman"/>
          <w:sz w:val="23"/>
          <w:szCs w:val="23"/>
          <w:lang w:val="ru-RU"/>
        </w:rPr>
        <w:t xml:space="preserve"> </w:t>
      </w:r>
      <w:r w:rsidR="00C76890" w:rsidRPr="00C76890">
        <w:rPr>
          <w:rFonts w:ascii="Times New Roman" w:hAnsi="Times New Roman" w:cs="Times New Roman"/>
          <w:sz w:val="23"/>
          <w:szCs w:val="23"/>
          <w:lang w:val="ru-RU"/>
        </w:rPr>
        <w:t>на основании</w:t>
      </w:r>
      <w:r w:rsidRPr="00C76890">
        <w:rPr>
          <w:rFonts w:ascii="Times New Roman" w:hAnsi="Times New Roman" w:cs="Times New Roman"/>
          <w:sz w:val="23"/>
          <w:szCs w:val="23"/>
          <w:lang w:val="ru-RU"/>
        </w:rPr>
        <w:t xml:space="preserve"> исполнительных листов по решению суда.</w:t>
      </w:r>
    </w:p>
    <w:p w14:paraId="57592158" w14:textId="77777777" w:rsidR="005834E4" w:rsidRPr="00C76890" w:rsidRDefault="005834E4"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7.10. Излишне полученные от плательщиков средства возвращаются на основании заявления плательщика и акта сверки с плательщиком.</w:t>
      </w:r>
    </w:p>
    <w:p w14:paraId="1160FEA5" w14:textId="77777777" w:rsidR="005834E4" w:rsidRDefault="005834E4"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7.11.  Остальные администрируемые доходы начисляются в Извещении о начислении дохода (уточнении начисления) (ф. 0510432).</w:t>
      </w:r>
    </w:p>
    <w:p w14:paraId="26A75959"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5115B2F8" w14:textId="263613E0" w:rsidR="00445951" w:rsidRPr="00C76890" w:rsidRDefault="009E1245" w:rsidP="00C76890">
      <w:pPr>
        <w:pStyle w:val="a6"/>
        <w:numPr>
          <w:ilvl w:val="0"/>
          <w:numId w:val="4"/>
        </w:numPr>
        <w:spacing w:after="0" w:line="240" w:lineRule="auto"/>
        <w:ind w:left="0" w:firstLine="709"/>
        <w:jc w:val="both"/>
        <w:rPr>
          <w:rFonts w:ascii="Times New Roman" w:hAnsi="Times New Roman" w:cs="Times New Roman"/>
          <w:b/>
          <w:bCs/>
          <w:sz w:val="23"/>
          <w:szCs w:val="23"/>
          <w:lang w:val="ru-RU"/>
        </w:rPr>
      </w:pPr>
      <w:r w:rsidRPr="00C76890">
        <w:rPr>
          <w:rFonts w:ascii="Times New Roman" w:hAnsi="Times New Roman" w:cs="Times New Roman"/>
          <w:b/>
          <w:bCs/>
          <w:sz w:val="23"/>
          <w:szCs w:val="23"/>
          <w:lang w:val="ru-RU"/>
        </w:rPr>
        <w:t>Расчеты с</w:t>
      </w:r>
      <w:r w:rsidRPr="00C76890">
        <w:rPr>
          <w:rFonts w:ascii="Times New Roman" w:hAnsi="Times New Roman" w:cs="Times New Roman"/>
          <w:b/>
          <w:bCs/>
          <w:sz w:val="23"/>
          <w:szCs w:val="23"/>
        </w:rPr>
        <w:t> </w:t>
      </w:r>
      <w:r w:rsidRPr="00C76890">
        <w:rPr>
          <w:rFonts w:ascii="Times New Roman" w:hAnsi="Times New Roman" w:cs="Times New Roman"/>
          <w:b/>
          <w:bCs/>
          <w:sz w:val="23"/>
          <w:szCs w:val="23"/>
          <w:lang w:val="ru-RU"/>
        </w:rPr>
        <w:t>подотчетными лицами</w:t>
      </w:r>
    </w:p>
    <w:p w14:paraId="1EF132C9"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487FA252"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8.1.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p>
    <w:p w14:paraId="6382EF8A"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перечисления на зарплатную карту;</w:t>
      </w:r>
    </w:p>
    <w:p w14:paraId="312C737A"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Способ выдачи денежных средств должен указывается в служебной записке или приказе руководителя.</w:t>
      </w:r>
    </w:p>
    <w:p w14:paraId="1156C9D8" w14:textId="4BE3ECEB"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lastRenderedPageBreak/>
        <w:t>8.</w:t>
      </w:r>
      <w:r w:rsidR="006A4346" w:rsidRPr="00C76890">
        <w:rPr>
          <w:rFonts w:ascii="Times New Roman" w:hAnsi="Times New Roman" w:cs="Times New Roman"/>
          <w:sz w:val="23"/>
          <w:szCs w:val="23"/>
          <w:lang w:val="ru-RU"/>
        </w:rPr>
        <w:t>2</w:t>
      </w:r>
      <w:r w:rsidRPr="00C76890">
        <w:rPr>
          <w:rFonts w:ascii="Times New Roman" w:hAnsi="Times New Roman" w:cs="Times New Roman"/>
          <w:sz w:val="23"/>
          <w:szCs w:val="23"/>
          <w:lang w:val="ru-RU"/>
        </w:rPr>
        <w:t xml:space="preserve">. Предельная сумма денежных средств, выданных </w:t>
      </w:r>
      <w:r w:rsidR="00C76890" w:rsidRPr="00C76890">
        <w:rPr>
          <w:rFonts w:ascii="Times New Roman" w:hAnsi="Times New Roman" w:cs="Times New Roman"/>
          <w:sz w:val="23"/>
          <w:szCs w:val="23"/>
          <w:lang w:val="ru-RU"/>
        </w:rPr>
        <w:t>под отчет (за исключением расходов на командировки),</w:t>
      </w:r>
      <w:r w:rsidRPr="00C76890">
        <w:rPr>
          <w:rFonts w:ascii="Times New Roman" w:hAnsi="Times New Roman" w:cs="Times New Roman"/>
          <w:sz w:val="23"/>
          <w:szCs w:val="23"/>
          <w:lang w:val="ru-RU"/>
        </w:rPr>
        <w:t xml:space="preserve"> устанавливается в размере</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5000</w:t>
      </w:r>
    </w:p>
    <w:p w14:paraId="498A11A0"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8.</w:t>
      </w:r>
      <w:r w:rsidR="006A4346" w:rsidRPr="00C76890">
        <w:rPr>
          <w:rFonts w:ascii="Times New Roman" w:hAnsi="Times New Roman" w:cs="Times New Roman"/>
          <w:sz w:val="23"/>
          <w:szCs w:val="23"/>
          <w:lang w:val="ru-RU"/>
        </w:rPr>
        <w:t>3</w:t>
      </w:r>
      <w:r w:rsidRPr="00C76890">
        <w:rPr>
          <w:rFonts w:ascii="Times New Roman" w:hAnsi="Times New Roman" w:cs="Times New Roman"/>
          <w:sz w:val="23"/>
          <w:szCs w:val="23"/>
          <w:lang w:val="ru-RU"/>
        </w:rPr>
        <w:t>.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14:paraId="50D2FCC4" w14:textId="25AB6F0F"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8.</w:t>
      </w:r>
      <w:r w:rsidR="006A4346" w:rsidRPr="00C76890">
        <w:rPr>
          <w:rFonts w:ascii="Times New Roman" w:hAnsi="Times New Roman" w:cs="Times New Roman"/>
          <w:sz w:val="23"/>
          <w:szCs w:val="23"/>
          <w:lang w:val="ru-RU"/>
        </w:rPr>
        <w:t>4</w:t>
      </w:r>
      <w:r w:rsidRPr="00C76890">
        <w:rPr>
          <w:rFonts w:ascii="Times New Roman" w:hAnsi="Times New Roman" w:cs="Times New Roman"/>
          <w:sz w:val="23"/>
          <w:szCs w:val="23"/>
          <w:lang w:val="ru-RU"/>
        </w:rPr>
        <w:t>. При направлении сотрудников (служащих)</w:t>
      </w:r>
      <w:r w:rsidRPr="00C76890">
        <w:rPr>
          <w:rFonts w:ascii="Times New Roman" w:hAnsi="Times New Roman" w:cs="Times New Roman"/>
          <w:sz w:val="23"/>
          <w:szCs w:val="23"/>
        </w:rPr>
        <w:t> </w:t>
      </w:r>
      <w:r w:rsidR="006A4346" w:rsidRPr="00C76890">
        <w:rPr>
          <w:rFonts w:ascii="Times New Roman" w:hAnsi="Times New Roman" w:cs="Times New Roman"/>
          <w:sz w:val="23"/>
          <w:szCs w:val="23"/>
          <w:lang w:val="ru-RU"/>
        </w:rPr>
        <w:t>учреждения</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в служебные командировки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на территории России расходы на них возмещаются в соответствии с</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постановлением Правительства от 02.10.2002</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729. Возмещение расходов на служебные командировки, превышающих размер, установленный Правительством, производится при наличии экономии бюджетных средств по фактическим расходам с разрешения</w:t>
      </w:r>
      <w:r w:rsidR="006A4346" w:rsidRPr="00C76890">
        <w:rPr>
          <w:rFonts w:ascii="Times New Roman" w:hAnsi="Times New Roman" w:cs="Times New Roman"/>
          <w:sz w:val="23"/>
          <w:szCs w:val="23"/>
          <w:lang w:val="ru-RU"/>
        </w:rPr>
        <w:t xml:space="preserve"> р</w:t>
      </w:r>
      <w:r w:rsidRPr="00C76890">
        <w:rPr>
          <w:rFonts w:ascii="Times New Roman" w:hAnsi="Times New Roman" w:cs="Times New Roman"/>
          <w:sz w:val="23"/>
          <w:szCs w:val="23"/>
          <w:lang w:val="ru-RU"/>
        </w:rPr>
        <w:t>уководителя</w:t>
      </w:r>
      <w:r w:rsidRPr="00C76890">
        <w:rPr>
          <w:rFonts w:ascii="Times New Roman" w:hAnsi="Times New Roman" w:cs="Times New Roman"/>
          <w:sz w:val="23"/>
          <w:szCs w:val="23"/>
        </w:rPr>
        <w:t> </w:t>
      </w:r>
      <w:r w:rsidR="00C76890" w:rsidRPr="00C76890">
        <w:rPr>
          <w:rFonts w:ascii="Times New Roman" w:hAnsi="Times New Roman" w:cs="Times New Roman"/>
          <w:sz w:val="23"/>
          <w:szCs w:val="23"/>
          <w:lang w:val="ru-RU"/>
        </w:rPr>
        <w:t>учреждения,</w:t>
      </w:r>
      <w:r w:rsidR="00C76890" w:rsidRPr="007B0FC6">
        <w:rPr>
          <w:rFonts w:ascii="Times New Roman" w:hAnsi="Times New Roman" w:cs="Times New Roman"/>
          <w:sz w:val="23"/>
          <w:szCs w:val="23"/>
          <w:lang w:val="ru-RU"/>
        </w:rPr>
        <w:t xml:space="preserve"> оформленного</w:t>
      </w:r>
      <w:r w:rsidRPr="00C76890">
        <w:rPr>
          <w:rFonts w:ascii="Times New Roman" w:hAnsi="Times New Roman" w:cs="Times New Roman"/>
          <w:sz w:val="23"/>
          <w:szCs w:val="23"/>
          <w:lang w:val="ru-RU"/>
        </w:rPr>
        <w:t xml:space="preserve"> приказом.</w:t>
      </w:r>
      <w:r w:rsidRPr="00C76890">
        <w:rPr>
          <w:rFonts w:ascii="Times New Roman" w:hAnsi="Times New Roman" w:cs="Times New Roman"/>
          <w:sz w:val="23"/>
          <w:szCs w:val="23"/>
        </w:rPr>
        <w:t> </w:t>
      </w:r>
    </w:p>
    <w:p w14:paraId="4937DCA5"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пункты</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2,</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3</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постановления Правительства от 02.10.2002</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729.</w:t>
      </w:r>
      <w:r w:rsidRPr="00C76890">
        <w:rPr>
          <w:rFonts w:ascii="Times New Roman" w:hAnsi="Times New Roman" w:cs="Times New Roman"/>
          <w:sz w:val="23"/>
          <w:szCs w:val="23"/>
        </w:rPr>
        <w:t> </w:t>
      </w:r>
    </w:p>
    <w:p w14:paraId="7F187FED"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Порядок оформления служебных командировок и возмещения командировочных расходов приведен в</w:t>
      </w:r>
      <w:r w:rsidRPr="00C76890">
        <w:rPr>
          <w:rFonts w:ascii="Times New Roman" w:hAnsi="Times New Roman" w:cs="Times New Roman"/>
          <w:sz w:val="23"/>
          <w:szCs w:val="23"/>
        </w:rPr>
        <w:t> </w:t>
      </w:r>
      <w:r w:rsidR="00674168" w:rsidRPr="00C76890">
        <w:rPr>
          <w:rFonts w:ascii="Times New Roman" w:hAnsi="Times New Roman" w:cs="Times New Roman"/>
          <w:sz w:val="23"/>
          <w:szCs w:val="23"/>
          <w:lang w:val="ru-RU"/>
        </w:rPr>
        <w:t>приложении</w:t>
      </w:r>
      <w:r w:rsidR="004428CF" w:rsidRPr="00C76890">
        <w:rPr>
          <w:rFonts w:ascii="Times New Roman" w:hAnsi="Times New Roman" w:cs="Times New Roman"/>
          <w:sz w:val="23"/>
          <w:szCs w:val="23"/>
          <w:lang w:val="ru-RU"/>
        </w:rPr>
        <w:t xml:space="preserve"> </w:t>
      </w:r>
      <w:r w:rsidR="00674168" w:rsidRPr="00C76890">
        <w:rPr>
          <w:rFonts w:ascii="Times New Roman" w:hAnsi="Times New Roman" w:cs="Times New Roman"/>
          <w:sz w:val="23"/>
          <w:szCs w:val="23"/>
          <w:lang w:val="ru-RU"/>
        </w:rPr>
        <w:t>13</w:t>
      </w:r>
    </w:p>
    <w:p w14:paraId="69F0AD11"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8.6. Предельные сроки отчета по выданным доверенностям на получение материальных ценностей устанавливаются следующие:</w:t>
      </w:r>
    </w:p>
    <w:p w14:paraId="512C5CB0"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в течение 10 календарных дней с момента получения;</w:t>
      </w:r>
    </w:p>
    <w:p w14:paraId="2DEC9AEA"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в течение трех рабочих дней с момента получения материальных ценностей.</w:t>
      </w:r>
    </w:p>
    <w:p w14:paraId="68FFC7B7"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Доверенности выдаются </w:t>
      </w:r>
    </w:p>
    <w:p w14:paraId="379DA6F9" w14:textId="77777777" w:rsidR="00445951"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штатным сотрудникам, с которыми заключен договор о полной материальной ответственности.</w:t>
      </w:r>
      <w:r w:rsidRPr="00C76890">
        <w:rPr>
          <w:rFonts w:ascii="Times New Roman" w:hAnsi="Times New Roman" w:cs="Times New Roman"/>
          <w:sz w:val="23"/>
          <w:szCs w:val="23"/>
        </w:rPr>
        <w:t> </w:t>
      </w:r>
    </w:p>
    <w:p w14:paraId="5D98CD99"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361B8316" w14:textId="4AED9A25" w:rsidR="00445951" w:rsidRPr="00C76890" w:rsidRDefault="009E1245" w:rsidP="00C76890">
      <w:pPr>
        <w:pStyle w:val="a6"/>
        <w:numPr>
          <w:ilvl w:val="0"/>
          <w:numId w:val="4"/>
        </w:numPr>
        <w:spacing w:after="0" w:line="240" w:lineRule="auto"/>
        <w:ind w:left="0" w:firstLine="709"/>
        <w:jc w:val="both"/>
        <w:rPr>
          <w:rFonts w:ascii="Times New Roman" w:hAnsi="Times New Roman" w:cs="Times New Roman"/>
          <w:b/>
          <w:bCs/>
          <w:sz w:val="23"/>
          <w:szCs w:val="23"/>
          <w:lang w:val="ru-RU"/>
        </w:rPr>
      </w:pPr>
      <w:r w:rsidRPr="00C76890">
        <w:rPr>
          <w:rFonts w:ascii="Times New Roman" w:hAnsi="Times New Roman" w:cs="Times New Roman"/>
          <w:b/>
          <w:bCs/>
          <w:sz w:val="23"/>
          <w:szCs w:val="23"/>
          <w:lang w:val="ru-RU"/>
        </w:rPr>
        <w:t>Расчеты по</w:t>
      </w:r>
      <w:r w:rsidR="006A4346" w:rsidRPr="00C76890">
        <w:rPr>
          <w:rFonts w:ascii="Times New Roman" w:hAnsi="Times New Roman" w:cs="Times New Roman"/>
          <w:b/>
          <w:bCs/>
          <w:sz w:val="23"/>
          <w:szCs w:val="23"/>
          <w:lang w:val="ru-RU"/>
        </w:rPr>
        <w:t xml:space="preserve"> </w:t>
      </w:r>
      <w:r w:rsidRPr="00C76890">
        <w:rPr>
          <w:rFonts w:ascii="Times New Roman" w:hAnsi="Times New Roman" w:cs="Times New Roman"/>
          <w:b/>
          <w:bCs/>
          <w:sz w:val="23"/>
          <w:szCs w:val="23"/>
          <w:lang w:val="ru-RU"/>
        </w:rPr>
        <w:t>обязательствам</w:t>
      </w:r>
    </w:p>
    <w:p w14:paraId="07906E8C"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5880BAA8" w14:textId="0946A1F9" w:rsidR="00445951" w:rsidRPr="00C76890" w:rsidRDefault="00C76890" w:rsidP="00C76890">
      <w:pPr>
        <w:spacing w:after="0" w:line="240" w:lineRule="auto"/>
        <w:ind w:firstLine="709"/>
        <w:jc w:val="both"/>
        <w:rPr>
          <w:rFonts w:ascii="Times New Roman" w:hAnsi="Times New Roman" w:cs="Times New Roman"/>
          <w:sz w:val="23"/>
          <w:szCs w:val="23"/>
          <w:lang w:val="ru-RU"/>
        </w:rPr>
      </w:pPr>
      <w:r>
        <w:rPr>
          <w:rFonts w:ascii="Times New Roman" w:hAnsi="Times New Roman" w:cs="Times New Roman"/>
          <w:sz w:val="23"/>
          <w:szCs w:val="23"/>
          <w:lang w:val="ru-RU"/>
        </w:rPr>
        <w:t>9</w:t>
      </w:r>
      <w:r w:rsidR="009E1245" w:rsidRPr="00C76890">
        <w:rPr>
          <w:rFonts w:ascii="Times New Roman" w:hAnsi="Times New Roman" w:cs="Times New Roman"/>
          <w:sz w:val="23"/>
          <w:szCs w:val="23"/>
          <w:lang w:val="ru-RU"/>
        </w:rPr>
        <w:t>.1. Аналитический учет расчетов по пособиям и иным социальным выплатам ведется в разрезе физических лиц – получателей социальных выплат.</w:t>
      </w:r>
    </w:p>
    <w:p w14:paraId="5D85ACCD" w14:textId="783E3E8A" w:rsidR="00445951" w:rsidRDefault="00C76890" w:rsidP="00C76890">
      <w:pPr>
        <w:spacing w:after="0" w:line="240" w:lineRule="auto"/>
        <w:ind w:firstLine="709"/>
        <w:jc w:val="both"/>
        <w:rPr>
          <w:rFonts w:ascii="Times New Roman" w:hAnsi="Times New Roman" w:cs="Times New Roman"/>
          <w:sz w:val="23"/>
          <w:szCs w:val="23"/>
          <w:lang w:val="ru-RU"/>
        </w:rPr>
      </w:pPr>
      <w:r>
        <w:rPr>
          <w:rFonts w:ascii="Times New Roman" w:hAnsi="Times New Roman" w:cs="Times New Roman"/>
          <w:sz w:val="23"/>
          <w:szCs w:val="23"/>
          <w:lang w:val="ru-RU"/>
        </w:rPr>
        <w:t>9</w:t>
      </w:r>
      <w:r w:rsidR="009E1245" w:rsidRPr="00C76890">
        <w:rPr>
          <w:rFonts w:ascii="Times New Roman" w:hAnsi="Times New Roman" w:cs="Times New Roman"/>
          <w:sz w:val="23"/>
          <w:szCs w:val="23"/>
          <w:lang w:val="ru-RU"/>
        </w:rPr>
        <w:t>.2.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r w:rsidR="009E1245" w:rsidRPr="00C76890">
        <w:rPr>
          <w:rFonts w:ascii="Times New Roman" w:hAnsi="Times New Roman" w:cs="Times New Roman"/>
          <w:sz w:val="23"/>
          <w:szCs w:val="23"/>
        </w:rPr>
        <w:t> </w:t>
      </w:r>
    </w:p>
    <w:p w14:paraId="158690B7"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6C431248" w14:textId="3061CABB" w:rsidR="00445951" w:rsidRPr="00C76890" w:rsidRDefault="009E1245" w:rsidP="00C76890">
      <w:pPr>
        <w:pStyle w:val="a6"/>
        <w:numPr>
          <w:ilvl w:val="0"/>
          <w:numId w:val="4"/>
        </w:numPr>
        <w:spacing w:after="0" w:line="240" w:lineRule="auto"/>
        <w:ind w:left="0" w:firstLine="709"/>
        <w:jc w:val="both"/>
        <w:rPr>
          <w:rFonts w:ascii="Times New Roman" w:hAnsi="Times New Roman" w:cs="Times New Roman"/>
          <w:b/>
          <w:bCs/>
          <w:sz w:val="23"/>
          <w:szCs w:val="23"/>
          <w:lang w:val="ru-RU"/>
        </w:rPr>
      </w:pPr>
      <w:r w:rsidRPr="00C76890">
        <w:rPr>
          <w:rFonts w:ascii="Times New Roman" w:hAnsi="Times New Roman" w:cs="Times New Roman"/>
          <w:b/>
          <w:bCs/>
          <w:sz w:val="23"/>
          <w:szCs w:val="23"/>
          <w:lang w:val="ru-RU"/>
        </w:rPr>
        <w:t>Дебиторская и кредиторская задолженность</w:t>
      </w:r>
    </w:p>
    <w:p w14:paraId="1E07E826"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64213DE1" w14:textId="1FBE83D4" w:rsidR="00445951" w:rsidRPr="00C76890" w:rsidRDefault="00C76890" w:rsidP="00C76890">
      <w:pPr>
        <w:spacing w:after="0" w:line="240" w:lineRule="auto"/>
        <w:ind w:firstLine="709"/>
        <w:jc w:val="both"/>
        <w:rPr>
          <w:rFonts w:ascii="Times New Roman" w:hAnsi="Times New Roman" w:cs="Times New Roman"/>
          <w:sz w:val="23"/>
          <w:szCs w:val="23"/>
          <w:lang w:val="ru-RU"/>
        </w:rPr>
      </w:pPr>
      <w:r>
        <w:rPr>
          <w:rFonts w:ascii="Times New Roman" w:hAnsi="Times New Roman" w:cs="Times New Roman"/>
          <w:sz w:val="23"/>
          <w:szCs w:val="23"/>
          <w:lang w:val="ru-RU"/>
        </w:rPr>
        <w:t>10</w:t>
      </w:r>
      <w:r w:rsidR="009E1245" w:rsidRPr="00C76890">
        <w:rPr>
          <w:rFonts w:ascii="Times New Roman" w:hAnsi="Times New Roman" w:cs="Times New Roman"/>
          <w:sz w:val="23"/>
          <w:szCs w:val="23"/>
          <w:lang w:val="ru-RU"/>
        </w:rPr>
        <w:t>.1. Дебиторская задолженность списывается с учета после того, как комиссия по поступлению и выбытию активов признает ее сомнительной или безнадежной к</w:t>
      </w:r>
      <w:r w:rsidR="009E1245" w:rsidRPr="00C76890">
        <w:rPr>
          <w:rFonts w:ascii="Times New Roman" w:hAnsi="Times New Roman" w:cs="Times New Roman"/>
          <w:sz w:val="23"/>
          <w:szCs w:val="23"/>
        </w:rPr>
        <w:t> </w:t>
      </w:r>
      <w:r w:rsidR="009E1245" w:rsidRPr="00C76890">
        <w:rPr>
          <w:rFonts w:ascii="Times New Roman" w:hAnsi="Times New Roman" w:cs="Times New Roman"/>
          <w:sz w:val="23"/>
          <w:szCs w:val="23"/>
          <w:lang w:val="ru-RU"/>
        </w:rPr>
        <w:t>взысканию в порядке, утвержденном Положением о признании дебиторской задолженности сомнительной и безнадежной к взысканию</w:t>
      </w:r>
      <w:r w:rsidR="009E1245" w:rsidRPr="00C76890">
        <w:rPr>
          <w:rFonts w:ascii="Times New Roman" w:hAnsi="Times New Roman" w:cs="Times New Roman"/>
          <w:sz w:val="23"/>
          <w:szCs w:val="23"/>
        </w:rPr>
        <w:t> </w:t>
      </w:r>
      <w:r w:rsidR="009E1245" w:rsidRPr="00C76890">
        <w:rPr>
          <w:rFonts w:ascii="Times New Roman" w:hAnsi="Times New Roman" w:cs="Times New Roman"/>
          <w:sz w:val="23"/>
          <w:szCs w:val="23"/>
          <w:lang w:val="ru-RU"/>
        </w:rPr>
        <w:t>–</w:t>
      </w:r>
      <w:r w:rsidR="009E1245" w:rsidRPr="00C76890">
        <w:rPr>
          <w:rFonts w:ascii="Times New Roman" w:hAnsi="Times New Roman" w:cs="Times New Roman"/>
          <w:sz w:val="23"/>
          <w:szCs w:val="23"/>
        </w:rPr>
        <w:t> </w:t>
      </w:r>
      <w:r w:rsidR="009E1245" w:rsidRPr="00C76890">
        <w:rPr>
          <w:rFonts w:ascii="Times New Roman" w:hAnsi="Times New Roman" w:cs="Times New Roman"/>
          <w:sz w:val="23"/>
          <w:szCs w:val="23"/>
          <w:lang w:val="ru-RU"/>
        </w:rPr>
        <w:t>утверждается отдельным приказом руководителя.</w:t>
      </w:r>
    </w:p>
    <w:p w14:paraId="6A4FC5F7"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br/>
        <w:t>Основание:</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пункт 339</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Инструкции к Единому плану счетов № 157н,</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пункт 11</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СГС</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«Доходы».</w:t>
      </w:r>
    </w:p>
    <w:p w14:paraId="116A7DC8" w14:textId="646EA5ED"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1</w:t>
      </w:r>
      <w:r w:rsidR="00C76890">
        <w:rPr>
          <w:rFonts w:ascii="Times New Roman" w:hAnsi="Times New Roman" w:cs="Times New Roman"/>
          <w:sz w:val="23"/>
          <w:szCs w:val="23"/>
          <w:lang w:val="ru-RU"/>
        </w:rPr>
        <w:t>0</w:t>
      </w:r>
      <w:r w:rsidRPr="00C76890">
        <w:rPr>
          <w:rFonts w:ascii="Times New Roman" w:hAnsi="Times New Roman" w:cs="Times New Roman"/>
          <w:sz w:val="23"/>
          <w:szCs w:val="23"/>
          <w:lang w:val="ru-RU"/>
        </w:rPr>
        <w:t>.2. Кредиторская задолженность, не востребованная кредитором, списывается на</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финансовый результат на основании решения инвентаризационной комиссии о признании задолженности невостребованной.</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Одновременно списанная с балансового учета кредиторская задолженность отражается</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на</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забалансовом счете 20</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«Задолженность, не востребованная кредиторами».</w:t>
      </w:r>
    </w:p>
    <w:p w14:paraId="3D682E75" w14:textId="5C8DE83C"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Порядок принятия решения о списании с балансового и забалансового учета утвержден в положении о списании кредиторской задолженности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xml:space="preserve">приложение </w:t>
      </w:r>
      <w:r w:rsidR="007B0FC6">
        <w:rPr>
          <w:rFonts w:ascii="Times New Roman" w:hAnsi="Times New Roman" w:cs="Times New Roman"/>
          <w:sz w:val="23"/>
          <w:szCs w:val="23"/>
          <w:lang w:val="ru-RU"/>
        </w:rPr>
        <w:t>19</w:t>
      </w:r>
      <w:r w:rsidRPr="00C76890">
        <w:rPr>
          <w:rFonts w:ascii="Times New Roman" w:hAnsi="Times New Roman" w:cs="Times New Roman"/>
          <w:sz w:val="23"/>
          <w:szCs w:val="23"/>
          <w:lang w:val="ru-RU"/>
        </w:rPr>
        <w:t>.</w:t>
      </w:r>
      <w:r w:rsidRPr="00C76890">
        <w:rPr>
          <w:rFonts w:ascii="Times New Roman" w:hAnsi="Times New Roman" w:cs="Times New Roman"/>
          <w:sz w:val="23"/>
          <w:szCs w:val="23"/>
        </w:rPr>
        <w:t> </w:t>
      </w:r>
    </w:p>
    <w:p w14:paraId="60CB1F4F" w14:textId="77777777" w:rsidR="00445951"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br/>
        <w:t>Основание: пункты</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339,</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372</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Инструкции к Единому плану счетов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157н.</w:t>
      </w:r>
    </w:p>
    <w:p w14:paraId="527CF99D"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6B7D0D9C" w14:textId="55299AE8" w:rsidR="00445951" w:rsidRPr="00C76890" w:rsidRDefault="009E1245" w:rsidP="00C76890">
      <w:pPr>
        <w:pStyle w:val="a6"/>
        <w:numPr>
          <w:ilvl w:val="0"/>
          <w:numId w:val="4"/>
        </w:numPr>
        <w:spacing w:after="0" w:line="240" w:lineRule="auto"/>
        <w:ind w:left="0" w:firstLine="709"/>
        <w:jc w:val="both"/>
        <w:rPr>
          <w:rFonts w:ascii="Times New Roman" w:hAnsi="Times New Roman" w:cs="Times New Roman"/>
          <w:b/>
          <w:bCs/>
          <w:sz w:val="23"/>
          <w:szCs w:val="23"/>
          <w:lang w:val="ru-RU"/>
        </w:rPr>
      </w:pPr>
      <w:r w:rsidRPr="00C76890">
        <w:rPr>
          <w:rFonts w:ascii="Times New Roman" w:hAnsi="Times New Roman" w:cs="Times New Roman"/>
          <w:b/>
          <w:bCs/>
          <w:sz w:val="23"/>
          <w:szCs w:val="23"/>
          <w:lang w:val="ru-RU"/>
        </w:rPr>
        <w:t>Финансовый результат</w:t>
      </w:r>
    </w:p>
    <w:p w14:paraId="2CE480B0"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378019CD" w14:textId="7C95BA9F"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1</w:t>
      </w:r>
      <w:r w:rsidR="00C76890">
        <w:rPr>
          <w:rFonts w:ascii="Times New Roman" w:hAnsi="Times New Roman" w:cs="Times New Roman"/>
          <w:sz w:val="23"/>
          <w:szCs w:val="23"/>
          <w:lang w:val="ru-RU"/>
        </w:rPr>
        <w:t>1</w:t>
      </w:r>
      <w:r w:rsidRPr="00C76890">
        <w:rPr>
          <w:rFonts w:ascii="Times New Roman" w:hAnsi="Times New Roman" w:cs="Times New Roman"/>
          <w:sz w:val="23"/>
          <w:szCs w:val="23"/>
          <w:lang w:val="ru-RU"/>
        </w:rPr>
        <w:t>.2. Доходы от реализации имущества в рассрочку с переходом права собственности на объект после завершения расчетов признаются в составе доходов будущих периодов в сумме договора. Доходы будущих периодов признаются в текущих доходах</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равномерно в последний день каждого месяца.</w:t>
      </w:r>
    </w:p>
    <w:p w14:paraId="486A9853"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пункт 301</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Инструкции к Единому плану счетов № 157н,</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подпункт «а»</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пункта</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55 СГС «Доходы».</w:t>
      </w:r>
      <w:r w:rsidRPr="00C76890">
        <w:rPr>
          <w:rFonts w:ascii="Times New Roman" w:hAnsi="Times New Roman" w:cs="Times New Roman"/>
          <w:sz w:val="23"/>
          <w:szCs w:val="23"/>
        </w:rPr>
        <w:t> </w:t>
      </w:r>
    </w:p>
    <w:p w14:paraId="3C62939A" w14:textId="0E8C6016"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lastRenderedPageBreak/>
        <w:t>1</w:t>
      </w:r>
      <w:r w:rsidR="00C76890">
        <w:rPr>
          <w:rFonts w:ascii="Times New Roman" w:hAnsi="Times New Roman" w:cs="Times New Roman"/>
          <w:sz w:val="23"/>
          <w:szCs w:val="23"/>
          <w:lang w:val="ru-RU"/>
        </w:rPr>
        <w:t>1</w:t>
      </w:r>
      <w:r w:rsidRPr="00C76890">
        <w:rPr>
          <w:rFonts w:ascii="Times New Roman" w:hAnsi="Times New Roman" w:cs="Times New Roman"/>
          <w:sz w:val="23"/>
          <w:szCs w:val="23"/>
          <w:lang w:val="ru-RU"/>
        </w:rPr>
        <w:t>.3. Расходы будущих периодов списываются на финансовый результат текущего финансового года равномерно, по 1/12 за месяц в течение периода, к которому они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относятся. По договорам страхования период, к которому относятся расходы, равен сроку действия договора. По другим</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расходам, которые относятся к будущим периодам, длительность периода</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устанавливается руководителем</w:t>
      </w:r>
      <w:r w:rsidRPr="00C76890">
        <w:rPr>
          <w:rFonts w:ascii="Times New Roman" w:hAnsi="Times New Roman" w:cs="Times New Roman"/>
          <w:sz w:val="23"/>
          <w:szCs w:val="23"/>
        </w:rPr>
        <w:t> </w:t>
      </w:r>
      <w:r w:rsidR="002E5D97" w:rsidRPr="00C76890">
        <w:rPr>
          <w:rFonts w:ascii="Times New Roman" w:hAnsi="Times New Roman" w:cs="Times New Roman"/>
          <w:sz w:val="23"/>
          <w:szCs w:val="23"/>
          <w:lang w:val="ru-RU"/>
        </w:rPr>
        <w:t>Учреждение</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в приказе.</w:t>
      </w:r>
    </w:p>
    <w:p w14:paraId="2CC5408E"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пункты 302, 302.1 Инструкции к</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Единому плану счетов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157н.</w:t>
      </w:r>
    </w:p>
    <w:p w14:paraId="264A579C" w14:textId="43A59143"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1</w:t>
      </w:r>
      <w:r w:rsidR="00C76890">
        <w:rPr>
          <w:rFonts w:ascii="Times New Roman" w:hAnsi="Times New Roman" w:cs="Times New Roman"/>
          <w:sz w:val="23"/>
          <w:szCs w:val="23"/>
          <w:lang w:val="ru-RU"/>
        </w:rPr>
        <w:t>1.</w:t>
      </w:r>
      <w:r w:rsidRPr="00C76890">
        <w:rPr>
          <w:rFonts w:ascii="Times New Roman" w:hAnsi="Times New Roman" w:cs="Times New Roman"/>
          <w:sz w:val="23"/>
          <w:szCs w:val="23"/>
          <w:lang w:val="ru-RU"/>
        </w:rPr>
        <w:t xml:space="preserve">4. </w:t>
      </w:r>
      <w:r w:rsidR="0004022D" w:rsidRPr="00C76890">
        <w:rPr>
          <w:rFonts w:ascii="Times New Roman" w:hAnsi="Times New Roman" w:cs="Times New Roman"/>
          <w:sz w:val="23"/>
          <w:szCs w:val="23"/>
          <w:lang w:val="ru-RU"/>
        </w:rPr>
        <w:t>Учреждения</w:t>
      </w:r>
      <w:r w:rsidRPr="00C76890">
        <w:rPr>
          <w:rFonts w:ascii="Times New Roman" w:hAnsi="Times New Roman" w:cs="Times New Roman"/>
          <w:sz w:val="23"/>
          <w:szCs w:val="23"/>
          <w:lang w:val="ru-RU"/>
        </w:rPr>
        <w:t xml:space="preserve"> создаются</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следующие резервы:</w:t>
      </w:r>
    </w:p>
    <w:p w14:paraId="0D0FD537" w14:textId="77777777" w:rsidR="00445951" w:rsidRPr="00C76890" w:rsidRDefault="00445951" w:rsidP="00C76890">
      <w:pPr>
        <w:spacing w:after="0" w:line="240" w:lineRule="auto"/>
        <w:ind w:firstLine="709"/>
        <w:jc w:val="both"/>
        <w:rPr>
          <w:rFonts w:ascii="Times New Roman" w:hAnsi="Times New Roman" w:cs="Times New Roman"/>
          <w:sz w:val="23"/>
          <w:szCs w:val="23"/>
          <w:lang w:val="ru-RU"/>
        </w:rPr>
      </w:pPr>
    </w:p>
    <w:p w14:paraId="337354C8"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по выплатам персоналу</w:t>
      </w:r>
    </w:p>
    <w:p w14:paraId="6A88402A"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на оплату обязательств, по которым нет документов;</w:t>
      </w:r>
    </w:p>
    <w:p w14:paraId="08127E5A" w14:textId="5EC174F8"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1</w:t>
      </w:r>
      <w:r w:rsidR="00C76890">
        <w:rPr>
          <w:rFonts w:ascii="Times New Roman" w:hAnsi="Times New Roman" w:cs="Times New Roman"/>
          <w:sz w:val="23"/>
          <w:szCs w:val="23"/>
          <w:lang w:val="ru-RU"/>
        </w:rPr>
        <w:t>1</w:t>
      </w:r>
      <w:r w:rsidRPr="00C76890">
        <w:rPr>
          <w:rFonts w:ascii="Times New Roman" w:hAnsi="Times New Roman" w:cs="Times New Roman"/>
          <w:sz w:val="23"/>
          <w:szCs w:val="23"/>
          <w:lang w:val="ru-RU"/>
        </w:rPr>
        <w:t>.4.1. Резерв расходов по выплатам персоналу. Порядок расчета резерва приведен в приложении 1</w:t>
      </w:r>
      <w:r w:rsidR="004428CF" w:rsidRPr="00C76890">
        <w:rPr>
          <w:rFonts w:ascii="Times New Roman" w:hAnsi="Times New Roman" w:cs="Times New Roman"/>
          <w:sz w:val="23"/>
          <w:szCs w:val="23"/>
          <w:lang w:val="ru-RU"/>
        </w:rPr>
        <w:t>4</w:t>
      </w:r>
      <w:r w:rsidRPr="00C76890">
        <w:rPr>
          <w:rFonts w:ascii="Times New Roman" w:hAnsi="Times New Roman" w:cs="Times New Roman"/>
          <w:sz w:val="23"/>
          <w:szCs w:val="23"/>
          <w:lang w:val="ru-RU"/>
        </w:rPr>
        <w:t>.</w:t>
      </w:r>
    </w:p>
    <w:p w14:paraId="4885F62C" w14:textId="30C565EC"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1</w:t>
      </w:r>
      <w:r w:rsidR="00C76890">
        <w:rPr>
          <w:rFonts w:ascii="Times New Roman" w:hAnsi="Times New Roman" w:cs="Times New Roman"/>
          <w:sz w:val="23"/>
          <w:szCs w:val="23"/>
          <w:lang w:val="ru-RU"/>
        </w:rPr>
        <w:t>1</w:t>
      </w:r>
      <w:r w:rsidRPr="00C76890">
        <w:rPr>
          <w:rFonts w:ascii="Times New Roman" w:hAnsi="Times New Roman" w:cs="Times New Roman"/>
          <w:sz w:val="23"/>
          <w:szCs w:val="23"/>
          <w:lang w:val="ru-RU"/>
        </w:rPr>
        <w:t>.4.7. Резерв 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Расчет производится на основании данных о фактически оказанных услугах, выполненных работах или поставленных товарах.</w:t>
      </w:r>
    </w:p>
    <w:p w14:paraId="5641C7A8" w14:textId="060A9952"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1</w:t>
      </w:r>
      <w:r w:rsidR="00C76890">
        <w:rPr>
          <w:rFonts w:ascii="Times New Roman" w:hAnsi="Times New Roman" w:cs="Times New Roman"/>
          <w:sz w:val="23"/>
          <w:szCs w:val="23"/>
          <w:lang w:val="ru-RU"/>
        </w:rPr>
        <w:t>1</w:t>
      </w:r>
      <w:r w:rsidRPr="00C76890">
        <w:rPr>
          <w:rFonts w:ascii="Times New Roman" w:hAnsi="Times New Roman" w:cs="Times New Roman"/>
          <w:sz w:val="23"/>
          <w:szCs w:val="23"/>
          <w:lang w:val="ru-RU"/>
        </w:rPr>
        <w:t xml:space="preserve">.5. Доходы от межбюджетных трансфертов по соглашению, заключенному на срок более года, отражаются на </w:t>
      </w:r>
      <w:r w:rsidR="00C76890" w:rsidRPr="00C76890">
        <w:rPr>
          <w:rFonts w:ascii="Times New Roman" w:hAnsi="Times New Roman" w:cs="Times New Roman"/>
          <w:sz w:val="23"/>
          <w:szCs w:val="23"/>
          <w:lang w:val="ru-RU"/>
        </w:rPr>
        <w:t>счетах:</w:t>
      </w:r>
    </w:p>
    <w:p w14:paraId="3495516C"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- 401.41 «Доходы будущих периодов к признанию в текущем году»;</w:t>
      </w:r>
    </w:p>
    <w:p w14:paraId="5F616A75"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- 401.49 «Доходы будущих периодов к признанию в очередные годы».</w:t>
      </w:r>
    </w:p>
    <w:p w14:paraId="373DFC9F" w14:textId="77777777" w:rsidR="00445951"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301 Инструкции к</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Единому плану счетов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157н.</w:t>
      </w:r>
    </w:p>
    <w:p w14:paraId="5E5F6AA3"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60112BBD" w14:textId="474837DE" w:rsidR="00445951" w:rsidRPr="00C76890" w:rsidRDefault="009E1245" w:rsidP="00C76890">
      <w:pPr>
        <w:pStyle w:val="a6"/>
        <w:numPr>
          <w:ilvl w:val="0"/>
          <w:numId w:val="4"/>
        </w:numPr>
        <w:spacing w:after="0" w:line="240" w:lineRule="auto"/>
        <w:ind w:left="0" w:firstLine="709"/>
        <w:jc w:val="both"/>
        <w:rPr>
          <w:rFonts w:ascii="Times New Roman" w:hAnsi="Times New Roman" w:cs="Times New Roman"/>
          <w:b/>
          <w:bCs/>
          <w:sz w:val="23"/>
          <w:szCs w:val="23"/>
          <w:lang w:val="ru-RU"/>
        </w:rPr>
      </w:pPr>
      <w:r w:rsidRPr="00C76890">
        <w:rPr>
          <w:rFonts w:ascii="Times New Roman" w:hAnsi="Times New Roman" w:cs="Times New Roman"/>
          <w:b/>
          <w:bCs/>
          <w:sz w:val="23"/>
          <w:szCs w:val="23"/>
          <w:lang w:val="ru-RU"/>
        </w:rPr>
        <w:t>Санкционирование расходов</w:t>
      </w:r>
    </w:p>
    <w:p w14:paraId="2107E77C"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0DC7D28C" w14:textId="77777777" w:rsidR="00445951"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Принятие к учету обязательств (денежных обязательств) осуществляется в порядке, приведенном в приложении 15.</w:t>
      </w:r>
    </w:p>
    <w:p w14:paraId="1CFC2FFB"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45E4F304" w14:textId="1F3537E8" w:rsidR="00445951" w:rsidRPr="00C76890" w:rsidRDefault="009E1245" w:rsidP="00C76890">
      <w:pPr>
        <w:pStyle w:val="a6"/>
        <w:numPr>
          <w:ilvl w:val="0"/>
          <w:numId w:val="4"/>
        </w:numPr>
        <w:spacing w:after="0" w:line="240" w:lineRule="auto"/>
        <w:ind w:left="0" w:firstLine="709"/>
        <w:jc w:val="both"/>
        <w:rPr>
          <w:rFonts w:ascii="Times New Roman" w:hAnsi="Times New Roman" w:cs="Times New Roman"/>
          <w:b/>
          <w:bCs/>
          <w:sz w:val="23"/>
          <w:szCs w:val="23"/>
          <w:lang w:val="ru-RU"/>
        </w:rPr>
      </w:pPr>
      <w:r w:rsidRPr="00C76890">
        <w:rPr>
          <w:rFonts w:ascii="Times New Roman" w:hAnsi="Times New Roman" w:cs="Times New Roman"/>
          <w:b/>
          <w:bCs/>
          <w:sz w:val="23"/>
          <w:szCs w:val="23"/>
          <w:lang w:val="ru-RU"/>
        </w:rPr>
        <w:t>События после отчетной даты</w:t>
      </w:r>
    </w:p>
    <w:p w14:paraId="78D85B58"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7B4BB618" w14:textId="77777777" w:rsidR="00445951"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Признание в учете и раскрытие в бухгалтерской отчетности событий после отчетной даты осуществляется в порядке, приведенном в приложении 16.</w:t>
      </w:r>
    </w:p>
    <w:p w14:paraId="0DA6C067"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645B4E17" w14:textId="1FF38337" w:rsidR="00C76890" w:rsidRPr="00C76890" w:rsidRDefault="009E1245" w:rsidP="00C76890">
      <w:pPr>
        <w:pStyle w:val="a6"/>
        <w:numPr>
          <w:ilvl w:val="0"/>
          <w:numId w:val="4"/>
        </w:numPr>
        <w:spacing w:after="0" w:line="240" w:lineRule="auto"/>
        <w:ind w:left="0" w:firstLine="709"/>
        <w:jc w:val="both"/>
        <w:rPr>
          <w:rFonts w:ascii="Times New Roman" w:hAnsi="Times New Roman" w:cs="Times New Roman"/>
          <w:b/>
          <w:bCs/>
          <w:sz w:val="23"/>
          <w:szCs w:val="23"/>
          <w:lang w:val="ru-RU"/>
        </w:rPr>
      </w:pPr>
      <w:r w:rsidRPr="00C76890">
        <w:rPr>
          <w:rFonts w:ascii="Times New Roman" w:hAnsi="Times New Roman" w:cs="Times New Roman"/>
          <w:b/>
          <w:bCs/>
          <w:sz w:val="23"/>
          <w:szCs w:val="23"/>
          <w:lang w:val="ru-RU"/>
        </w:rPr>
        <w:t>Целевые средства</w:t>
      </w:r>
    </w:p>
    <w:p w14:paraId="2CA0629A"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62610708" w14:textId="0790E7E4"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1</w:t>
      </w:r>
      <w:r w:rsidR="00C76890">
        <w:rPr>
          <w:rFonts w:ascii="Times New Roman" w:hAnsi="Times New Roman" w:cs="Times New Roman"/>
          <w:sz w:val="23"/>
          <w:szCs w:val="23"/>
          <w:lang w:val="ru-RU"/>
        </w:rPr>
        <w:t>4</w:t>
      </w:r>
      <w:r w:rsidRPr="00C76890">
        <w:rPr>
          <w:rFonts w:ascii="Times New Roman" w:hAnsi="Times New Roman" w:cs="Times New Roman"/>
          <w:sz w:val="23"/>
          <w:szCs w:val="23"/>
          <w:lang w:val="ru-RU"/>
        </w:rPr>
        <w:t>.1. Расчеты с целевыми поступлениями на забалансовом счете 17 и целевыми выбытиями на забалансовом счете 18 ведутся в разрезе контрагентов, уникальных идентификаторов начислений (УИН), кодов целей и правовых оснований, включая дату исполнения:</w:t>
      </w:r>
    </w:p>
    <w:p w14:paraId="3F57AB74"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контрагенты, плательщики, группа плательщиков;</w:t>
      </w:r>
    </w:p>
    <w:p w14:paraId="21594A0C"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идентификационный номер расчетов;</w:t>
      </w:r>
    </w:p>
    <w:p w14:paraId="797A7E14"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уникальный идентификатор начислений (УИН);</w:t>
      </w:r>
    </w:p>
    <w:p w14:paraId="6B43CFA8"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дополнительные аналитические признаки, которые отражают целевое назначение средств;</w:t>
      </w:r>
    </w:p>
    <w:p w14:paraId="23824CC1"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коды цели;</w:t>
      </w:r>
    </w:p>
    <w:p w14:paraId="58C7512B" w14:textId="77777777" w:rsidR="00445951"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правовые основания, включая дату исполнения.</w:t>
      </w:r>
    </w:p>
    <w:p w14:paraId="371B27B6"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7181BC47" w14:textId="1E9EA0AD" w:rsidR="00445951" w:rsidRPr="00C76890" w:rsidRDefault="009E1245" w:rsidP="00C76890">
      <w:pPr>
        <w:pStyle w:val="a6"/>
        <w:numPr>
          <w:ilvl w:val="0"/>
          <w:numId w:val="3"/>
        </w:numPr>
        <w:spacing w:after="0" w:line="240" w:lineRule="auto"/>
        <w:ind w:left="0" w:firstLine="0"/>
        <w:jc w:val="center"/>
        <w:rPr>
          <w:rFonts w:ascii="Times New Roman" w:hAnsi="Times New Roman" w:cs="Times New Roman"/>
          <w:b/>
          <w:bCs/>
          <w:sz w:val="23"/>
          <w:szCs w:val="23"/>
          <w:lang w:val="ru-RU"/>
        </w:rPr>
      </w:pPr>
      <w:r w:rsidRPr="00C76890">
        <w:rPr>
          <w:rFonts w:ascii="Times New Roman" w:hAnsi="Times New Roman" w:cs="Times New Roman"/>
          <w:b/>
          <w:bCs/>
          <w:sz w:val="23"/>
          <w:szCs w:val="23"/>
          <w:lang w:val="ru-RU"/>
        </w:rPr>
        <w:t>Инвентаризация имущества и</w:t>
      </w:r>
      <w:r w:rsidRPr="00C76890">
        <w:rPr>
          <w:rFonts w:ascii="Times New Roman" w:hAnsi="Times New Roman" w:cs="Times New Roman"/>
          <w:b/>
          <w:bCs/>
          <w:sz w:val="23"/>
          <w:szCs w:val="23"/>
        </w:rPr>
        <w:t> </w:t>
      </w:r>
      <w:r w:rsidRPr="00C76890">
        <w:rPr>
          <w:rFonts w:ascii="Times New Roman" w:hAnsi="Times New Roman" w:cs="Times New Roman"/>
          <w:b/>
          <w:bCs/>
          <w:sz w:val="23"/>
          <w:szCs w:val="23"/>
          <w:lang w:val="ru-RU"/>
        </w:rPr>
        <w:t>обязательств</w:t>
      </w:r>
    </w:p>
    <w:p w14:paraId="566FEB31" w14:textId="77777777" w:rsidR="00C76890" w:rsidRPr="00C76890" w:rsidRDefault="00C76890" w:rsidP="00C76890">
      <w:pPr>
        <w:spacing w:after="0" w:line="240" w:lineRule="auto"/>
        <w:jc w:val="both"/>
        <w:rPr>
          <w:rFonts w:ascii="Times New Roman" w:hAnsi="Times New Roman" w:cs="Times New Roman"/>
          <w:sz w:val="23"/>
          <w:szCs w:val="23"/>
          <w:lang w:val="ru-RU"/>
        </w:rPr>
      </w:pPr>
    </w:p>
    <w:p w14:paraId="1920F1F2"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1. Инвентаризацию имущества и обязательств (в том числе числящихся на забалансовых счетах), а также финансовых результатов (в том числе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17.</w:t>
      </w:r>
    </w:p>
    <w:p w14:paraId="1FEE9806"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lastRenderedPageBreak/>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14:paraId="1F4AE01E" w14:textId="77777777" w:rsidR="00445951"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статья</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11</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Закона от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06.12.2011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 xml:space="preserve">402-ФЗ, раздел </w:t>
      </w:r>
      <w:r w:rsidRPr="00C76890">
        <w:rPr>
          <w:rFonts w:ascii="Times New Roman" w:hAnsi="Times New Roman" w:cs="Times New Roman"/>
          <w:sz w:val="23"/>
          <w:szCs w:val="23"/>
        </w:rPr>
        <w:t>VIII </w:t>
      </w:r>
      <w:r w:rsidRPr="00C76890">
        <w:rPr>
          <w:rFonts w:ascii="Times New Roman" w:hAnsi="Times New Roman" w:cs="Times New Roman"/>
          <w:sz w:val="23"/>
          <w:szCs w:val="23"/>
          <w:lang w:val="ru-RU"/>
        </w:rPr>
        <w:t>СГС «Концептуальные основы бухучета 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отчетности».</w:t>
      </w:r>
    </w:p>
    <w:p w14:paraId="59A70847"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1684B2BF" w14:textId="6C6E7FF0" w:rsidR="00445951" w:rsidRPr="00C76890" w:rsidRDefault="009E1245" w:rsidP="00C76890">
      <w:pPr>
        <w:pStyle w:val="a6"/>
        <w:numPr>
          <w:ilvl w:val="0"/>
          <w:numId w:val="3"/>
        </w:numPr>
        <w:spacing w:after="0" w:line="240" w:lineRule="auto"/>
        <w:ind w:left="0" w:firstLine="0"/>
        <w:jc w:val="center"/>
        <w:rPr>
          <w:rFonts w:ascii="Times New Roman" w:hAnsi="Times New Roman" w:cs="Times New Roman"/>
          <w:b/>
          <w:bCs/>
          <w:sz w:val="23"/>
          <w:szCs w:val="23"/>
          <w:lang w:val="ru-RU"/>
        </w:rPr>
      </w:pPr>
      <w:r w:rsidRPr="00C76890">
        <w:rPr>
          <w:rFonts w:ascii="Times New Roman" w:hAnsi="Times New Roman" w:cs="Times New Roman"/>
          <w:b/>
          <w:bCs/>
          <w:sz w:val="23"/>
          <w:szCs w:val="23"/>
          <w:lang w:val="ru-RU"/>
        </w:rPr>
        <w:t xml:space="preserve">Порядок </w:t>
      </w:r>
      <w:r w:rsidR="006A4346" w:rsidRPr="00C76890">
        <w:rPr>
          <w:rFonts w:ascii="Times New Roman" w:hAnsi="Times New Roman" w:cs="Times New Roman"/>
          <w:b/>
          <w:bCs/>
          <w:sz w:val="23"/>
          <w:szCs w:val="23"/>
          <w:lang w:val="ru-RU"/>
        </w:rPr>
        <w:t>учреждени</w:t>
      </w:r>
      <w:r w:rsidR="00A3055B" w:rsidRPr="00C76890">
        <w:rPr>
          <w:rFonts w:ascii="Times New Roman" w:hAnsi="Times New Roman" w:cs="Times New Roman"/>
          <w:b/>
          <w:bCs/>
          <w:sz w:val="23"/>
          <w:szCs w:val="23"/>
          <w:lang w:val="ru-RU"/>
        </w:rPr>
        <w:t>е</w:t>
      </w:r>
      <w:r w:rsidR="006A4346" w:rsidRPr="00C76890">
        <w:rPr>
          <w:rFonts w:ascii="Times New Roman" w:hAnsi="Times New Roman" w:cs="Times New Roman"/>
          <w:b/>
          <w:bCs/>
          <w:sz w:val="23"/>
          <w:szCs w:val="23"/>
          <w:lang w:val="ru-RU"/>
        </w:rPr>
        <w:t>м</w:t>
      </w:r>
      <w:r w:rsidRPr="00C76890">
        <w:rPr>
          <w:rFonts w:ascii="Times New Roman" w:hAnsi="Times New Roman" w:cs="Times New Roman"/>
          <w:b/>
          <w:bCs/>
          <w:sz w:val="23"/>
          <w:szCs w:val="23"/>
          <w:lang w:val="ru-RU"/>
        </w:rPr>
        <w:t xml:space="preserve"> и обеспечения внутреннего финансового контроля</w:t>
      </w:r>
    </w:p>
    <w:p w14:paraId="1C68681A" w14:textId="77777777" w:rsidR="00C76890" w:rsidRPr="00C76890" w:rsidRDefault="00C76890" w:rsidP="00C76890">
      <w:pPr>
        <w:spacing w:after="0" w:line="240" w:lineRule="auto"/>
        <w:jc w:val="both"/>
        <w:rPr>
          <w:rFonts w:ascii="Times New Roman" w:hAnsi="Times New Roman" w:cs="Times New Roman"/>
          <w:sz w:val="23"/>
          <w:szCs w:val="23"/>
          <w:lang w:val="ru-RU"/>
        </w:rPr>
      </w:pPr>
    </w:p>
    <w:p w14:paraId="7BCA06AD"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1. </w:t>
      </w:r>
      <w:r w:rsidR="002A4D2D" w:rsidRPr="00C76890">
        <w:rPr>
          <w:rFonts w:ascii="Times New Roman" w:hAnsi="Times New Roman" w:cs="Times New Roman"/>
          <w:sz w:val="23"/>
          <w:szCs w:val="23"/>
          <w:lang w:val="ru-RU"/>
        </w:rPr>
        <w:t>Учреждение</w:t>
      </w:r>
      <w:r w:rsidRPr="00C76890">
        <w:rPr>
          <w:rFonts w:ascii="Times New Roman" w:hAnsi="Times New Roman" w:cs="Times New Roman"/>
          <w:sz w:val="23"/>
          <w:szCs w:val="23"/>
          <w:lang w:val="ru-RU"/>
        </w:rPr>
        <w:t xml:space="preserve"> осуществляет внутренний финансовый контроль направленный на:</w:t>
      </w:r>
      <w:r w:rsidRPr="00C76890">
        <w:rPr>
          <w:rFonts w:ascii="Times New Roman" w:hAnsi="Times New Roman" w:cs="Times New Roman"/>
          <w:sz w:val="23"/>
          <w:szCs w:val="23"/>
        </w:rPr>
        <w:t> </w:t>
      </w:r>
    </w:p>
    <w:p w14:paraId="106F0B05"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соблюдение внутренних стандартов и процедур составления и исполнения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бюджетного учета</w:t>
      </w:r>
      <w:r w:rsidRPr="00C76890">
        <w:rPr>
          <w:rFonts w:ascii="Times New Roman" w:hAnsi="Times New Roman" w:cs="Times New Roman"/>
          <w:sz w:val="23"/>
          <w:szCs w:val="23"/>
        </w:rPr>
        <w:t> </w:t>
      </w:r>
      <w:r w:rsidR="006A4346" w:rsidRPr="00C76890">
        <w:rPr>
          <w:rFonts w:ascii="Times New Roman" w:hAnsi="Times New Roman" w:cs="Times New Roman"/>
          <w:sz w:val="23"/>
          <w:szCs w:val="23"/>
          <w:lang w:val="ru-RU"/>
        </w:rPr>
        <w:t>Учреждением</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(как распорядителем) и подведомственными ему получателями бюджетных</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средств – как распорядитель бюджетных средств;</w:t>
      </w:r>
    </w:p>
    <w:p w14:paraId="0F066F26"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соблюдение внутренних стандартов и процедур составления и исполнения бюджета по доходам, составления бюджетной отчетности и ведения бюджетного учета – как администратор доходов бюджета.</w:t>
      </w:r>
    </w:p>
    <w:p w14:paraId="04E2BE5B"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2. Внутренний финансовый контроль </w:t>
      </w:r>
      <w:r w:rsidR="0004022D" w:rsidRPr="00C76890">
        <w:rPr>
          <w:rFonts w:ascii="Times New Roman" w:hAnsi="Times New Roman" w:cs="Times New Roman"/>
          <w:sz w:val="23"/>
          <w:szCs w:val="23"/>
          <w:lang w:val="ru-RU"/>
        </w:rPr>
        <w:t>учреждения</w:t>
      </w:r>
      <w:r w:rsidRPr="00C76890">
        <w:rPr>
          <w:rFonts w:ascii="Times New Roman" w:hAnsi="Times New Roman" w:cs="Times New Roman"/>
          <w:sz w:val="23"/>
          <w:szCs w:val="23"/>
          <w:lang w:val="ru-RU"/>
        </w:rPr>
        <w:t xml:space="preserve"> осуществляет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комиссия. Помимо</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комиссии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постоянный текущий контроль в ходе своей деятельности осуществляют в</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рамках своих полномочий:</w:t>
      </w:r>
    </w:p>
    <w:p w14:paraId="09AD495B"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руководитель</w:t>
      </w:r>
      <w:r w:rsidRPr="00C76890">
        <w:rPr>
          <w:rFonts w:ascii="Times New Roman" w:hAnsi="Times New Roman" w:cs="Times New Roman"/>
          <w:sz w:val="23"/>
          <w:szCs w:val="23"/>
        </w:rPr>
        <w:t> </w:t>
      </w:r>
      <w:r w:rsidR="006A4346" w:rsidRPr="00C76890">
        <w:rPr>
          <w:rFonts w:ascii="Times New Roman" w:hAnsi="Times New Roman" w:cs="Times New Roman"/>
          <w:sz w:val="23"/>
          <w:szCs w:val="23"/>
          <w:lang w:val="ru-RU"/>
        </w:rPr>
        <w:t>учреждения</w:t>
      </w:r>
      <w:r w:rsidRPr="00C76890">
        <w:rPr>
          <w:rFonts w:ascii="Times New Roman" w:hAnsi="Times New Roman" w:cs="Times New Roman"/>
          <w:sz w:val="23"/>
          <w:szCs w:val="23"/>
          <w:lang w:val="ru-RU"/>
        </w:rPr>
        <w:t>, его заместители;</w:t>
      </w:r>
      <w:r w:rsidRPr="00C76890">
        <w:rPr>
          <w:rFonts w:ascii="Times New Roman" w:hAnsi="Times New Roman" w:cs="Times New Roman"/>
          <w:sz w:val="23"/>
          <w:szCs w:val="23"/>
        </w:rPr>
        <w:t> </w:t>
      </w:r>
    </w:p>
    <w:p w14:paraId="57E3E68C"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 главный бухгалтер, сотрудники </w:t>
      </w:r>
      <w:r w:rsidR="006A4346" w:rsidRPr="00C76890">
        <w:rPr>
          <w:rFonts w:ascii="Times New Roman" w:hAnsi="Times New Roman" w:cs="Times New Roman"/>
          <w:sz w:val="23"/>
          <w:szCs w:val="23"/>
          <w:lang w:val="ru-RU"/>
        </w:rPr>
        <w:t>отдела учета и отчетности</w:t>
      </w:r>
      <w:r w:rsidRPr="00C76890">
        <w:rPr>
          <w:rFonts w:ascii="Times New Roman" w:hAnsi="Times New Roman" w:cs="Times New Roman"/>
          <w:sz w:val="23"/>
          <w:szCs w:val="23"/>
          <w:lang w:val="ru-RU"/>
        </w:rPr>
        <w:t>;</w:t>
      </w:r>
    </w:p>
    <w:p w14:paraId="5D10756E"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 начальник </w:t>
      </w:r>
      <w:r w:rsidR="006A4346" w:rsidRPr="00C76890">
        <w:rPr>
          <w:rFonts w:ascii="Times New Roman" w:hAnsi="Times New Roman" w:cs="Times New Roman"/>
          <w:sz w:val="23"/>
          <w:szCs w:val="23"/>
          <w:lang w:val="ru-RU"/>
        </w:rPr>
        <w:t>бюджетного</w:t>
      </w:r>
      <w:r w:rsidRPr="00C76890">
        <w:rPr>
          <w:rFonts w:ascii="Times New Roman" w:hAnsi="Times New Roman" w:cs="Times New Roman"/>
          <w:sz w:val="23"/>
          <w:szCs w:val="23"/>
          <w:lang w:val="ru-RU"/>
        </w:rPr>
        <w:t xml:space="preserve"> отдела, сотрудники отдела;</w:t>
      </w:r>
    </w:p>
    <w:p w14:paraId="5B75DE5E"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иные должностные лица</w:t>
      </w:r>
      <w:r w:rsidRPr="00C76890">
        <w:rPr>
          <w:rFonts w:ascii="Times New Roman" w:hAnsi="Times New Roman" w:cs="Times New Roman"/>
          <w:sz w:val="23"/>
          <w:szCs w:val="23"/>
        </w:rPr>
        <w:t> </w:t>
      </w:r>
      <w:r w:rsidR="006A4346" w:rsidRPr="00C76890">
        <w:rPr>
          <w:rFonts w:ascii="Times New Roman" w:hAnsi="Times New Roman" w:cs="Times New Roman"/>
          <w:sz w:val="23"/>
          <w:szCs w:val="23"/>
          <w:lang w:val="ru-RU"/>
        </w:rPr>
        <w:t>учреждения</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в соответствии со своими обязанностями.</w:t>
      </w:r>
      <w:r w:rsidRPr="00C76890">
        <w:rPr>
          <w:rFonts w:ascii="Times New Roman" w:hAnsi="Times New Roman" w:cs="Times New Roman"/>
          <w:sz w:val="23"/>
          <w:szCs w:val="23"/>
        </w:rPr>
        <w:t> </w:t>
      </w:r>
    </w:p>
    <w:p w14:paraId="53E09B15"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3. Положение о внутреннем финансовом контроле, о комиссии и график проведения внутренних проверок финансово-хозяйственной деятельности приведен в</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приложении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11.</w:t>
      </w:r>
    </w:p>
    <w:p w14:paraId="6AAA53C9" w14:textId="77777777" w:rsidR="00445951"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пункт 6</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Инструкции к Единому плану счетов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157н.</w:t>
      </w:r>
    </w:p>
    <w:p w14:paraId="399F50C7"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235D3A16" w14:textId="30103735" w:rsidR="00445951" w:rsidRPr="00C76890" w:rsidRDefault="009E1245" w:rsidP="00C76890">
      <w:pPr>
        <w:pStyle w:val="a6"/>
        <w:numPr>
          <w:ilvl w:val="0"/>
          <w:numId w:val="3"/>
        </w:numPr>
        <w:spacing w:after="0" w:line="240" w:lineRule="auto"/>
        <w:ind w:left="0" w:firstLine="0"/>
        <w:jc w:val="center"/>
        <w:rPr>
          <w:rFonts w:ascii="Times New Roman" w:hAnsi="Times New Roman" w:cs="Times New Roman"/>
          <w:b/>
          <w:bCs/>
          <w:sz w:val="23"/>
          <w:szCs w:val="23"/>
          <w:lang w:val="ru-RU"/>
        </w:rPr>
      </w:pPr>
      <w:r w:rsidRPr="00C76890">
        <w:rPr>
          <w:rFonts w:ascii="Times New Roman" w:hAnsi="Times New Roman" w:cs="Times New Roman"/>
          <w:b/>
          <w:bCs/>
          <w:sz w:val="23"/>
          <w:szCs w:val="23"/>
          <w:lang w:val="ru-RU"/>
        </w:rPr>
        <w:t>Бухгалтерская (финансовая) отчетность</w:t>
      </w:r>
    </w:p>
    <w:p w14:paraId="59A52884" w14:textId="77777777" w:rsidR="00C76890" w:rsidRPr="00C76890" w:rsidRDefault="00C76890" w:rsidP="00C76890">
      <w:pPr>
        <w:spacing w:after="0" w:line="240" w:lineRule="auto"/>
        <w:jc w:val="both"/>
        <w:rPr>
          <w:rFonts w:ascii="Times New Roman" w:hAnsi="Times New Roman" w:cs="Times New Roman"/>
          <w:sz w:val="23"/>
          <w:szCs w:val="23"/>
          <w:lang w:val="ru-RU"/>
        </w:rPr>
      </w:pPr>
    </w:p>
    <w:p w14:paraId="4A8A1F54" w14:textId="4205272B"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w:t>
      </w:r>
      <w:r w:rsidR="006A4346" w:rsidRPr="00C76890">
        <w:rPr>
          <w:rFonts w:ascii="Times New Roman" w:hAnsi="Times New Roman" w:cs="Times New Roman"/>
          <w:sz w:val="23"/>
          <w:szCs w:val="23"/>
          <w:lang w:val="ru-RU"/>
        </w:rPr>
        <w:t xml:space="preserve"> кон</w:t>
      </w:r>
      <w:r w:rsidR="0077693B" w:rsidRPr="00C76890">
        <w:rPr>
          <w:rFonts w:ascii="Times New Roman" w:hAnsi="Times New Roman" w:cs="Times New Roman"/>
          <w:sz w:val="23"/>
          <w:szCs w:val="23"/>
          <w:lang w:val="ru-RU"/>
        </w:rPr>
        <w:t>со</w:t>
      </w:r>
      <w:r w:rsidR="006A4346" w:rsidRPr="00C76890">
        <w:rPr>
          <w:rFonts w:ascii="Times New Roman" w:hAnsi="Times New Roman" w:cs="Times New Roman"/>
          <w:sz w:val="23"/>
          <w:szCs w:val="23"/>
          <w:lang w:val="ru-RU"/>
        </w:rPr>
        <w:t>лидированная</w:t>
      </w:r>
      <w:r w:rsidRPr="00C76890">
        <w:rPr>
          <w:rFonts w:ascii="Times New Roman" w:hAnsi="Times New Roman" w:cs="Times New Roman"/>
          <w:sz w:val="23"/>
          <w:szCs w:val="23"/>
          <w:lang w:val="ru-RU"/>
        </w:rPr>
        <w:t xml:space="preserve"> отчетность представляется </w:t>
      </w:r>
      <w:r w:rsidR="006A4346" w:rsidRPr="00C76890">
        <w:rPr>
          <w:rFonts w:ascii="Times New Roman" w:hAnsi="Times New Roman" w:cs="Times New Roman"/>
          <w:sz w:val="23"/>
          <w:szCs w:val="23"/>
          <w:lang w:val="ru-RU"/>
        </w:rPr>
        <w:t xml:space="preserve">Министерству Финансов Красноярского </w:t>
      </w:r>
      <w:r w:rsidR="00C76890" w:rsidRPr="00C76890">
        <w:rPr>
          <w:rFonts w:ascii="Times New Roman" w:hAnsi="Times New Roman" w:cs="Times New Roman"/>
          <w:sz w:val="23"/>
          <w:szCs w:val="23"/>
          <w:lang w:val="ru-RU"/>
        </w:rPr>
        <w:t>края в</w:t>
      </w:r>
      <w:r w:rsidRPr="00C76890">
        <w:rPr>
          <w:rFonts w:ascii="Times New Roman" w:hAnsi="Times New Roman" w:cs="Times New Roman"/>
          <w:sz w:val="23"/>
          <w:szCs w:val="23"/>
          <w:lang w:val="ru-RU"/>
        </w:rPr>
        <w:t xml:space="preserve"> установленные им сроки.</w:t>
      </w:r>
    </w:p>
    <w:p w14:paraId="2FE0C257"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w:t>
      </w:r>
      <w:r w:rsidR="006A4346" w:rsidRPr="00C76890">
        <w:rPr>
          <w:rFonts w:ascii="Times New Roman" w:hAnsi="Times New Roman" w:cs="Times New Roman"/>
          <w:sz w:val="23"/>
          <w:szCs w:val="23"/>
          <w:lang w:val="ru-RU"/>
        </w:rPr>
        <w:t>учреждения</w:t>
      </w:r>
      <w:r w:rsidRPr="00C76890">
        <w:rPr>
          <w:rFonts w:ascii="Times New Roman" w:hAnsi="Times New Roman" w:cs="Times New Roman"/>
          <w:sz w:val="23"/>
          <w:szCs w:val="23"/>
          <w:lang w:val="ru-RU"/>
        </w:rPr>
        <w:t xml:space="preserve"> от всех видов деятельности и их оттоками.</w:t>
      </w:r>
    </w:p>
    <w:p w14:paraId="5C8C61DD"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пункт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19</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СГС «Отчет о</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движении денежных средств».</w:t>
      </w:r>
    </w:p>
    <w:p w14:paraId="10934875" w14:textId="1342C914"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3. Бюджетная отчетность формируется в виде</w:t>
      </w:r>
      <w:r w:rsidR="006A4346" w:rsidRPr="00C76890">
        <w:rPr>
          <w:rFonts w:ascii="Times New Roman" w:hAnsi="Times New Roman" w:cs="Times New Roman"/>
          <w:sz w:val="23"/>
          <w:szCs w:val="23"/>
          <w:lang w:val="ru-RU"/>
        </w:rPr>
        <w:t xml:space="preserve"> </w:t>
      </w:r>
      <w:r w:rsidRPr="00C76890">
        <w:rPr>
          <w:rFonts w:ascii="Times New Roman" w:hAnsi="Times New Roman" w:cs="Times New Roman"/>
          <w:sz w:val="23"/>
          <w:szCs w:val="23"/>
          <w:lang w:val="ru-RU"/>
        </w:rPr>
        <w:t>электронного документа</w:t>
      </w:r>
      <w:proofErr w:type="gramStart"/>
      <w:r w:rsidRPr="00C76890">
        <w:rPr>
          <w:rFonts w:ascii="Times New Roman" w:hAnsi="Times New Roman" w:cs="Times New Roman"/>
          <w:sz w:val="23"/>
          <w:szCs w:val="23"/>
          <w:lang w:val="ru-RU"/>
        </w:rPr>
        <w:t>.</w:t>
      </w:r>
      <w:proofErr w:type="gramEnd"/>
      <w:r w:rsidR="006A4346" w:rsidRPr="00C76890">
        <w:rPr>
          <w:rFonts w:ascii="Times New Roman" w:hAnsi="Times New Roman" w:cs="Times New Roman"/>
          <w:sz w:val="23"/>
          <w:szCs w:val="23"/>
          <w:lang w:val="ru-RU"/>
        </w:rPr>
        <w:t xml:space="preserve"> и хранится </w:t>
      </w:r>
      <w:r w:rsidR="00C76890" w:rsidRPr="00C76890">
        <w:rPr>
          <w:rFonts w:ascii="Times New Roman" w:hAnsi="Times New Roman" w:cs="Times New Roman"/>
          <w:sz w:val="23"/>
          <w:szCs w:val="23"/>
          <w:lang w:val="ru-RU"/>
        </w:rPr>
        <w:t>в бумажной</w:t>
      </w:r>
      <w:r w:rsidRPr="00C76890">
        <w:rPr>
          <w:rFonts w:ascii="Times New Roman" w:hAnsi="Times New Roman" w:cs="Times New Roman"/>
          <w:sz w:val="23"/>
          <w:szCs w:val="23"/>
          <w:lang w:val="ru-RU"/>
        </w:rPr>
        <w:t xml:space="preserve"> копи</w:t>
      </w:r>
      <w:r w:rsidR="006A4346" w:rsidRPr="00C76890">
        <w:rPr>
          <w:rFonts w:ascii="Times New Roman" w:hAnsi="Times New Roman" w:cs="Times New Roman"/>
          <w:sz w:val="23"/>
          <w:szCs w:val="23"/>
          <w:lang w:val="ru-RU"/>
        </w:rPr>
        <w:t>и</w:t>
      </w:r>
      <w:r w:rsidRPr="00C76890">
        <w:rPr>
          <w:rFonts w:ascii="Times New Roman" w:hAnsi="Times New Roman" w:cs="Times New Roman"/>
          <w:sz w:val="23"/>
          <w:szCs w:val="23"/>
          <w:lang w:val="ru-RU"/>
        </w:rPr>
        <w:t xml:space="preserve"> комплекта отчетности хранится у главного бухгалтера.</w:t>
      </w:r>
    </w:p>
    <w:p w14:paraId="7D4F7CED" w14:textId="77777777" w:rsidR="00445951"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Основание: часть</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7.1 статьи</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13</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Закона от</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06.12.2011 №</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402-ФЗ.</w:t>
      </w:r>
    </w:p>
    <w:p w14:paraId="289774F0" w14:textId="77777777" w:rsidR="00C76890" w:rsidRPr="00C76890" w:rsidRDefault="00C76890" w:rsidP="00C76890">
      <w:pPr>
        <w:spacing w:after="0" w:line="240" w:lineRule="auto"/>
        <w:ind w:firstLine="709"/>
        <w:jc w:val="both"/>
        <w:rPr>
          <w:rFonts w:ascii="Times New Roman" w:hAnsi="Times New Roman" w:cs="Times New Roman"/>
          <w:sz w:val="23"/>
          <w:szCs w:val="23"/>
          <w:lang w:val="ru-RU"/>
        </w:rPr>
      </w:pPr>
    </w:p>
    <w:p w14:paraId="6D789ACA" w14:textId="3650BFB3" w:rsidR="00445951" w:rsidRPr="00C76890" w:rsidRDefault="009E1245" w:rsidP="00C76890">
      <w:pPr>
        <w:pStyle w:val="a6"/>
        <w:numPr>
          <w:ilvl w:val="0"/>
          <w:numId w:val="3"/>
        </w:numPr>
        <w:spacing w:after="0" w:line="240" w:lineRule="auto"/>
        <w:ind w:left="0" w:firstLine="0"/>
        <w:jc w:val="center"/>
        <w:rPr>
          <w:rFonts w:ascii="Times New Roman" w:hAnsi="Times New Roman" w:cs="Times New Roman"/>
          <w:b/>
          <w:bCs/>
          <w:sz w:val="23"/>
          <w:szCs w:val="23"/>
          <w:lang w:val="ru-RU"/>
        </w:rPr>
      </w:pPr>
      <w:r w:rsidRPr="00C76890">
        <w:rPr>
          <w:rFonts w:ascii="Times New Roman" w:hAnsi="Times New Roman" w:cs="Times New Roman"/>
          <w:b/>
          <w:bCs/>
          <w:sz w:val="23"/>
          <w:szCs w:val="23"/>
          <w:lang w:val="ru-RU"/>
        </w:rPr>
        <w:t>Порядок передачи документов бухгалтерского учета при смене руководителя и главного бухгалтера</w:t>
      </w:r>
    </w:p>
    <w:p w14:paraId="721F5019" w14:textId="77777777" w:rsidR="00C76890" w:rsidRPr="00C76890" w:rsidRDefault="00C76890" w:rsidP="00C76890">
      <w:pPr>
        <w:spacing w:after="0" w:line="240" w:lineRule="auto"/>
        <w:jc w:val="both"/>
        <w:rPr>
          <w:rFonts w:ascii="Times New Roman" w:hAnsi="Times New Roman" w:cs="Times New Roman"/>
          <w:sz w:val="23"/>
          <w:szCs w:val="23"/>
          <w:lang w:val="ru-RU"/>
        </w:rPr>
      </w:pPr>
    </w:p>
    <w:p w14:paraId="46D7199D"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1. При смене руководителя или главного бухгалтера</w:t>
      </w:r>
      <w:r w:rsidRPr="00C76890">
        <w:rPr>
          <w:rFonts w:ascii="Times New Roman" w:hAnsi="Times New Roman" w:cs="Times New Roman"/>
          <w:sz w:val="23"/>
          <w:szCs w:val="23"/>
        </w:rPr>
        <w:t> </w:t>
      </w:r>
      <w:r w:rsidR="006A4346" w:rsidRPr="00C76890">
        <w:rPr>
          <w:rFonts w:ascii="Times New Roman" w:hAnsi="Times New Roman" w:cs="Times New Roman"/>
          <w:sz w:val="23"/>
          <w:szCs w:val="23"/>
          <w:lang w:val="ru-RU"/>
        </w:rPr>
        <w:t>учреждения</w:t>
      </w:r>
      <w:r w:rsidRPr="00C76890">
        <w:rPr>
          <w:rFonts w:ascii="Times New Roman" w:hAnsi="Times New Roman" w:cs="Times New Roman"/>
          <w:sz w:val="23"/>
          <w:szCs w:val="23"/>
          <w:lang w:val="ru-RU"/>
        </w:rPr>
        <w:t xml:space="preserve"> (далее — увольняемые лица) они обязаны в рамках передачи дел заместителю, новому должностному лицу, иному уполномоченному должностному лицу </w:t>
      </w:r>
      <w:r w:rsidR="006A4346" w:rsidRPr="00C76890">
        <w:rPr>
          <w:rFonts w:ascii="Times New Roman" w:hAnsi="Times New Roman" w:cs="Times New Roman"/>
          <w:sz w:val="23"/>
          <w:szCs w:val="23"/>
          <w:lang w:val="ru-RU"/>
        </w:rPr>
        <w:t>учреждения</w:t>
      </w:r>
      <w:r w:rsidRPr="00C76890">
        <w:rPr>
          <w:rFonts w:ascii="Times New Roman" w:hAnsi="Times New Roman" w:cs="Times New Roman"/>
          <w:sz w:val="23"/>
          <w:szCs w:val="23"/>
          <w:lang w:val="ru-RU"/>
        </w:rPr>
        <w:t xml:space="preserve"> (далее — уполномоченное лицо) передать документы бухгалтерского учета, а также печати и штампы, хранящиеся в бухгалтерии.</w:t>
      </w:r>
      <w:r w:rsidRPr="00C76890">
        <w:rPr>
          <w:rFonts w:ascii="Times New Roman" w:hAnsi="Times New Roman" w:cs="Times New Roman"/>
          <w:sz w:val="23"/>
          <w:szCs w:val="23"/>
        </w:rPr>
        <w:t> </w:t>
      </w:r>
    </w:p>
    <w:p w14:paraId="44FE7AF8" w14:textId="12427109"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2. Передача бухгалтерских документов и печатей проводится на основании приказа </w:t>
      </w:r>
      <w:r w:rsidR="00C76890" w:rsidRPr="00C76890">
        <w:rPr>
          <w:rFonts w:ascii="Times New Roman" w:hAnsi="Times New Roman" w:cs="Times New Roman"/>
          <w:sz w:val="23"/>
          <w:szCs w:val="23"/>
          <w:lang w:val="ru-RU"/>
        </w:rPr>
        <w:t>руководителя.</w:t>
      </w:r>
    </w:p>
    <w:p w14:paraId="71C05B40"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3. Передача документов бухучета, печатей и штампов осуществляется при участии комиссии, создаваемой </w:t>
      </w:r>
      <w:r w:rsidR="0004022D" w:rsidRPr="00C76890">
        <w:rPr>
          <w:rFonts w:ascii="Times New Roman" w:hAnsi="Times New Roman" w:cs="Times New Roman"/>
          <w:sz w:val="23"/>
          <w:szCs w:val="23"/>
          <w:lang w:val="ru-RU"/>
        </w:rPr>
        <w:t>учреждения</w:t>
      </w:r>
      <w:r w:rsidRPr="00C76890">
        <w:rPr>
          <w:rFonts w:ascii="Times New Roman" w:hAnsi="Times New Roman" w:cs="Times New Roman"/>
          <w:sz w:val="23"/>
          <w:szCs w:val="23"/>
          <w:lang w:val="ru-RU"/>
        </w:rPr>
        <w:t>, с составлением акта приема-передачи</w:t>
      </w:r>
      <w:r w:rsidR="004428CF" w:rsidRPr="00C76890">
        <w:rPr>
          <w:rFonts w:ascii="Times New Roman" w:hAnsi="Times New Roman" w:cs="Times New Roman"/>
          <w:sz w:val="23"/>
          <w:szCs w:val="23"/>
          <w:lang w:val="ru-RU"/>
        </w:rPr>
        <w:t xml:space="preserve"> п</w:t>
      </w:r>
      <w:r w:rsidR="0077693B" w:rsidRPr="00C76890">
        <w:rPr>
          <w:rFonts w:ascii="Times New Roman" w:hAnsi="Times New Roman" w:cs="Times New Roman"/>
          <w:sz w:val="23"/>
          <w:szCs w:val="23"/>
          <w:lang w:val="ru-RU"/>
        </w:rPr>
        <w:t>риложение</w:t>
      </w:r>
      <w:r w:rsidR="00E60E36" w:rsidRPr="00C76890">
        <w:rPr>
          <w:rFonts w:ascii="Times New Roman" w:hAnsi="Times New Roman" w:cs="Times New Roman"/>
          <w:sz w:val="23"/>
          <w:szCs w:val="23"/>
          <w:lang w:val="ru-RU"/>
        </w:rPr>
        <w:t xml:space="preserve"> 18</w:t>
      </w:r>
      <w:r w:rsidR="004428CF" w:rsidRPr="00C76890">
        <w:rPr>
          <w:rFonts w:ascii="Times New Roman" w:hAnsi="Times New Roman" w:cs="Times New Roman"/>
          <w:sz w:val="23"/>
          <w:szCs w:val="23"/>
          <w:lang w:val="ru-RU"/>
        </w:rPr>
        <w:t>.</w:t>
      </w:r>
      <w:r w:rsidRPr="00C76890">
        <w:rPr>
          <w:rFonts w:ascii="Times New Roman" w:hAnsi="Times New Roman" w:cs="Times New Roman"/>
          <w:sz w:val="23"/>
          <w:szCs w:val="23"/>
        </w:rPr>
        <w:t> </w:t>
      </w:r>
    </w:p>
    <w:p w14:paraId="7B799A50"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lastRenderedPageBreak/>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 и типа.</w:t>
      </w:r>
    </w:p>
    <w:p w14:paraId="0321D6D8"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Акт приема-передачи дел должен полностью отражать все существенные недостатки и нарушения </w:t>
      </w:r>
      <w:r w:rsidR="0004022D" w:rsidRPr="00C76890">
        <w:rPr>
          <w:rFonts w:ascii="Times New Roman" w:hAnsi="Times New Roman" w:cs="Times New Roman"/>
          <w:sz w:val="23"/>
          <w:szCs w:val="23"/>
          <w:lang w:val="ru-RU"/>
        </w:rPr>
        <w:t>учреждения</w:t>
      </w:r>
      <w:r w:rsidRPr="00C76890">
        <w:rPr>
          <w:rFonts w:ascii="Times New Roman" w:hAnsi="Times New Roman" w:cs="Times New Roman"/>
          <w:sz w:val="23"/>
          <w:szCs w:val="23"/>
          <w:lang w:val="ru-RU"/>
        </w:rPr>
        <w:t xml:space="preserve"> работы бухгалтерии.</w:t>
      </w:r>
    </w:p>
    <w:p w14:paraId="443BBF9C"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Акт приема-передачи подписывается уполномоченным лицом, принимающим дела, и членами комиссии.</w:t>
      </w:r>
    </w:p>
    <w:p w14:paraId="4332A4C8"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При необходимости члены комиссии включают в акт свои рекомендации и предложения, которые возникли при приеме-передаче дел.</w:t>
      </w:r>
    </w:p>
    <w:p w14:paraId="08E866B9"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4. В комиссию, указанную в пункте 3 настоящего Порядка, включаются сотрудники </w:t>
      </w:r>
      <w:r w:rsidR="006A4346" w:rsidRPr="00C76890">
        <w:rPr>
          <w:rFonts w:ascii="Times New Roman" w:hAnsi="Times New Roman" w:cs="Times New Roman"/>
          <w:sz w:val="23"/>
          <w:szCs w:val="23"/>
          <w:lang w:val="ru-RU"/>
        </w:rPr>
        <w:t>учреждения</w:t>
      </w:r>
      <w:r w:rsidRPr="00C76890">
        <w:rPr>
          <w:rFonts w:ascii="Times New Roman" w:hAnsi="Times New Roman" w:cs="Times New Roman"/>
          <w:sz w:val="23"/>
          <w:szCs w:val="23"/>
          <w:lang w:val="ru-RU"/>
        </w:rPr>
        <w:t xml:space="preserve"> в соответствии с приказом на передачу бухгалтерских документов.</w:t>
      </w:r>
    </w:p>
    <w:p w14:paraId="56B9876B"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5. Передаются следующие документы:</w:t>
      </w:r>
    </w:p>
    <w:p w14:paraId="268D0743"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учетная политика со всеми приложениями;</w:t>
      </w:r>
    </w:p>
    <w:p w14:paraId="0B5C64B1"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квартальные и годовые бухгалтерские отчеты и балансы, налоговые</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декларации;</w:t>
      </w:r>
    </w:p>
    <w:p w14:paraId="728F9B7C"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по планированию, в том числе бюджетная смета, план-график закупок, обоснования к планам;</w:t>
      </w:r>
    </w:p>
    <w:p w14:paraId="0A4CE54D"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бухгалтерские регистры синтетического и аналитического учета: книги, оборотные ведомости, карточки, журналы операций;</w:t>
      </w:r>
    </w:p>
    <w:p w14:paraId="43057B30"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налоговые регистры;</w:t>
      </w:r>
    </w:p>
    <w:p w14:paraId="4453AD77"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о задолженности</w:t>
      </w:r>
      <w:r w:rsidRPr="00C76890">
        <w:rPr>
          <w:rFonts w:ascii="Times New Roman" w:hAnsi="Times New Roman" w:cs="Times New Roman"/>
          <w:sz w:val="23"/>
          <w:szCs w:val="23"/>
        </w:rPr>
        <w:t> </w:t>
      </w:r>
      <w:r w:rsidR="006A4346" w:rsidRPr="00C76890">
        <w:rPr>
          <w:rFonts w:ascii="Times New Roman" w:hAnsi="Times New Roman" w:cs="Times New Roman"/>
          <w:sz w:val="23"/>
          <w:szCs w:val="23"/>
          <w:lang w:val="ru-RU"/>
        </w:rPr>
        <w:t>учреждения</w:t>
      </w:r>
      <w:r w:rsidRPr="00C76890">
        <w:rPr>
          <w:rFonts w:ascii="Times New Roman" w:hAnsi="Times New Roman" w:cs="Times New Roman"/>
          <w:sz w:val="23"/>
          <w:szCs w:val="23"/>
          <w:lang w:val="ru-RU"/>
        </w:rPr>
        <w:t>, в том числе по уплате налогов;</w:t>
      </w:r>
    </w:p>
    <w:p w14:paraId="59327D94"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о состоянии лицевых счето</w:t>
      </w:r>
      <w:r w:rsidR="0004022D" w:rsidRPr="00C76890">
        <w:rPr>
          <w:rFonts w:ascii="Times New Roman" w:hAnsi="Times New Roman" w:cs="Times New Roman"/>
          <w:sz w:val="23"/>
          <w:szCs w:val="23"/>
          <w:lang w:val="ru-RU"/>
        </w:rPr>
        <w:t>в учреждения</w:t>
      </w:r>
      <w:r w:rsidRPr="00C76890">
        <w:rPr>
          <w:rFonts w:ascii="Times New Roman" w:hAnsi="Times New Roman" w:cs="Times New Roman"/>
          <w:sz w:val="23"/>
          <w:szCs w:val="23"/>
          <w:lang w:val="ru-RU"/>
        </w:rPr>
        <w:t>;</w:t>
      </w:r>
      <w:r w:rsidRPr="00C76890">
        <w:rPr>
          <w:rFonts w:ascii="Times New Roman" w:hAnsi="Times New Roman" w:cs="Times New Roman"/>
          <w:sz w:val="23"/>
          <w:szCs w:val="23"/>
        </w:rPr>
        <w:t> </w:t>
      </w:r>
    </w:p>
    <w:p w14:paraId="01087E52"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по учету зарплаты и по персонифицированному учету;</w:t>
      </w:r>
    </w:p>
    <w:p w14:paraId="3DE2C450"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по кассе: кассовые книги, журналы, расходные и приходные кассовые ордера, денежные документы и т. д.;</w:t>
      </w:r>
    </w:p>
    <w:p w14:paraId="3F921791"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договоры с поставщиками и подрядчиками, контрагентами, аренды и т. д.;</w:t>
      </w:r>
    </w:p>
    <w:p w14:paraId="629EE732"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договоры с покупателями услуг и работ, подрядчиками и поставщиками;</w:t>
      </w:r>
    </w:p>
    <w:p w14:paraId="05185AFC"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учредительные документы и свидетельства: постановка на учет, присвоение номеров, внесение записей в единый реестр, коды и т. п.;</w:t>
      </w:r>
    </w:p>
    <w:p w14:paraId="126725A7"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о недвижимом имуществе, транспортных средствах</w:t>
      </w:r>
      <w:r w:rsidRPr="00C76890">
        <w:rPr>
          <w:rFonts w:ascii="Times New Roman" w:hAnsi="Times New Roman" w:cs="Times New Roman"/>
          <w:sz w:val="23"/>
          <w:szCs w:val="23"/>
        </w:rPr>
        <w:t> </w:t>
      </w:r>
      <w:r w:rsidR="002E5D97" w:rsidRPr="00C76890">
        <w:rPr>
          <w:rFonts w:ascii="Times New Roman" w:hAnsi="Times New Roman" w:cs="Times New Roman"/>
          <w:sz w:val="23"/>
          <w:szCs w:val="23"/>
          <w:lang w:val="ru-RU"/>
        </w:rPr>
        <w:t>Учреждени</w:t>
      </w:r>
      <w:r w:rsidR="0004022D" w:rsidRPr="00C76890">
        <w:rPr>
          <w:rFonts w:ascii="Times New Roman" w:hAnsi="Times New Roman" w:cs="Times New Roman"/>
          <w:sz w:val="23"/>
          <w:szCs w:val="23"/>
          <w:lang w:val="ru-RU"/>
        </w:rPr>
        <w:t>я</w:t>
      </w:r>
      <w:r w:rsidRPr="00C76890">
        <w:rPr>
          <w:rFonts w:ascii="Times New Roman" w:hAnsi="Times New Roman" w:cs="Times New Roman"/>
          <w:sz w:val="23"/>
          <w:szCs w:val="23"/>
          <w:lang w:val="ru-RU"/>
        </w:rPr>
        <w:t>: свидетельства</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о праве собственности, выписки из ЕГРП, паспорта транспортных средств и т. п.;</w:t>
      </w:r>
    </w:p>
    <w:p w14:paraId="1A1C42AD"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об основных средствах, нематериальных активах и товарно-материальных ценностях;</w:t>
      </w:r>
    </w:p>
    <w:p w14:paraId="49369381"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акты о результатах полной инвентаризации имущества и финансовых обязательств</w:t>
      </w:r>
      <w:r w:rsidRPr="00C76890">
        <w:rPr>
          <w:rFonts w:ascii="Times New Roman" w:hAnsi="Times New Roman" w:cs="Times New Roman"/>
          <w:sz w:val="23"/>
          <w:szCs w:val="23"/>
        </w:rPr>
        <w:t> </w:t>
      </w:r>
      <w:r w:rsidR="002E5D97" w:rsidRPr="00C76890">
        <w:rPr>
          <w:rFonts w:ascii="Times New Roman" w:hAnsi="Times New Roman" w:cs="Times New Roman"/>
          <w:sz w:val="23"/>
          <w:szCs w:val="23"/>
          <w:lang w:val="ru-RU"/>
        </w:rPr>
        <w:t>Учреждени</w:t>
      </w:r>
      <w:r w:rsidR="0004022D" w:rsidRPr="00C76890">
        <w:rPr>
          <w:rFonts w:ascii="Times New Roman" w:hAnsi="Times New Roman" w:cs="Times New Roman"/>
          <w:sz w:val="23"/>
          <w:szCs w:val="23"/>
          <w:lang w:val="ru-RU"/>
        </w:rPr>
        <w:t>я</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с приложением инвентаризационных описей, акта проверки кассы</w:t>
      </w:r>
      <w:r w:rsidRPr="00C76890">
        <w:rPr>
          <w:rFonts w:ascii="Times New Roman" w:hAnsi="Times New Roman" w:cs="Times New Roman"/>
          <w:sz w:val="23"/>
          <w:szCs w:val="23"/>
        </w:rPr>
        <w:t> </w:t>
      </w:r>
      <w:r w:rsidR="006A4346" w:rsidRPr="00C76890">
        <w:rPr>
          <w:rFonts w:ascii="Times New Roman" w:hAnsi="Times New Roman" w:cs="Times New Roman"/>
          <w:sz w:val="23"/>
          <w:szCs w:val="23"/>
          <w:lang w:val="ru-RU"/>
        </w:rPr>
        <w:t>учреждения</w:t>
      </w:r>
      <w:r w:rsidRPr="00C76890">
        <w:rPr>
          <w:rFonts w:ascii="Times New Roman" w:hAnsi="Times New Roman" w:cs="Times New Roman"/>
          <w:sz w:val="23"/>
          <w:szCs w:val="23"/>
          <w:lang w:val="ru-RU"/>
        </w:rPr>
        <w:t>;</w:t>
      </w:r>
      <w:r w:rsidRPr="00C76890">
        <w:rPr>
          <w:rFonts w:ascii="Times New Roman" w:hAnsi="Times New Roman" w:cs="Times New Roman"/>
          <w:sz w:val="23"/>
          <w:szCs w:val="23"/>
        </w:rPr>
        <w:t> </w:t>
      </w:r>
    </w:p>
    <w:p w14:paraId="4DC59F98"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14:paraId="31885AFE"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акты ревизий и проверок;</w:t>
      </w:r>
    </w:p>
    <w:p w14:paraId="571794C5"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материалы о недостачах и хищениях, переданных и не переданных в</w:t>
      </w:r>
      <w:r w:rsidRPr="00C76890">
        <w:rPr>
          <w:rFonts w:ascii="Times New Roman" w:hAnsi="Times New Roman" w:cs="Times New Roman"/>
          <w:sz w:val="23"/>
          <w:szCs w:val="23"/>
        </w:rPr>
        <w:t> </w:t>
      </w:r>
      <w:r w:rsidRPr="00C76890">
        <w:rPr>
          <w:rFonts w:ascii="Times New Roman" w:hAnsi="Times New Roman" w:cs="Times New Roman"/>
          <w:sz w:val="23"/>
          <w:szCs w:val="23"/>
          <w:lang w:val="ru-RU"/>
        </w:rPr>
        <w:t>правоохранительные органы;</w:t>
      </w:r>
    </w:p>
    <w:p w14:paraId="3EB322E2"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бланки строгой отчетности;</w:t>
      </w:r>
    </w:p>
    <w:p w14:paraId="794DFF5B"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иная бухгалтерская документация, свидетельствующая о деятельности</w:t>
      </w:r>
      <w:r w:rsidRPr="00C76890">
        <w:rPr>
          <w:rFonts w:ascii="Times New Roman" w:hAnsi="Times New Roman" w:cs="Times New Roman"/>
          <w:sz w:val="23"/>
          <w:szCs w:val="23"/>
        </w:rPr>
        <w:t> </w:t>
      </w:r>
      <w:r w:rsidR="006A4346" w:rsidRPr="00C76890">
        <w:rPr>
          <w:rFonts w:ascii="Times New Roman" w:hAnsi="Times New Roman" w:cs="Times New Roman"/>
          <w:sz w:val="23"/>
          <w:szCs w:val="23"/>
          <w:lang w:val="ru-RU"/>
        </w:rPr>
        <w:t>учреждения</w:t>
      </w:r>
      <w:r w:rsidRPr="00C76890">
        <w:rPr>
          <w:rFonts w:ascii="Times New Roman" w:hAnsi="Times New Roman" w:cs="Times New Roman"/>
          <w:sz w:val="23"/>
          <w:szCs w:val="23"/>
          <w:lang w:val="ru-RU"/>
        </w:rPr>
        <w:t>.</w:t>
      </w:r>
    </w:p>
    <w:p w14:paraId="7AF7FB5C"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14:paraId="1672EAC4"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14:paraId="51A51BDF"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7. Акт приема-передачи оформляется в последний рабочий день увольняемого лица.</w:t>
      </w:r>
    </w:p>
    <w:p w14:paraId="462B1C78" w14:textId="77777777" w:rsidR="00445951" w:rsidRPr="00C76890" w:rsidRDefault="009E1245"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lang w:val="ru-RU"/>
        </w:rPr>
        <w:t xml:space="preserve">8. Акт приема-передачи дел составляется в трех экземплярах: 1-й экземпляр — руководителю </w:t>
      </w:r>
      <w:r w:rsidR="006A4346" w:rsidRPr="00C76890">
        <w:rPr>
          <w:rFonts w:ascii="Times New Roman" w:hAnsi="Times New Roman" w:cs="Times New Roman"/>
          <w:sz w:val="23"/>
          <w:szCs w:val="23"/>
          <w:lang w:val="ru-RU"/>
        </w:rPr>
        <w:t>учреждения</w:t>
      </w:r>
      <w:r w:rsidRPr="00C76890">
        <w:rPr>
          <w:rFonts w:ascii="Times New Roman" w:hAnsi="Times New Roman" w:cs="Times New Roman"/>
          <w:sz w:val="23"/>
          <w:szCs w:val="23"/>
          <w:lang w:val="ru-RU"/>
        </w:rPr>
        <w:t>, если увольняется главный бухгалтер), 2-й экземпляр — увольняемому лицу, 3-й экземпляр — уполномоченному лицу, которое принимало дела.</w:t>
      </w:r>
    </w:p>
    <w:p w14:paraId="7EEFF4FE" w14:textId="77777777" w:rsidR="00445951" w:rsidRPr="00C76890" w:rsidRDefault="00445951" w:rsidP="00C76890">
      <w:pPr>
        <w:spacing w:after="0" w:line="240" w:lineRule="auto"/>
        <w:ind w:firstLine="709"/>
        <w:jc w:val="both"/>
        <w:rPr>
          <w:rFonts w:ascii="Times New Roman" w:hAnsi="Times New Roman" w:cs="Times New Roman"/>
          <w:sz w:val="23"/>
          <w:szCs w:val="23"/>
          <w:lang w:val="ru-RU"/>
        </w:rPr>
      </w:pPr>
    </w:p>
    <w:tbl>
      <w:tblPr>
        <w:tblW w:w="9170" w:type="dxa"/>
        <w:tblInd w:w="10" w:type="dxa"/>
        <w:tblCellMar>
          <w:left w:w="10" w:type="dxa"/>
          <w:right w:w="10" w:type="dxa"/>
        </w:tblCellMar>
        <w:tblLook w:val="04A0" w:firstRow="1" w:lastRow="0" w:firstColumn="1" w:lastColumn="0" w:noHBand="0" w:noVBand="1"/>
      </w:tblPr>
      <w:tblGrid>
        <w:gridCol w:w="2200"/>
        <w:gridCol w:w="6970"/>
      </w:tblGrid>
      <w:tr w:rsidR="00C76890" w:rsidRPr="00C76890" w14:paraId="53ED7C37" w14:textId="77777777" w:rsidTr="007B0FC6">
        <w:tc>
          <w:tcPr>
            <w:tcW w:w="0" w:type="auto"/>
            <w:noWrap/>
          </w:tcPr>
          <w:p w14:paraId="6C7CF62C" w14:textId="77777777" w:rsidR="0004022D" w:rsidRPr="00C76890" w:rsidRDefault="0004022D" w:rsidP="00C76890">
            <w:pPr>
              <w:spacing w:after="0" w:line="240" w:lineRule="auto"/>
              <w:jc w:val="both"/>
              <w:rPr>
                <w:rFonts w:ascii="Times New Roman" w:hAnsi="Times New Roman" w:cs="Times New Roman"/>
                <w:sz w:val="23"/>
                <w:szCs w:val="23"/>
              </w:rPr>
            </w:pPr>
            <w:proofErr w:type="spellStart"/>
            <w:r w:rsidRPr="00C76890">
              <w:rPr>
                <w:rFonts w:ascii="Times New Roman" w:hAnsi="Times New Roman" w:cs="Times New Roman"/>
                <w:sz w:val="23"/>
                <w:szCs w:val="23"/>
              </w:rPr>
              <w:t>Главный</w:t>
            </w:r>
            <w:proofErr w:type="spellEnd"/>
            <w:r w:rsidRPr="00C76890">
              <w:rPr>
                <w:rFonts w:ascii="Times New Roman" w:hAnsi="Times New Roman" w:cs="Times New Roman"/>
                <w:sz w:val="23"/>
                <w:szCs w:val="23"/>
              </w:rPr>
              <w:t xml:space="preserve"> бухгалтер     </w:t>
            </w:r>
          </w:p>
        </w:tc>
        <w:tc>
          <w:tcPr>
            <w:tcW w:w="6970" w:type="dxa"/>
            <w:noWrap/>
          </w:tcPr>
          <w:p w14:paraId="10FCF91D" w14:textId="7C05C7F6" w:rsidR="0004022D" w:rsidRPr="00C76890" w:rsidRDefault="0004022D" w:rsidP="00C76890">
            <w:pPr>
              <w:spacing w:after="0" w:line="240" w:lineRule="auto"/>
              <w:ind w:firstLine="709"/>
              <w:jc w:val="both"/>
              <w:rPr>
                <w:rFonts w:ascii="Times New Roman" w:hAnsi="Times New Roman" w:cs="Times New Roman"/>
                <w:sz w:val="23"/>
                <w:szCs w:val="23"/>
                <w:lang w:val="ru-RU"/>
              </w:rPr>
            </w:pPr>
            <w:r w:rsidRPr="00C76890">
              <w:rPr>
                <w:rFonts w:ascii="Times New Roman" w:hAnsi="Times New Roman" w:cs="Times New Roman"/>
                <w:sz w:val="23"/>
                <w:szCs w:val="23"/>
              </w:rPr>
              <w:t>       </w:t>
            </w:r>
            <w:r w:rsidRPr="00C76890">
              <w:rPr>
                <w:rFonts w:ascii="Times New Roman" w:hAnsi="Times New Roman" w:cs="Times New Roman"/>
                <w:sz w:val="23"/>
                <w:szCs w:val="23"/>
                <w:lang w:val="ru-RU"/>
              </w:rPr>
              <w:t xml:space="preserve">                                                            </w:t>
            </w:r>
            <w:proofErr w:type="spellStart"/>
            <w:r w:rsidRPr="00C76890">
              <w:rPr>
                <w:rFonts w:ascii="Times New Roman" w:hAnsi="Times New Roman" w:cs="Times New Roman"/>
                <w:sz w:val="23"/>
                <w:szCs w:val="23"/>
                <w:lang w:val="ru-RU"/>
              </w:rPr>
              <w:t>Л.Н.Ивашиненко</w:t>
            </w:r>
            <w:proofErr w:type="spellEnd"/>
          </w:p>
        </w:tc>
      </w:tr>
    </w:tbl>
    <w:p w14:paraId="58C32A0A" w14:textId="5AC7CE1D" w:rsidR="009E1245" w:rsidRPr="00C76890" w:rsidRDefault="009E1245" w:rsidP="007B0FC6">
      <w:pPr>
        <w:spacing w:after="0" w:line="240" w:lineRule="auto"/>
        <w:jc w:val="both"/>
        <w:rPr>
          <w:rFonts w:ascii="Times New Roman" w:hAnsi="Times New Roman" w:cs="Times New Roman"/>
          <w:sz w:val="23"/>
          <w:szCs w:val="23"/>
          <w:lang w:val="ru-RU"/>
        </w:rPr>
      </w:pPr>
    </w:p>
    <w:sectPr w:rsidR="009E1245" w:rsidRPr="00C76890" w:rsidSect="00C76890">
      <w:pgSz w:w="11905" w:h="16837"/>
      <w:pgMar w:top="1134" w:right="850"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916C008"/>
    <w:multiLevelType w:val="hybridMultilevel"/>
    <w:tmpl w:val="EA066B30"/>
    <w:lvl w:ilvl="0" w:tplc="980C83D4">
      <w:start w:val="1"/>
      <w:numFmt w:val="bullet"/>
      <w:lvlText w:val=""/>
      <w:lvlJc w:val="left"/>
      <w:pPr>
        <w:tabs>
          <w:tab w:val="num" w:pos="720"/>
        </w:tabs>
        <w:ind w:left="720" w:hanging="360"/>
      </w:pPr>
      <w:rPr>
        <w:rFonts w:ascii="Symbol" w:hAnsi="Symbol" w:cs="Symbol" w:hint="default"/>
      </w:rPr>
    </w:lvl>
    <w:lvl w:ilvl="1" w:tplc="C43A7E06">
      <w:start w:val="1"/>
      <w:numFmt w:val="bullet"/>
      <w:lvlText w:val="o"/>
      <w:lvlJc w:val="left"/>
      <w:pPr>
        <w:tabs>
          <w:tab w:val="num" w:pos="1440"/>
        </w:tabs>
        <w:ind w:left="1440" w:hanging="360"/>
      </w:pPr>
      <w:rPr>
        <w:rFonts w:ascii="Courier New" w:hAnsi="Courier New" w:cs="Courier New" w:hint="default"/>
      </w:rPr>
    </w:lvl>
    <w:lvl w:ilvl="2" w:tplc="10B44670">
      <w:start w:val="1"/>
      <w:numFmt w:val="bullet"/>
      <w:lvlText w:val=""/>
      <w:lvlJc w:val="left"/>
      <w:pPr>
        <w:tabs>
          <w:tab w:val="num" w:pos="2160"/>
        </w:tabs>
        <w:ind w:left="2160" w:hanging="360"/>
      </w:pPr>
      <w:rPr>
        <w:rFonts w:ascii="Wingdings" w:hAnsi="Wingdings" w:cs="Wingdings" w:hint="default"/>
      </w:rPr>
    </w:lvl>
    <w:lvl w:ilvl="3" w:tplc="9EDCD512">
      <w:start w:val="1"/>
      <w:numFmt w:val="bullet"/>
      <w:lvlText w:val=""/>
      <w:lvlJc w:val="left"/>
      <w:pPr>
        <w:tabs>
          <w:tab w:val="num" w:pos="2880"/>
        </w:tabs>
        <w:ind w:left="2880" w:hanging="360"/>
      </w:pPr>
      <w:rPr>
        <w:rFonts w:ascii="Symbol" w:hAnsi="Symbol" w:cs="Symbol" w:hint="default"/>
      </w:rPr>
    </w:lvl>
    <w:lvl w:ilvl="4" w:tplc="BC5EF9AC">
      <w:start w:val="1"/>
      <w:numFmt w:val="bullet"/>
      <w:lvlText w:val="o"/>
      <w:lvlJc w:val="left"/>
      <w:pPr>
        <w:tabs>
          <w:tab w:val="num" w:pos="3600"/>
        </w:tabs>
        <w:ind w:left="3600" w:hanging="360"/>
      </w:pPr>
      <w:rPr>
        <w:rFonts w:ascii="Courier New" w:hAnsi="Courier New" w:cs="Courier New" w:hint="default"/>
      </w:rPr>
    </w:lvl>
    <w:lvl w:ilvl="5" w:tplc="CC1CD40A">
      <w:start w:val="1"/>
      <w:numFmt w:val="bullet"/>
      <w:lvlText w:val=""/>
      <w:lvlJc w:val="left"/>
      <w:pPr>
        <w:tabs>
          <w:tab w:val="num" w:pos="4320"/>
        </w:tabs>
        <w:ind w:left="4320" w:hanging="360"/>
      </w:pPr>
      <w:rPr>
        <w:rFonts w:ascii="Wingdings" w:hAnsi="Wingdings" w:cs="Wingdings" w:hint="default"/>
      </w:rPr>
    </w:lvl>
    <w:lvl w:ilvl="6" w:tplc="29D08DF6">
      <w:start w:val="1"/>
      <w:numFmt w:val="bullet"/>
      <w:lvlText w:val=""/>
      <w:lvlJc w:val="left"/>
      <w:pPr>
        <w:tabs>
          <w:tab w:val="num" w:pos="5040"/>
        </w:tabs>
        <w:ind w:left="5040" w:hanging="360"/>
      </w:pPr>
      <w:rPr>
        <w:rFonts w:ascii="Symbol" w:hAnsi="Symbol" w:cs="Symbol" w:hint="default"/>
      </w:rPr>
    </w:lvl>
    <w:lvl w:ilvl="7" w:tplc="86667064">
      <w:start w:val="1"/>
      <w:numFmt w:val="bullet"/>
      <w:lvlText w:val="o"/>
      <w:lvlJc w:val="left"/>
      <w:pPr>
        <w:tabs>
          <w:tab w:val="num" w:pos="5760"/>
        </w:tabs>
        <w:ind w:left="5760" w:hanging="360"/>
      </w:pPr>
      <w:rPr>
        <w:rFonts w:ascii="Courier New" w:hAnsi="Courier New" w:cs="Courier New" w:hint="default"/>
      </w:rPr>
    </w:lvl>
    <w:lvl w:ilvl="8" w:tplc="067E76A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0B4A2D"/>
    <w:multiLevelType w:val="hybridMultilevel"/>
    <w:tmpl w:val="CE2282F4"/>
    <w:lvl w:ilvl="0" w:tplc="7932E8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20E0A"/>
    <w:multiLevelType w:val="multilevel"/>
    <w:tmpl w:val="22CC6D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2303F7D"/>
    <w:multiLevelType w:val="multilevel"/>
    <w:tmpl w:val="071C09CC"/>
    <w:lvl w:ilvl="0">
      <w:start w:val="1"/>
      <w:numFmt w:val="decimal"/>
      <w:lvlText w:val="%1."/>
      <w:lvlJc w:val="left"/>
      <w:pPr>
        <w:ind w:left="1069" w:hanging="360"/>
      </w:pPr>
      <w:rPr>
        <w:rFonts w:hint="default"/>
      </w:rPr>
    </w:lvl>
    <w:lvl w:ilvl="1">
      <w:start w:val="3"/>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1188759353">
    <w:abstractNumId w:val="2"/>
  </w:num>
  <w:num w:numId="2" w16cid:durableId="1432047382">
    <w:abstractNumId w:val="0"/>
  </w:num>
  <w:num w:numId="3" w16cid:durableId="1508011300">
    <w:abstractNumId w:val="1"/>
  </w:num>
  <w:num w:numId="4" w16cid:durableId="150103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51"/>
    <w:rsid w:val="0004022D"/>
    <w:rsid w:val="00040ABB"/>
    <w:rsid w:val="001056DC"/>
    <w:rsid w:val="001C4D12"/>
    <w:rsid w:val="00241454"/>
    <w:rsid w:val="00254F2C"/>
    <w:rsid w:val="002A4D2D"/>
    <w:rsid w:val="002E5D97"/>
    <w:rsid w:val="0034009B"/>
    <w:rsid w:val="00384BFC"/>
    <w:rsid w:val="004428CF"/>
    <w:rsid w:val="00445951"/>
    <w:rsid w:val="00491BF0"/>
    <w:rsid w:val="004C56AC"/>
    <w:rsid w:val="005834E4"/>
    <w:rsid w:val="005E0F6D"/>
    <w:rsid w:val="00674168"/>
    <w:rsid w:val="00682B40"/>
    <w:rsid w:val="006A4346"/>
    <w:rsid w:val="007540D8"/>
    <w:rsid w:val="0077693B"/>
    <w:rsid w:val="007B0FC6"/>
    <w:rsid w:val="007C42FC"/>
    <w:rsid w:val="008265B3"/>
    <w:rsid w:val="00870B1C"/>
    <w:rsid w:val="00965F14"/>
    <w:rsid w:val="009B53EC"/>
    <w:rsid w:val="009E1245"/>
    <w:rsid w:val="00A3055B"/>
    <w:rsid w:val="00AB0F3E"/>
    <w:rsid w:val="00B144BE"/>
    <w:rsid w:val="00BC67EA"/>
    <w:rsid w:val="00BC7C70"/>
    <w:rsid w:val="00C76890"/>
    <w:rsid w:val="00CE51AD"/>
    <w:rsid w:val="00E30723"/>
    <w:rsid w:val="00E365BC"/>
    <w:rsid w:val="00E60E36"/>
    <w:rsid w:val="00FF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FF87"/>
  <w15:docId w15:val="{40566C2F-59F1-4EF7-81C2-2AFCD343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4428C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428CF"/>
    <w:rPr>
      <w:rFonts w:ascii="Segoe UI" w:hAnsi="Segoe UI" w:cs="Segoe UI"/>
      <w:sz w:val="18"/>
      <w:szCs w:val="18"/>
    </w:rPr>
  </w:style>
  <w:style w:type="paragraph" w:styleId="a6">
    <w:name w:val="List Paragraph"/>
    <w:basedOn w:val="a"/>
    <w:uiPriority w:val="34"/>
    <w:qFormat/>
    <w:rsid w:val="00C76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1</Pages>
  <Words>7280</Words>
  <Characters>41496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Glav1c</dc:creator>
  <cp:keywords/>
  <dc:description/>
  <cp:lastModifiedBy>yrist</cp:lastModifiedBy>
  <cp:revision>19</cp:revision>
  <cp:lastPrinted>2024-05-16T07:52:00Z</cp:lastPrinted>
  <dcterms:created xsi:type="dcterms:W3CDTF">2024-05-14T03:37:00Z</dcterms:created>
  <dcterms:modified xsi:type="dcterms:W3CDTF">2024-05-16T08:06:00Z</dcterms:modified>
  <cp:category/>
</cp:coreProperties>
</file>