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F37D13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4E580E">
        <w:rPr>
          <w:rFonts w:ascii="Times New Roman" w:eastAsia="Times New Roman" w:hAnsi="Times New Roman" w:cs="Times New Roman"/>
          <w:spacing w:val="15"/>
          <w:sz w:val="26"/>
          <w:szCs w:val="26"/>
        </w:rPr>
        <w:t>7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пгт</w:t>
      </w:r>
      <w:proofErr w:type="spellEnd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 Балахта                                                                                                     2</w:t>
      </w:r>
      <w:r w:rsidR="004E580E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 w:rsidR="004E580E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114BD1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bookmarkStart w:id="0" w:name="_GoBack"/>
      <w:bookmarkEnd w:id="0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F37D13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раздел  2  Плана проведения контрольных (внутренних) мероприятий МКСУ «Межведомственная бухгалтерия», утвержденного приказом № 2 от 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9813FA" w:rsidRDefault="00F37D13" w:rsidP="009813F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145218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145218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БЮДЖЕТНОЕ</w:t>
      </w:r>
    </w:p>
    <w:p w:rsidR="00F37D13" w:rsidRPr="009813FA" w:rsidRDefault="00DE182D" w:rsidP="00C93549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ДОШКОЛЬНОЕ </w:t>
      </w:r>
      <w:r w:rsidR="00F37D13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ОБРАЗОВАТЕЛЬНОЕ УЧРЕЖДЕНИЕ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ТЮЛЬКОВСКИЙ ДЕТСКИЙ САД «СВЕТЛЯЧОК»</w:t>
      </w:r>
      <w:r w:rsidR="007D61B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МБДОУ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ТЮЛЬКОВСКИЙ</w:t>
      </w:r>
      <w:r w:rsidR="00F37D13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ДЕТСКИЙ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САД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«СВЕТЛЯЧОК»</w:t>
      </w:r>
      <w:r w:rsidR="00F37D13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).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 Красноярский край,  Балахтинский район,                           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Тюльково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ул.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Дивногорская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3,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к. 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F37D13" w:rsidRPr="00F37D13" w:rsidRDefault="0059642A" w:rsidP="00C9354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2403006087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заведующая учреждением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Похабова Ольга Анатольевна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7D61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г.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10.01.2022 г. по 31.</w:t>
      </w:r>
      <w:r w:rsidR="00244F1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.2022 г.</w:t>
      </w:r>
    </w:p>
    <w:p w:rsidR="00F37D13" w:rsidRPr="00F37D13" w:rsidRDefault="00F37D13" w:rsidP="00C935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На основании п. 4 ч. 1 ст. 93 Федерального закона от 05.04.2013 г. № 44-ФЗ 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(телефония/интернет/телевидение)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47620C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</w:t>
      </w:r>
      <w:r w:rsidR="005964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ТЮЛЬКОВСКИЙ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САД</w:t>
      </w:r>
      <w:r w:rsidR="00E94C78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9642A">
        <w:rPr>
          <w:rFonts w:ascii="Times New Roman" w:eastAsia="Calibri" w:hAnsi="Times New Roman" w:cs="Times New Roman"/>
          <w:noProof/>
          <w:sz w:val="26"/>
          <w:szCs w:val="26"/>
        </w:rPr>
        <w:t xml:space="preserve">«СВЕТЛЯЧОК» </w:t>
      </w:r>
      <w:r w:rsidR="00E927F1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онтракта № 624000032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59642A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59642A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>.01.2022 г.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на сумму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9017,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00 (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Сорок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девять</w:t>
      </w:r>
      <w:r w:rsidR="0059642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 xml:space="preserve"> семнадцать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) рублей 00 коп., в том числе НДС –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8169,50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692FD0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п. 4 ч. 1 ст. 93 Федерального Закона 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от 05.04.2013г. № 44 – ФЗ</w:t>
      </w:r>
      <w:r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37D13" w:rsidRDefault="00692FD0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бъем оказываемых услуг по настоящему контракту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П.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контракта составляет </w:t>
      </w:r>
      <w:r w:rsidR="0047620C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9017,00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8169,50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руб. (</w:t>
      </w:r>
      <w:r w:rsidR="008C7924" w:rsidRPr="008C7924">
        <w:rPr>
          <w:rFonts w:ascii="Times New Roman" w:eastAsia="Calibri" w:hAnsi="Times New Roman" w:cs="Times New Roman"/>
          <w:noProof/>
          <w:sz w:val="26"/>
          <w:szCs w:val="26"/>
        </w:rPr>
        <w:t>Сорок девять тысяч семнадцать) рублей 00 коп.,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Восемь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тысяч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сто шестьдесят девять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50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копе</w:t>
      </w:r>
      <w:r w:rsidR="008C7924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к)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Цена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контракта является твердой и определяется на весь срок исполнения, указанный в п. 4.10 контракта и не может изменятся в ходе его исполнения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…»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proofErr w:type="gramEnd"/>
    </w:p>
    <w:p w:rsidR="00F37D13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П.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астоящий контракт вступает в силу с даты подписания, распространяет свое действие на отношения, возникшие с  01.01.2022 и действует по 31.12.2022, а в части оплаты услуг до выполнения денежных обязательств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B7432C" w:rsidRDefault="0095569B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сновной обслуживаемый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-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8(39148)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38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98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, действующий с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.02.2008 г.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Тарифный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47620C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отстутствие СПУС</w:t>
      </w:r>
      <w:r w:rsidR="0047620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основной номер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, вид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телефонный аппарат.</w:t>
      </w:r>
    </w:p>
    <w:p w:rsidR="00F37D13" w:rsidRPr="00F37D13" w:rsidRDefault="0095569B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Доступ к интернету предоставляется на основании Д</w:t>
      </w:r>
      <w:r w:rsidR="00704084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полнительного соглашения  к Контракту № 624000032</w:t>
      </w:r>
      <w:r w:rsidR="0047620C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«Об оказании услуг сети широкополосного доступа» от </w:t>
      </w:r>
      <w:r w:rsidR="0070408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.01.2022 г., согласно кото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 xml:space="preserve">рому применяется Тарифный план - Архив_«Корпоративный Интернет 1 Мбит/с» (технология </w:t>
      </w:r>
      <w:r w:rsidR="00B95004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ETTH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 xml:space="preserve">)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, действующий с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24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05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70408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Вид </w:t>
      </w:r>
      <w:r w:rsidR="00704084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орудования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- порт.</w:t>
      </w:r>
    </w:p>
    <w:p w:rsidR="00111C81" w:rsidRPr="00F37D13" w:rsidRDefault="00F37D13" w:rsidP="00B950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Стоимость ежемесячного обслуживания в проверяемом периоде составля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ю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 xml:space="preserve">:     1) 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остоянные услуги:</w:t>
      </w:r>
    </w:p>
    <w:p w:rsidR="008C7924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20</w:t>
      </w:r>
      <w:r w:rsidR="00C12762">
        <w:rPr>
          <w:rFonts w:ascii="Times New Roman" w:eastAsia="Calibri" w:hAnsi="Times New Roman" w:cs="Times New Roman"/>
          <w:noProof/>
          <w:sz w:val="26"/>
          <w:szCs w:val="26"/>
        </w:rPr>
        <w:t>85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12762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местного соединения абонентская система основной номер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8C7924" w:rsidRPr="008C7924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01.10.2022г. -  266,40 рублей, в т.ч. НДС (20%) – 44,40 рубля; с 01.10.2022 по 01.01.2023г. -  292,80 рублей, в т.ч. НДС (20%) – 48,80 рубля;</w:t>
      </w:r>
    </w:p>
    <w:p w:rsidR="008C7924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Услуга 20</w:t>
      </w:r>
      <w:r w:rsidR="00C12762">
        <w:rPr>
          <w:rFonts w:ascii="Times New Roman" w:eastAsia="Calibri" w:hAnsi="Times New Roman" w:cs="Times New Roman"/>
          <w:noProof/>
          <w:sz w:val="26"/>
          <w:szCs w:val="26"/>
        </w:rPr>
        <w:t>96</w:t>
      </w:r>
      <w:r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12762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ТС Предоставление в постоянное пользование абонентской линии с индексной схемой без ТВ СПУС – </w:t>
      </w:r>
      <w:r w:rsidR="008C7924" w:rsidRPr="008C7924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 – 321,60 рубль, в т.ч. НДС (20%) – 53,60 рубля; с 01.10.2022 по 01.01.2023г.– 354,00 рубль, в т.ч. НДС (20%) – 59,00 рубля:</w:t>
      </w:r>
    </w:p>
    <w:p w:rsidR="004E7C62" w:rsidRDefault="004E7C62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813030: Предоставление в пользование оконечного оборудования цифровой коммутатор (Интернет) – 24,00 рубля, в т.ч. НДС (20%) – 4,00 рубля;</w:t>
      </w:r>
    </w:p>
    <w:p w:rsidR="0083661D" w:rsidRDefault="00C12762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97816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 xml:space="preserve">Архив_«Корпоративный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Интернет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 xml:space="preserve">1 Мбит/с» (технология </w:t>
      </w:r>
      <w:r w:rsidR="004E7C62">
        <w:rPr>
          <w:rFonts w:ascii="Times New Roman" w:eastAsia="Calibri" w:hAnsi="Times New Roman" w:cs="Times New Roman"/>
          <w:noProof/>
          <w:sz w:val="26"/>
          <w:szCs w:val="26"/>
          <w:lang w:val="en-US"/>
        </w:rPr>
        <w:t>ETTH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–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3 346,14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рублей, в т.ч. НДС (20%) –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557,69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рублей.</w:t>
      </w:r>
    </w:p>
    <w:p w:rsidR="0083661D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Итого постоянные услуги</w:t>
      </w:r>
      <w:r w:rsidR="005A7694" w:rsidRPr="005A7694">
        <w:t xml:space="preserve"> </w:t>
      </w:r>
      <w:r w:rsidR="005A7694" w:rsidRPr="005A7694">
        <w:rPr>
          <w:rFonts w:ascii="Times New Roman" w:eastAsia="Calibri" w:hAnsi="Times New Roman" w:cs="Times New Roman"/>
          <w:noProof/>
          <w:sz w:val="26"/>
          <w:szCs w:val="26"/>
        </w:rPr>
        <w:t xml:space="preserve">с 01.01.2022 по 01.10.2022г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составляют 3 946,14 рублей, в т.ч. НДС 659,69 рублей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5A7694" w:rsidRPr="005A7694">
        <w:t xml:space="preserve"> </w:t>
      </w:r>
      <w:r w:rsidR="005A7694" w:rsidRPr="005A7694">
        <w:rPr>
          <w:rFonts w:ascii="Times New Roman" w:eastAsia="Calibri" w:hAnsi="Times New Roman" w:cs="Times New Roman"/>
          <w:noProof/>
          <w:sz w:val="26"/>
          <w:szCs w:val="26"/>
        </w:rPr>
        <w:t>с 01.10.2022 по 01.01.2023г</w:t>
      </w:r>
      <w:r w:rsidR="005A7694" w:rsidRPr="005A7694">
        <w:t xml:space="preserve"> </w:t>
      </w:r>
      <w:r w:rsidR="005A7694" w:rsidRPr="005A7694">
        <w:rPr>
          <w:rFonts w:ascii="Times New Roman" w:eastAsia="Calibri" w:hAnsi="Times New Roman" w:cs="Times New Roman"/>
          <w:noProof/>
          <w:sz w:val="26"/>
          <w:szCs w:val="26"/>
        </w:rPr>
        <w:t>составляют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 xml:space="preserve"> 4016,94</w:t>
      </w:r>
      <w:r w:rsidR="005A7694" w:rsidRPr="005A7694">
        <w:t xml:space="preserve"> </w:t>
      </w:r>
      <w:r w:rsidR="005A7694" w:rsidRPr="005A7694">
        <w:rPr>
          <w:rFonts w:ascii="Times New Roman" w:eastAsia="Calibri" w:hAnsi="Times New Roman" w:cs="Times New Roman"/>
          <w:noProof/>
          <w:sz w:val="26"/>
          <w:szCs w:val="26"/>
        </w:rPr>
        <w:t>в т.ч. НДС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 xml:space="preserve"> 669,49 рублей.</w:t>
      </w:r>
    </w:p>
    <w:p w:rsidR="004E7C62" w:rsidRPr="00F37D13" w:rsidRDefault="004E7C62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2) разовые услуги:</w:t>
      </w:r>
    </w:p>
    <w:p w:rsidR="00111C81" w:rsidRDefault="00F37D13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Услуга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40001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: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 xml:space="preserve">Предоставление внытризонового соединения автоматизированным способом на абонентов 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ф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иксированной связи</w:t>
      </w:r>
      <w:r w:rsidR="00111C81"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F37D13" w:rsidRDefault="00111C81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Услуга </w:t>
      </w:r>
      <w:r w:rsidR="004E7C62">
        <w:rPr>
          <w:rFonts w:ascii="Times New Roman" w:eastAsia="Calibri" w:hAnsi="Times New Roman" w:cs="Times New Roman"/>
          <w:noProof/>
          <w:sz w:val="26"/>
          <w:szCs w:val="26"/>
        </w:rPr>
        <w:t>40500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Внутризоновое соединение на абонента подвижной связи;</w:t>
      </w:r>
    </w:p>
    <w:p w:rsidR="0083661D" w:rsidRDefault="0083661D" w:rsidP="00C9354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401010: РТК автоматизированное междугородное соединение (на абонентов сети фиксированной связи);</w:t>
      </w:r>
    </w:p>
    <w:p w:rsidR="0083661D" w:rsidRPr="00F37D13" w:rsidRDefault="0083661D" w:rsidP="0083661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Стоимость разовых услуг рассчитывается, исходя из времени соединения (количества минут) и носит непостоянный размер.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01.01.2022 г. – 31.</w:t>
      </w:r>
      <w:r w:rsidR="005A7694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.2022 г. отражен в таблице № 1 (Приложение № 1 к настоящей справке).</w:t>
      </w:r>
    </w:p>
    <w:p w:rsidR="00F37D13" w:rsidRPr="00F37D13" w:rsidRDefault="00F37D13" w:rsidP="00F37D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F37D13" w:rsidRPr="00F37D13" w:rsidRDefault="00F37D13" w:rsidP="00C93549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На 01.01.2022 г. </w:t>
      </w:r>
      <w:r w:rsidR="00B83380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</w:t>
      </w:r>
      <w:r w:rsidR="008366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ТЮЛЬКОВСКИЙ</w:t>
      </w:r>
      <w:r w:rsidR="00B83380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ДЕТСКИЙ</w:t>
      </w:r>
      <w:r w:rsidR="00B833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САД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8366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«СВЕТЛЯЧОК»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кредиторскую задолженость перед ПАО «Ростелеком» по Контракту </w:t>
      </w:r>
      <w:r w:rsidR="00127859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624000032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235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20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.01.2021 г., счет № 624000032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31.12.2021 г.</w:t>
      </w:r>
      <w:r w:rsidR="0083661D">
        <w:rPr>
          <w:rFonts w:ascii="Times New Roman" w:eastAsia="Calibri" w:hAnsi="Times New Roman" w:cs="Times New Roman"/>
          <w:noProof/>
          <w:sz w:val="26"/>
          <w:szCs w:val="26"/>
        </w:rPr>
        <w:t>, п/п № 723128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 xml:space="preserve"> от 17.01.2022 г.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в сумме 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 xml:space="preserve"> 681,16 рублей, т.е. в размере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оказанны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х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за декабрь 2021 г.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за проверяемый период составил на сумму     </w:t>
      </w:r>
      <w:r w:rsidR="00AD62AD">
        <w:rPr>
          <w:rFonts w:ascii="Times New Roman" w:eastAsia="Calibri" w:hAnsi="Times New Roman" w:cs="Times New Roman"/>
          <w:noProof/>
          <w:sz w:val="26"/>
          <w:szCs w:val="26"/>
        </w:rPr>
        <w:t>49017,00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, оплачено услуг связи на сумму </w:t>
      </w:r>
      <w:r w:rsidR="00AD62AD">
        <w:rPr>
          <w:rFonts w:ascii="Times New Roman" w:eastAsia="Calibri" w:hAnsi="Times New Roman" w:cs="Times New Roman"/>
          <w:noProof/>
          <w:sz w:val="26"/>
          <w:szCs w:val="26"/>
        </w:rPr>
        <w:t>44905,21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рублей, таким образом исполнение Контракта 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 xml:space="preserve">от 14.01.22 г.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составило 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91,61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% (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44905,21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 0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17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,00 *100).</w:t>
      </w:r>
    </w:p>
    <w:p w:rsidR="003927C8" w:rsidRDefault="003927C8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В </w:t>
      </w:r>
      <w:r w:rsidR="00B83380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</w:t>
      </w:r>
      <w:r w:rsidR="00C8449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ТЮЛЬКОВСКИЙ </w:t>
      </w:r>
      <w:r w:rsidR="00B83380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ДЕТСКИЙ</w:t>
      </w:r>
      <w:r w:rsidR="00B833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САД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«СВЕТЛЯЧОК»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имеется к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редиторская задолженость на 01.0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которая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составляет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4111,79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B83380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т.е. в размере оказанных услуг связи за 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декабрь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2022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 в т. ч.:</w:t>
      </w:r>
    </w:p>
    <w:p w:rsidR="00F37D13" w:rsidRDefault="003927C8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по счет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фактуре № 640.000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23687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-1/01606 от 31.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.2022 г.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– 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4 0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87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79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>
        <w:rPr>
          <w:rFonts w:ascii="Times New Roman" w:eastAsia="Calibri" w:hAnsi="Times New Roman" w:cs="Times New Roman"/>
          <w:noProof/>
          <w:sz w:val="26"/>
          <w:szCs w:val="26"/>
        </w:rPr>
        <w:t>;</w:t>
      </w:r>
    </w:p>
    <w:p w:rsidR="003927C8" w:rsidRDefault="003927C8" w:rsidP="003927C8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по счет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фактуре № 640.000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63944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41982">
        <w:rPr>
          <w:rFonts w:ascii="Times New Roman" w:eastAsia="Calibri" w:hAnsi="Times New Roman" w:cs="Times New Roman"/>
          <w:noProof/>
          <w:sz w:val="26"/>
          <w:szCs w:val="26"/>
        </w:rPr>
        <w:t>70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/01606 от 31.</w:t>
      </w:r>
      <w:r w:rsidR="004E580E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.2022 г.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– </w:t>
      </w:r>
      <w:r w:rsidR="00C41982">
        <w:rPr>
          <w:rFonts w:ascii="Times New Roman" w:eastAsia="Calibri" w:hAnsi="Times New Roman" w:cs="Times New Roman"/>
          <w:noProof/>
          <w:sz w:val="26"/>
          <w:szCs w:val="26"/>
        </w:rPr>
        <w:t>24,00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C41982">
        <w:rPr>
          <w:rFonts w:ascii="Times New Roman" w:eastAsia="Calibri" w:hAnsi="Times New Roman" w:cs="Times New Roman"/>
          <w:noProof/>
          <w:sz w:val="26"/>
          <w:szCs w:val="26"/>
        </w:rPr>
        <w:t>я.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Дебиторской задолжености 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по расчетам за услуги связи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C41982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МБДОУ </w:t>
      </w:r>
      <w:r w:rsidR="00C8449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ТЮЛЬКОВСКИЙ</w:t>
      </w:r>
      <w:r w:rsidR="00C41982"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ДЕТСКИЙ</w:t>
      </w:r>
      <w:r w:rsidR="00C4198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САД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 xml:space="preserve">«СВЕТЛЯЧОК»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не имеет.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Не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исполнено обязательств по контракту 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>№ 624000032</w:t>
      </w:r>
      <w:r w:rsidR="00C4198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 от 1</w:t>
      </w:r>
      <w:r w:rsidR="00C84496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5A7694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 на сумму 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4111,79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927C8">
        <w:rPr>
          <w:rFonts w:ascii="Times New Roman" w:eastAsia="Calibri" w:hAnsi="Times New Roman" w:cs="Times New Roman"/>
          <w:noProof/>
          <w:sz w:val="26"/>
          <w:szCs w:val="26"/>
        </w:rPr>
        <w:t xml:space="preserve">что составляет 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8,39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%</w:t>
      </w:r>
      <w:r w:rsidR="0006762F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4111,79</w:t>
      </w:r>
      <w:r w:rsidR="0006762F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291D11">
        <w:rPr>
          <w:rFonts w:ascii="Times New Roman" w:eastAsia="Calibri" w:hAnsi="Times New Roman" w:cs="Times New Roman"/>
          <w:noProof/>
          <w:sz w:val="26"/>
          <w:szCs w:val="26"/>
        </w:rPr>
        <w:t>49017</w:t>
      </w:r>
      <w:r w:rsidR="0006762F">
        <w:rPr>
          <w:rFonts w:ascii="Times New Roman" w:eastAsia="Calibri" w:hAnsi="Times New Roman" w:cs="Times New Roman"/>
          <w:noProof/>
          <w:sz w:val="26"/>
          <w:szCs w:val="26"/>
        </w:rPr>
        <w:t>,00*100)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F37D13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F37D13">
      <w:pPr>
        <w:spacing w:after="6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ходе проверки нецелевое использование бюджетных средств не выявлено.</w:t>
      </w:r>
    </w:p>
    <w:p w:rsidR="00F37D13" w:rsidRPr="00F37D13" w:rsidRDefault="00F37D13" w:rsidP="00F37D13">
      <w:pPr>
        <w:numPr>
          <w:ilvl w:val="0"/>
          <w:numId w:val="1"/>
        </w:numPr>
        <w:autoSpaceDE w:val="0"/>
        <w:autoSpaceDN w:val="0"/>
        <w:adjustRightInd w:val="0"/>
        <w:spacing w:before="120" w:after="7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F37D13" w:rsidRDefault="00F37D13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Default="00312AD0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Pr="00F37D13" w:rsidRDefault="00312AD0" w:rsidP="00F37D13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06762F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4E580E" w:rsidP="004E580E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А</w:t>
            </w:r>
            <w:r w:rsidR="00312AD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Киприна</w:t>
            </w:r>
          </w:p>
        </w:tc>
      </w:tr>
    </w:tbl>
    <w:p w:rsidR="00775EAA" w:rsidRDefault="00775EAA">
      <w:pPr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5569B" w:rsidRDefault="0095569B"/>
    <w:sectPr w:rsidR="00955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D9" w:rsidRDefault="00FA42D9" w:rsidP="00BE5EAE">
      <w:pPr>
        <w:spacing w:after="0" w:line="240" w:lineRule="auto"/>
      </w:pPr>
      <w:r>
        <w:separator/>
      </w:r>
    </w:p>
  </w:endnote>
  <w:endnote w:type="continuationSeparator" w:id="0">
    <w:p w:rsidR="00FA42D9" w:rsidRDefault="00FA42D9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D1">
          <w:rPr>
            <w:noProof/>
          </w:rPr>
          <w:t>3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D9" w:rsidRDefault="00FA42D9" w:rsidP="00BE5EAE">
      <w:pPr>
        <w:spacing w:after="0" w:line="240" w:lineRule="auto"/>
      </w:pPr>
      <w:r>
        <w:separator/>
      </w:r>
    </w:p>
  </w:footnote>
  <w:footnote w:type="continuationSeparator" w:id="0">
    <w:p w:rsidR="00FA42D9" w:rsidRDefault="00FA42D9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15197"/>
    <w:rsid w:val="000259FF"/>
    <w:rsid w:val="0006762F"/>
    <w:rsid w:val="00111C81"/>
    <w:rsid w:val="00114BD1"/>
    <w:rsid w:val="00127859"/>
    <w:rsid w:val="00145218"/>
    <w:rsid w:val="00244F1B"/>
    <w:rsid w:val="00291D11"/>
    <w:rsid w:val="00312AD0"/>
    <w:rsid w:val="003927C8"/>
    <w:rsid w:val="004736F7"/>
    <w:rsid w:val="0047620C"/>
    <w:rsid w:val="004E580E"/>
    <w:rsid w:val="004E7C62"/>
    <w:rsid w:val="0059642A"/>
    <w:rsid w:val="005A7694"/>
    <w:rsid w:val="005B0E35"/>
    <w:rsid w:val="005E24E1"/>
    <w:rsid w:val="00692FD0"/>
    <w:rsid w:val="00704084"/>
    <w:rsid w:val="00775EAA"/>
    <w:rsid w:val="007D61BC"/>
    <w:rsid w:val="0083661D"/>
    <w:rsid w:val="008C7924"/>
    <w:rsid w:val="0095569B"/>
    <w:rsid w:val="009813FA"/>
    <w:rsid w:val="00AD62AD"/>
    <w:rsid w:val="00B443A9"/>
    <w:rsid w:val="00B7432C"/>
    <w:rsid w:val="00B83380"/>
    <w:rsid w:val="00B95004"/>
    <w:rsid w:val="00BA2CF9"/>
    <w:rsid w:val="00BE5EAE"/>
    <w:rsid w:val="00C12762"/>
    <w:rsid w:val="00C41982"/>
    <w:rsid w:val="00C53F6B"/>
    <w:rsid w:val="00C84496"/>
    <w:rsid w:val="00C93549"/>
    <w:rsid w:val="00D00BDA"/>
    <w:rsid w:val="00DE182D"/>
    <w:rsid w:val="00E927F1"/>
    <w:rsid w:val="00E94C78"/>
    <w:rsid w:val="00F37D13"/>
    <w:rsid w:val="00F75638"/>
    <w:rsid w:val="00FA42D9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2022-05-27T01:41:00Z</cp:lastPrinted>
  <dcterms:created xsi:type="dcterms:W3CDTF">2022-05-30T02:21:00Z</dcterms:created>
  <dcterms:modified xsi:type="dcterms:W3CDTF">2023-02-28T01:29:00Z</dcterms:modified>
</cp:coreProperties>
</file>