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26" w:rsidRPr="00DB26F4" w:rsidRDefault="009B2526" w:rsidP="009B25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26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26" w:rsidRPr="00DB26F4" w:rsidRDefault="009B2526" w:rsidP="009B2526">
      <w:pPr>
        <w:tabs>
          <w:tab w:val="left" w:pos="-2410"/>
          <w:tab w:val="left" w:pos="567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8"/>
          <w:szCs w:val="26"/>
          <w:lang w:eastAsia="ru-RU"/>
        </w:rPr>
      </w:pPr>
      <w:r w:rsidRPr="00DB26F4">
        <w:rPr>
          <w:rFonts w:ascii="Arial" w:eastAsia="Times New Roman" w:hAnsi="Arial" w:cs="Arial"/>
          <w:spacing w:val="100"/>
          <w:sz w:val="28"/>
          <w:szCs w:val="26"/>
          <w:lang w:eastAsia="ru-RU"/>
        </w:rPr>
        <w:t xml:space="preserve">Красноярский край </w:t>
      </w:r>
    </w:p>
    <w:p w:rsidR="009B2526" w:rsidRPr="00DB26F4" w:rsidRDefault="009B2526" w:rsidP="009B2526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B2526" w:rsidRPr="00DB26F4" w:rsidRDefault="009B2526" w:rsidP="009B2526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B26F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БАЛАХТИНСКИЙ РАЙОННЫЙ СОВЕТ ДЕПУТАТОВ</w:t>
      </w:r>
    </w:p>
    <w:p w:rsidR="009B2526" w:rsidRPr="00DB26F4" w:rsidRDefault="009B2526" w:rsidP="009B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526" w:rsidRPr="00DB26F4" w:rsidRDefault="009B2526" w:rsidP="009B2526">
      <w:pPr>
        <w:keepNext/>
        <w:keepLines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32"/>
          <w:szCs w:val="26"/>
        </w:rPr>
      </w:pPr>
      <w:r w:rsidRPr="00DB26F4">
        <w:rPr>
          <w:rFonts w:ascii="Times New Roman" w:eastAsiaTheme="majorEastAsia" w:hAnsi="Times New Roman" w:cs="Times New Roman"/>
          <w:b/>
          <w:bCs/>
          <w:caps/>
          <w:sz w:val="32"/>
          <w:szCs w:val="26"/>
        </w:rPr>
        <w:t>Решение</w:t>
      </w:r>
    </w:p>
    <w:p w:rsidR="009B2526" w:rsidRPr="00DB26F4" w:rsidRDefault="009B2526" w:rsidP="009B252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F18" w:rsidRDefault="00407F18" w:rsidP="00407F18">
      <w:pPr>
        <w:tabs>
          <w:tab w:val="left" w:pos="-2410"/>
          <w:tab w:val="left" w:pos="567"/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30.04.2025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№ 35-375р</w:t>
      </w:r>
    </w:p>
    <w:p w:rsidR="009B2526" w:rsidRPr="00DB26F4" w:rsidRDefault="009B2526" w:rsidP="009B2526">
      <w:pPr>
        <w:spacing w:after="0" w:line="240" w:lineRule="auto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DB2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526" w:rsidRPr="00DB26F4" w:rsidRDefault="009B2526" w:rsidP="009B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 w:rsidR="00683103" w:rsidRPr="00DB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21.12.2021 года №12-111р «Об утверждении </w:t>
      </w:r>
      <w:proofErr w:type="gramStart"/>
      <w:r w:rsidR="00BB4FA4" w:rsidRPr="00DB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83103" w:rsidRPr="00DB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формирования фонда оплаты труда</w:t>
      </w:r>
      <w:proofErr w:type="gramEnd"/>
      <w:r w:rsidR="00683103" w:rsidRPr="00DB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района»</w:t>
      </w: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DB26F4" w:rsidRDefault="009E4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6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>
        <w:r w:rsidR="00ED0593" w:rsidRPr="00DB26F4">
          <w:rPr>
            <w:rFonts w:ascii="Times New Roman" w:hAnsi="Times New Roman" w:cs="Times New Roman"/>
            <w:sz w:val="28"/>
            <w:szCs w:val="28"/>
          </w:rPr>
          <w:t>п</w:t>
        </w:r>
        <w:r w:rsidRPr="00DB26F4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N 512-п </w:t>
      </w:r>
      <w:r w:rsidR="00ED0593" w:rsidRPr="00DB26F4">
        <w:rPr>
          <w:rFonts w:ascii="Times New Roman" w:hAnsi="Times New Roman" w:cs="Times New Roman"/>
          <w:sz w:val="28"/>
          <w:szCs w:val="28"/>
        </w:rPr>
        <w:t>«</w:t>
      </w:r>
      <w:r w:rsidRPr="00DB26F4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ED0593" w:rsidRPr="00DB26F4">
        <w:rPr>
          <w:rFonts w:ascii="Times New Roman" w:hAnsi="Times New Roman" w:cs="Times New Roman"/>
          <w:sz w:val="28"/>
          <w:szCs w:val="28"/>
        </w:rPr>
        <w:t>»</w:t>
      </w:r>
      <w:r w:rsidRPr="00DB26F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DB26F4">
          <w:rPr>
            <w:rFonts w:ascii="Times New Roman" w:hAnsi="Times New Roman" w:cs="Times New Roman"/>
            <w:sz w:val="28"/>
            <w:szCs w:val="28"/>
          </w:rPr>
          <w:t>ст. ст. 22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DB26F4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Балахтинский районный Совет депутатов </w:t>
      </w:r>
    </w:p>
    <w:p w:rsidR="009B2526" w:rsidRPr="00DB26F4" w:rsidRDefault="009B2526" w:rsidP="009B25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6F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E45BF" w:rsidRPr="00DB26F4" w:rsidRDefault="009E45BF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6F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>
        <w:r w:rsidR="00ED0593" w:rsidRPr="00DB26F4">
          <w:rPr>
            <w:rFonts w:ascii="Times New Roman" w:hAnsi="Times New Roman" w:cs="Times New Roman"/>
            <w:sz w:val="28"/>
            <w:szCs w:val="28"/>
          </w:rPr>
          <w:t>р</w:t>
        </w:r>
        <w:r w:rsidRPr="00DB26F4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</w:t>
      </w:r>
      <w:proofErr w:type="gramStart"/>
      <w:r w:rsidRPr="00DB26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26F4">
        <w:rPr>
          <w:rFonts w:ascii="Times New Roman" w:hAnsi="Times New Roman" w:cs="Times New Roman"/>
          <w:sz w:val="28"/>
          <w:szCs w:val="28"/>
        </w:rPr>
        <w:t xml:space="preserve"> 21.12.2021 N 12-111р </w:t>
      </w:r>
      <w:r w:rsidR="00ED0593" w:rsidRPr="00DB26F4">
        <w:rPr>
          <w:rFonts w:ascii="Times New Roman" w:hAnsi="Times New Roman" w:cs="Times New Roman"/>
          <w:sz w:val="28"/>
          <w:szCs w:val="28"/>
        </w:rPr>
        <w:t>«</w:t>
      </w:r>
      <w:r w:rsidRPr="00DB26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B26F4">
        <w:rPr>
          <w:rFonts w:ascii="Times New Roman" w:hAnsi="Times New Roman" w:cs="Times New Roman"/>
          <w:sz w:val="28"/>
          <w:szCs w:val="28"/>
        </w:rPr>
        <w:t>Порядка формирования фонда оплаты труда</w:t>
      </w:r>
      <w:proofErr w:type="gramEnd"/>
      <w:r w:rsidRPr="00DB26F4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</w:t>
      </w:r>
      <w:r w:rsidR="00ED0593" w:rsidRPr="00DB26F4">
        <w:rPr>
          <w:rFonts w:ascii="Times New Roman" w:hAnsi="Times New Roman" w:cs="Times New Roman"/>
          <w:sz w:val="28"/>
          <w:szCs w:val="28"/>
        </w:rPr>
        <w:t>»</w:t>
      </w:r>
      <w:r w:rsidRPr="00DB26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928" w:rsidRPr="00DB26F4" w:rsidRDefault="009E45BF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6F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>
        <w:r w:rsidR="001C7928" w:rsidRPr="00DB26F4">
          <w:rPr>
            <w:rFonts w:ascii="Times New Roman" w:hAnsi="Times New Roman" w:cs="Times New Roman"/>
            <w:sz w:val="28"/>
            <w:szCs w:val="28"/>
          </w:rPr>
          <w:t>П</w:t>
        </w:r>
        <w:r w:rsidRPr="00DB26F4">
          <w:rPr>
            <w:rFonts w:ascii="Times New Roman" w:hAnsi="Times New Roman" w:cs="Times New Roman"/>
            <w:sz w:val="28"/>
            <w:szCs w:val="28"/>
          </w:rPr>
          <w:t>риложение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 к </w:t>
      </w:r>
      <w:r w:rsidR="00ED0593" w:rsidRPr="00DB26F4">
        <w:rPr>
          <w:rFonts w:ascii="Times New Roman" w:hAnsi="Times New Roman" w:cs="Times New Roman"/>
          <w:sz w:val="28"/>
          <w:szCs w:val="28"/>
        </w:rPr>
        <w:t>р</w:t>
      </w:r>
      <w:r w:rsidRPr="00DB26F4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DB26F4">
        <w:rPr>
          <w:rFonts w:ascii="Times New Roman" w:hAnsi="Times New Roman" w:cs="Times New Roman"/>
          <w:sz w:val="28"/>
          <w:szCs w:val="28"/>
        </w:rPr>
        <w:t>«</w:t>
      </w:r>
      <w:r w:rsidRPr="00DB26F4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</w:t>
      </w:r>
      <w:r w:rsidR="00DB26F4">
        <w:rPr>
          <w:rFonts w:ascii="Times New Roman" w:hAnsi="Times New Roman" w:cs="Times New Roman"/>
          <w:sz w:val="28"/>
          <w:szCs w:val="28"/>
        </w:rPr>
        <w:t>х служащих Балахтинского района»</w:t>
      </w:r>
      <w:r w:rsidRPr="00DB26F4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</w:t>
      </w:r>
      <w:hyperlink w:anchor="P40">
        <w:r w:rsidRPr="00DB26F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B26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3103" w:rsidRPr="00DB26F4" w:rsidRDefault="00683103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6F4">
        <w:rPr>
          <w:rFonts w:ascii="Times New Roman" w:hAnsi="Times New Roman" w:cs="Times New Roman"/>
          <w:sz w:val="28"/>
          <w:szCs w:val="28"/>
        </w:rPr>
        <w:t>2.</w:t>
      </w:r>
      <w:r w:rsidRPr="00DB26F4">
        <w:rPr>
          <w:rFonts w:ascii="Times New Roman" w:eastAsia="Times New Roman" w:hAnsi="Times New Roman" w:cs="Times New Roman"/>
          <w:sz w:val="28"/>
          <w:szCs w:val="28"/>
        </w:rPr>
        <w:t xml:space="preserve"> Общему   отделу администрации района опубликовать</w:t>
      </w:r>
      <w:r w:rsidR="00BB4FA4" w:rsidRPr="00DB26F4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Pr="00DB26F4">
        <w:rPr>
          <w:rFonts w:ascii="Times New Roman" w:eastAsia="Times New Roman" w:hAnsi="Times New Roman" w:cs="Times New Roman"/>
          <w:sz w:val="28"/>
          <w:szCs w:val="28"/>
        </w:rPr>
        <w:t xml:space="preserve"> в сетевом издани</w:t>
      </w:r>
      <w:proofErr w:type="gramStart"/>
      <w:r w:rsidRPr="00DB26F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B26F4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r w:rsidRPr="00DB26F4">
        <w:rPr>
          <w:rFonts w:ascii="Times New Roman" w:eastAsia="Times New Roman" w:hAnsi="Times New Roman" w:cs="Times New Roman"/>
          <w:sz w:val="28"/>
          <w:szCs w:val="28"/>
        </w:rPr>
        <w:t>район.рф</w:t>
      </w:r>
      <w:proofErr w:type="spellEnd"/>
      <w:r w:rsidRPr="00DB26F4">
        <w:rPr>
          <w:rFonts w:ascii="Times New Roman" w:eastAsia="Times New Roman" w:hAnsi="Times New Roman" w:cs="Times New Roman"/>
          <w:sz w:val="28"/>
          <w:szCs w:val="28"/>
        </w:rPr>
        <w:t xml:space="preserve">).   </w:t>
      </w:r>
    </w:p>
    <w:p w:rsidR="009E45BF" w:rsidRPr="00DB26F4" w:rsidRDefault="00683103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6F4">
        <w:rPr>
          <w:rFonts w:ascii="Times New Roman" w:hAnsi="Times New Roman" w:cs="Times New Roman"/>
          <w:sz w:val="28"/>
          <w:szCs w:val="28"/>
        </w:rPr>
        <w:t>3</w:t>
      </w:r>
      <w:r w:rsidR="009E45BF" w:rsidRPr="00DB26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5BF" w:rsidRPr="00DB26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45BF" w:rsidRPr="00DB26F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42289" w:rsidRPr="00DB26F4">
        <w:rPr>
          <w:rFonts w:ascii="Times New Roman" w:hAnsi="Times New Roman" w:cs="Times New Roman"/>
          <w:sz w:val="28"/>
          <w:szCs w:val="28"/>
        </w:rPr>
        <w:t>р</w:t>
      </w:r>
      <w:r w:rsidR="009E45BF" w:rsidRPr="00DB26F4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по финансово-экономической политике В.Н. Таскина.</w:t>
      </w:r>
    </w:p>
    <w:p w:rsidR="00D867FC" w:rsidRPr="00DB26F4" w:rsidRDefault="00683103" w:rsidP="00D867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F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B2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FC" w:rsidRPr="00DB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днем  его официального опубликования в сетевом издании</w:t>
      </w:r>
      <w:r w:rsidR="00DB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FC" w:rsidRPr="00DB2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официальный сайт газеты  «Сельская новь», и распространяет свое действие на правоотношения</w:t>
      </w:r>
      <w:r w:rsidR="00DB2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7FC" w:rsidRPr="00DB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 года.</w:t>
      </w:r>
    </w:p>
    <w:p w:rsidR="00C96D5E" w:rsidRPr="00DB26F4" w:rsidRDefault="00C96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810"/>
        <w:gridCol w:w="4467"/>
      </w:tblGrid>
      <w:tr w:rsidR="00C96D5E" w:rsidRPr="00DB26F4" w:rsidTr="001A4A0B">
        <w:tc>
          <w:tcPr>
            <w:tcW w:w="4078" w:type="dxa"/>
          </w:tcPr>
          <w:p w:rsid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 Председатель </w:t>
            </w:r>
            <w:proofErr w:type="gramStart"/>
            <w:r w:rsidRPr="00DB26F4">
              <w:rPr>
                <w:rFonts w:ascii="Times New Roman" w:hAnsi="Times New Roman" w:cs="Times New Roman"/>
                <w:sz w:val="28"/>
                <w:szCs w:val="26"/>
              </w:rPr>
              <w:t>районного</w:t>
            </w:r>
            <w:proofErr w:type="gramEnd"/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DB26F4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</w:p>
          <w:p w:rsidR="00C96D5E" w:rsidRPr="00DB26F4" w:rsidRDefault="00DB26F4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C96D5E"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Совета </w:t>
            </w: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депутатов                          </w:t>
            </w: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  ____________ Т.М. Иккес</w:t>
            </w:r>
          </w:p>
        </w:tc>
        <w:tc>
          <w:tcPr>
            <w:tcW w:w="810" w:type="dxa"/>
          </w:tcPr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</w:t>
            </w:r>
          </w:p>
        </w:tc>
        <w:tc>
          <w:tcPr>
            <w:tcW w:w="4467" w:type="dxa"/>
          </w:tcPr>
          <w:p w:rsidR="00C96D5E" w:rsidRPr="00DB26F4" w:rsidRDefault="00C96D5E" w:rsidP="001A4A0B">
            <w:pPr>
              <w:pStyle w:val="2"/>
              <w:spacing w:after="0" w:line="240" w:lineRule="auto"/>
              <w:ind w:firstLine="67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Глава </w:t>
            </w:r>
          </w:p>
          <w:p w:rsidR="00C96D5E" w:rsidRPr="00DB26F4" w:rsidRDefault="00C96D5E" w:rsidP="001A4A0B">
            <w:pPr>
              <w:pStyle w:val="2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Балахтинского района</w:t>
            </w:r>
          </w:p>
          <w:p w:rsidR="00C96D5E" w:rsidRPr="00DB26F4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96D5E" w:rsidRPr="00DB26F4" w:rsidRDefault="00C96D5E" w:rsidP="00DB26F4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 xml:space="preserve">           </w:t>
            </w:r>
            <w:r w:rsidR="00DB26F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DB26F4">
              <w:rPr>
                <w:rFonts w:ascii="Times New Roman" w:hAnsi="Times New Roman" w:cs="Times New Roman"/>
                <w:sz w:val="28"/>
                <w:szCs w:val="26"/>
              </w:rPr>
              <w:t>___________ В.А. Аниканов</w:t>
            </w:r>
          </w:p>
        </w:tc>
      </w:tr>
    </w:tbl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DB26F4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E07" w:rsidRPr="00DB26F4" w:rsidRDefault="00885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928" w:rsidRPr="00DB26F4" w:rsidRDefault="001C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928" w:rsidRPr="00DB26F4" w:rsidRDefault="001C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DB26F4" w:rsidRDefault="009E45BF" w:rsidP="00DB26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B26F4">
        <w:rPr>
          <w:rFonts w:ascii="Times New Roman" w:hAnsi="Times New Roman" w:cs="Times New Roman"/>
          <w:sz w:val="24"/>
          <w:szCs w:val="28"/>
        </w:rPr>
        <w:t xml:space="preserve"> </w:t>
      </w:r>
      <w:r w:rsidRPr="00DB26F4">
        <w:rPr>
          <w:rFonts w:ascii="Times New Roman" w:hAnsi="Times New Roman" w:cs="Times New Roman"/>
          <w:sz w:val="24"/>
          <w:szCs w:val="28"/>
        </w:rPr>
        <w:t>к Решению</w:t>
      </w:r>
    </w:p>
    <w:p w:rsidR="009E45BF" w:rsidRPr="00DB26F4" w:rsidRDefault="009E45B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>Балахтинского районного</w:t>
      </w:r>
    </w:p>
    <w:p w:rsidR="009E45BF" w:rsidRPr="00DB26F4" w:rsidRDefault="009E45B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>Совета депутатов</w:t>
      </w:r>
    </w:p>
    <w:p w:rsidR="009E45BF" w:rsidRPr="00DB26F4" w:rsidRDefault="009E45B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 xml:space="preserve">от </w:t>
      </w:r>
      <w:r w:rsidR="00407F18">
        <w:rPr>
          <w:rFonts w:ascii="Times New Roman" w:hAnsi="Times New Roman" w:cs="Times New Roman"/>
          <w:sz w:val="24"/>
          <w:szCs w:val="28"/>
        </w:rPr>
        <w:t>30.04.2025</w:t>
      </w:r>
      <w:r w:rsidR="00DB26F4">
        <w:rPr>
          <w:rFonts w:ascii="Times New Roman" w:hAnsi="Times New Roman" w:cs="Times New Roman"/>
          <w:sz w:val="24"/>
          <w:szCs w:val="28"/>
        </w:rPr>
        <w:t>г. №</w:t>
      </w:r>
      <w:r w:rsidRPr="00DB26F4">
        <w:rPr>
          <w:rFonts w:ascii="Times New Roman" w:hAnsi="Times New Roman" w:cs="Times New Roman"/>
          <w:sz w:val="24"/>
          <w:szCs w:val="28"/>
        </w:rPr>
        <w:t xml:space="preserve"> </w:t>
      </w:r>
      <w:r w:rsidR="00407F18">
        <w:rPr>
          <w:rFonts w:ascii="Times New Roman" w:hAnsi="Times New Roman" w:cs="Times New Roman"/>
          <w:sz w:val="24"/>
          <w:szCs w:val="28"/>
        </w:rPr>
        <w:t>35-375р</w:t>
      </w:r>
    </w:p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147FA" w:rsidRPr="00DB26F4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26F4">
        <w:rPr>
          <w:rFonts w:ascii="Times New Roman" w:hAnsi="Times New Roman" w:cs="Times New Roman"/>
          <w:b/>
          <w:bCs/>
          <w:sz w:val="24"/>
          <w:szCs w:val="28"/>
        </w:rPr>
        <w:t>Порядок</w:t>
      </w:r>
    </w:p>
    <w:p w:rsidR="00B147FA" w:rsidRPr="00DB26F4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26F4">
        <w:rPr>
          <w:rFonts w:ascii="Times New Roman" w:hAnsi="Times New Roman" w:cs="Times New Roman"/>
          <w:b/>
          <w:bCs/>
          <w:sz w:val="24"/>
          <w:szCs w:val="28"/>
        </w:rPr>
        <w:t>формирования фонда оплаты труда депутатов, выборных должностных лиц, осуществляющих свои полномочия на постоянной основе</w:t>
      </w:r>
      <w:proofErr w:type="gramStart"/>
      <w:r w:rsidRPr="00DB26F4">
        <w:rPr>
          <w:rFonts w:ascii="Times New Roman" w:hAnsi="Times New Roman" w:cs="Times New Roman"/>
          <w:b/>
          <w:bCs/>
          <w:sz w:val="24"/>
          <w:szCs w:val="28"/>
        </w:rPr>
        <w:t xml:space="preserve"> ,</w:t>
      </w:r>
      <w:proofErr w:type="gramEnd"/>
      <w:r w:rsidRPr="00DB26F4">
        <w:rPr>
          <w:rFonts w:ascii="Times New Roman" w:hAnsi="Times New Roman" w:cs="Times New Roman"/>
          <w:b/>
          <w:bCs/>
          <w:sz w:val="24"/>
          <w:szCs w:val="28"/>
        </w:rPr>
        <w:t xml:space="preserve"> лиц, замещающих иные муниципальные должности и муниципальных служащих Балахтинского района</w:t>
      </w:r>
    </w:p>
    <w:p w:rsidR="00B147FA" w:rsidRPr="00DB26F4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E45BF" w:rsidRPr="00DB26F4" w:rsidRDefault="00B14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40"/>
      <w:bookmarkEnd w:id="0"/>
      <w:r w:rsidRPr="00DB26F4">
        <w:rPr>
          <w:rFonts w:ascii="Times New Roman" w:hAnsi="Times New Roman" w:cs="Times New Roman"/>
          <w:sz w:val="24"/>
          <w:szCs w:val="28"/>
        </w:rPr>
        <w:t>1</w:t>
      </w:r>
      <w:r w:rsidR="009E45BF" w:rsidRPr="00DB26F4">
        <w:rPr>
          <w:rFonts w:ascii="Times New Roman" w:hAnsi="Times New Roman" w:cs="Times New Roman"/>
          <w:sz w:val="24"/>
          <w:szCs w:val="28"/>
        </w:rPr>
        <w:t xml:space="preserve">. При формировании годового фонда оплаты труда депутатов, выборных должностных лиц, осуществляющих свои полномочия на постоянной основе, </w:t>
      </w:r>
      <w:proofErr w:type="gramStart"/>
      <w:r w:rsidR="009E45BF" w:rsidRPr="00DB26F4">
        <w:rPr>
          <w:rFonts w:ascii="Times New Roman" w:hAnsi="Times New Roman" w:cs="Times New Roman"/>
          <w:sz w:val="24"/>
          <w:szCs w:val="28"/>
        </w:rPr>
        <w:t>лиц, замещающих иные муниципальные должности и муниципальных служащих Балахтинского района учитываются</w:t>
      </w:r>
      <w:proofErr w:type="gramEnd"/>
      <w:r w:rsidR="009E45BF" w:rsidRPr="00DB26F4">
        <w:rPr>
          <w:rFonts w:ascii="Times New Roman" w:hAnsi="Times New Roman" w:cs="Times New Roman"/>
          <w:sz w:val="24"/>
          <w:szCs w:val="28"/>
        </w:rPr>
        <w:t xml:space="preserve"> следующие средства:</w:t>
      </w:r>
    </w:p>
    <w:p w:rsidR="009E45BF" w:rsidRPr="00DB26F4" w:rsidRDefault="009E4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26F4">
        <w:rPr>
          <w:rFonts w:ascii="Times New Roman" w:hAnsi="Times New Roman" w:cs="Times New Roman"/>
          <w:sz w:val="24"/>
          <w:szCs w:val="28"/>
        </w:rPr>
        <w:t>-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9E45BF" w:rsidRPr="00DB26F4" w:rsidRDefault="009E4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26F4">
        <w:rPr>
          <w:rFonts w:ascii="Times New Roman" w:hAnsi="Times New Roman" w:cs="Times New Roman"/>
          <w:sz w:val="24"/>
          <w:szCs w:val="28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4 настоящего Порядка, с учетом средств на выплату районного коэффициента, процентной надбавки к заработной плате за</w:t>
      </w:r>
      <w:proofErr w:type="gramEnd"/>
      <w:r w:rsidRPr="00DB26F4">
        <w:rPr>
          <w:rFonts w:ascii="Times New Roman" w:hAnsi="Times New Roman" w:cs="Times New Roman"/>
          <w:sz w:val="24"/>
          <w:szCs w:val="28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E45BF" w:rsidRPr="00DB26F4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>2. При расчете предельного фонда оплаты труда учитываются следующие средства для выплаты (в расчете на год):</w:t>
      </w:r>
    </w:p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5"/>
        <w:gridCol w:w="2693"/>
      </w:tblGrid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26F4">
              <w:rPr>
                <w:rFonts w:ascii="Times New Roman" w:hAnsi="Times New Roman" w:cs="Times New Roman"/>
                <w:sz w:val="20"/>
                <w:szCs w:val="28"/>
              </w:rPr>
              <w:t>Составляющие фонда оплаты труда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26F4">
              <w:rPr>
                <w:rFonts w:ascii="Times New Roman" w:hAnsi="Times New Roman" w:cs="Times New Roman"/>
                <w:sz w:val="20"/>
                <w:szCs w:val="28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ДОЛЖНОСТНОЙ ОКЛАД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Ежемесячная надбавка за классный чин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7,2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Ежемесячная надбавка за выслугу лет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Ежемесячное денежное поощрение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24,1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Премии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2,7</w:t>
            </w:r>
          </w:p>
        </w:tc>
      </w:tr>
      <w:tr w:rsidR="009E45BF" w:rsidRPr="00DB26F4" w:rsidTr="00DB26F4">
        <w:trPr>
          <w:trHeight w:val="390"/>
        </w:trPr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E45BF" w:rsidRPr="00DB26F4" w:rsidTr="00DB26F4">
        <w:tc>
          <w:tcPr>
            <w:tcW w:w="6725" w:type="dxa"/>
          </w:tcPr>
          <w:p w:rsidR="009E45BF" w:rsidRPr="00DB26F4" w:rsidRDefault="009E45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693" w:type="dxa"/>
          </w:tcPr>
          <w:p w:rsidR="009E45BF" w:rsidRPr="00DB26F4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6F4">
              <w:rPr>
                <w:rFonts w:ascii="Times New Roman" w:hAnsi="Times New Roman" w:cs="Times New Roman"/>
                <w:sz w:val="24"/>
                <w:szCs w:val="28"/>
              </w:rPr>
              <w:t>57,2</w:t>
            </w:r>
          </w:p>
        </w:tc>
      </w:tr>
    </w:tbl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C7F1F" w:rsidRPr="00DB26F4" w:rsidRDefault="009E45BF" w:rsidP="00FC7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72"/>
      <w:bookmarkEnd w:id="1"/>
      <w:r w:rsidRPr="00DB26F4">
        <w:rPr>
          <w:rFonts w:ascii="Times New Roman" w:hAnsi="Times New Roman" w:cs="Times New Roman"/>
          <w:sz w:val="24"/>
          <w:szCs w:val="28"/>
        </w:rPr>
        <w:t>3. Общее количество должностных окладов, учитываемое при расчете предельного размера фонда оплаты труда</w:t>
      </w:r>
      <w:r w:rsidR="0080619A" w:rsidRPr="00DB26F4">
        <w:rPr>
          <w:rFonts w:ascii="Times New Roman" w:hAnsi="Times New Roman" w:cs="Times New Roman"/>
          <w:sz w:val="24"/>
          <w:szCs w:val="28"/>
        </w:rPr>
        <w:t xml:space="preserve"> в соответствии с пунктом 2</w:t>
      </w:r>
      <w:r w:rsidRPr="00DB26F4">
        <w:rPr>
          <w:rFonts w:ascii="Times New Roman" w:hAnsi="Times New Roman" w:cs="Times New Roman"/>
          <w:sz w:val="24"/>
          <w:szCs w:val="28"/>
        </w:rPr>
        <w:t xml:space="preserve"> настоящего Порядка, увеличивается на 10 процентов для выплаты премий.</w:t>
      </w:r>
    </w:p>
    <w:p w:rsidR="009E45BF" w:rsidRPr="00DB26F4" w:rsidRDefault="009E45BF" w:rsidP="00FC7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 xml:space="preserve">Объем средств, предусматриваемый в соответствии с </w:t>
      </w:r>
      <w:hyperlink w:anchor="P72">
        <w:r w:rsidRPr="00DB26F4">
          <w:rPr>
            <w:rFonts w:ascii="Times New Roman" w:hAnsi="Times New Roman" w:cs="Times New Roman"/>
            <w:sz w:val="24"/>
            <w:szCs w:val="28"/>
          </w:rPr>
          <w:t>абзацем первым</w:t>
        </w:r>
      </w:hyperlink>
      <w:r w:rsidRPr="00DB26F4">
        <w:rPr>
          <w:rFonts w:ascii="Times New Roman" w:hAnsi="Times New Roman" w:cs="Times New Roman"/>
          <w:sz w:val="24"/>
          <w:szCs w:val="28"/>
        </w:rPr>
        <w:t xml:space="preserve"> настоящего пункта, не может быть использован на иные цели.</w:t>
      </w:r>
    </w:p>
    <w:p w:rsidR="009E45BF" w:rsidRPr="00DB26F4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B26F4">
        <w:rPr>
          <w:rFonts w:ascii="Times New Roman" w:hAnsi="Times New Roman" w:cs="Times New Roman"/>
          <w:sz w:val="24"/>
          <w:szCs w:val="28"/>
        </w:rPr>
        <w:t>3.1. Объем средств, определенный в соответствии с</w:t>
      </w:r>
      <w:r w:rsidR="0080619A" w:rsidRPr="00DB26F4">
        <w:rPr>
          <w:rFonts w:ascii="Times New Roman" w:hAnsi="Times New Roman" w:cs="Times New Roman"/>
          <w:sz w:val="24"/>
          <w:szCs w:val="28"/>
        </w:rPr>
        <w:t xml:space="preserve"> пункт</w:t>
      </w:r>
      <w:r w:rsidR="00EE507E" w:rsidRPr="00DB26F4">
        <w:rPr>
          <w:rFonts w:ascii="Times New Roman" w:hAnsi="Times New Roman" w:cs="Times New Roman"/>
          <w:sz w:val="24"/>
          <w:szCs w:val="28"/>
        </w:rPr>
        <w:t>а</w:t>
      </w:r>
      <w:r w:rsidR="0080619A" w:rsidRPr="00DB26F4">
        <w:rPr>
          <w:rFonts w:ascii="Times New Roman" w:hAnsi="Times New Roman" w:cs="Times New Roman"/>
          <w:sz w:val="24"/>
          <w:szCs w:val="28"/>
        </w:rPr>
        <w:t>м</w:t>
      </w:r>
      <w:r w:rsidR="0026639C" w:rsidRPr="00DB26F4">
        <w:rPr>
          <w:rFonts w:ascii="Times New Roman" w:hAnsi="Times New Roman" w:cs="Times New Roman"/>
          <w:sz w:val="24"/>
          <w:szCs w:val="28"/>
        </w:rPr>
        <w:t>и</w:t>
      </w:r>
      <w:r w:rsidR="0080619A" w:rsidRPr="00DB26F4">
        <w:rPr>
          <w:rFonts w:ascii="Times New Roman" w:hAnsi="Times New Roman" w:cs="Times New Roman"/>
          <w:sz w:val="24"/>
          <w:szCs w:val="28"/>
        </w:rPr>
        <w:t xml:space="preserve"> 2</w:t>
      </w:r>
      <w:r w:rsidR="00DB26F4" w:rsidRPr="00DB26F4">
        <w:rPr>
          <w:rFonts w:ascii="Times New Roman" w:hAnsi="Times New Roman" w:cs="Times New Roman"/>
          <w:sz w:val="24"/>
          <w:szCs w:val="28"/>
        </w:rPr>
        <w:t>,</w:t>
      </w:r>
      <w:r w:rsidR="0080619A" w:rsidRPr="00DB26F4">
        <w:rPr>
          <w:rFonts w:ascii="Times New Roman" w:hAnsi="Times New Roman" w:cs="Times New Roman"/>
          <w:sz w:val="24"/>
          <w:szCs w:val="28"/>
        </w:rPr>
        <w:t>3</w:t>
      </w:r>
      <w:r w:rsidRPr="00DB26F4">
        <w:rPr>
          <w:rFonts w:ascii="Times New Roman" w:hAnsi="Times New Roman" w:cs="Times New Roman"/>
          <w:sz w:val="24"/>
          <w:szCs w:val="28"/>
        </w:rPr>
        <w:t xml:space="preserve"> </w:t>
      </w:r>
      <w:r w:rsidR="0080619A" w:rsidRPr="00DB26F4">
        <w:rPr>
          <w:sz w:val="20"/>
        </w:rPr>
        <w:t xml:space="preserve"> </w:t>
      </w:r>
      <w:r w:rsidRPr="00DB26F4">
        <w:rPr>
          <w:rFonts w:ascii="Times New Roman" w:hAnsi="Times New Roman" w:cs="Times New Roman"/>
          <w:sz w:val="24"/>
          <w:szCs w:val="28"/>
        </w:rPr>
        <w:t xml:space="preserve">настоящего Порядка, подлежит увеличению на сумму средств, обеспечивающую выплату увеличения ежемесячного денежного поощрения в соответствии с </w:t>
      </w:r>
      <w:hyperlink w:anchor="P75">
        <w:r w:rsidRPr="00DB26F4">
          <w:rPr>
            <w:rFonts w:ascii="Times New Roman" w:hAnsi="Times New Roman" w:cs="Times New Roman"/>
            <w:sz w:val="24"/>
            <w:szCs w:val="28"/>
          </w:rPr>
          <w:t>пунктом 4</w:t>
        </w:r>
      </w:hyperlink>
      <w:r w:rsidRPr="00DB26F4">
        <w:rPr>
          <w:rFonts w:ascii="Times New Roman" w:hAnsi="Times New Roman" w:cs="Times New Roman"/>
          <w:sz w:val="24"/>
          <w:szCs w:val="28"/>
        </w:rPr>
        <w:t xml:space="preserve"> настоящего Порядка (в расчете на год).</w:t>
      </w:r>
    </w:p>
    <w:p w:rsidR="00D82E59" w:rsidRPr="00DB26F4" w:rsidRDefault="009E45BF" w:rsidP="00D82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" w:name="P75"/>
      <w:bookmarkEnd w:id="2"/>
      <w:r w:rsidRPr="00DB26F4">
        <w:rPr>
          <w:rFonts w:ascii="Times New Roman" w:hAnsi="Times New Roman" w:cs="Times New Roman"/>
          <w:sz w:val="24"/>
          <w:szCs w:val="28"/>
        </w:rPr>
        <w:t xml:space="preserve">4. Предельные размеры ежемесячного поощрения увеличиваются на </w:t>
      </w:r>
      <w:r w:rsidR="00742289" w:rsidRPr="00DB26F4">
        <w:rPr>
          <w:rFonts w:ascii="Times New Roman" w:hAnsi="Times New Roman" w:cs="Times New Roman"/>
          <w:sz w:val="24"/>
          <w:szCs w:val="28"/>
        </w:rPr>
        <w:t>62</w:t>
      </w:r>
      <w:r w:rsidRPr="00DB26F4">
        <w:rPr>
          <w:rFonts w:ascii="Times New Roman" w:hAnsi="Times New Roman" w:cs="Times New Roman"/>
          <w:sz w:val="24"/>
          <w:szCs w:val="28"/>
        </w:rPr>
        <w:t>00,00 рублей.</w:t>
      </w:r>
    </w:p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E45BF" w:rsidRPr="00DB26F4" w:rsidRDefault="009E45B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D79C2" w:rsidRPr="00DB26F4" w:rsidRDefault="00ED79C2">
      <w:pPr>
        <w:rPr>
          <w:rFonts w:ascii="Times New Roman" w:hAnsi="Times New Roman" w:cs="Times New Roman"/>
          <w:sz w:val="24"/>
          <w:szCs w:val="28"/>
        </w:rPr>
      </w:pPr>
    </w:p>
    <w:sectPr w:rsidR="00ED79C2" w:rsidRPr="00DB26F4" w:rsidSect="00C2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2FF1"/>
    <w:multiLevelType w:val="hybridMultilevel"/>
    <w:tmpl w:val="BC2C6462"/>
    <w:lvl w:ilvl="0" w:tplc="07F222FE">
      <w:start w:val="3"/>
      <w:numFmt w:val="decimal"/>
      <w:lvlText w:val="%1."/>
      <w:lvlJc w:val="left"/>
      <w:pPr>
        <w:ind w:left="3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0" w:hanging="360"/>
      </w:p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</w:lvl>
    <w:lvl w:ilvl="3" w:tplc="0419000F" w:tentative="1">
      <w:start w:val="1"/>
      <w:numFmt w:val="decimal"/>
      <w:lvlText w:val="%4."/>
      <w:lvlJc w:val="left"/>
      <w:pPr>
        <w:ind w:left="5480" w:hanging="360"/>
      </w:p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</w:lvl>
    <w:lvl w:ilvl="6" w:tplc="0419000F" w:tentative="1">
      <w:start w:val="1"/>
      <w:numFmt w:val="decimal"/>
      <w:lvlText w:val="%7."/>
      <w:lvlJc w:val="left"/>
      <w:pPr>
        <w:ind w:left="7640" w:hanging="360"/>
      </w:p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BF"/>
    <w:rsid w:val="00050B20"/>
    <w:rsid w:val="000A5B21"/>
    <w:rsid w:val="001041D9"/>
    <w:rsid w:val="001C7928"/>
    <w:rsid w:val="0026639C"/>
    <w:rsid w:val="00407F18"/>
    <w:rsid w:val="00683103"/>
    <w:rsid w:val="00697401"/>
    <w:rsid w:val="00732EB8"/>
    <w:rsid w:val="00742289"/>
    <w:rsid w:val="007E0C18"/>
    <w:rsid w:val="007E0D16"/>
    <w:rsid w:val="007E184D"/>
    <w:rsid w:val="0080619A"/>
    <w:rsid w:val="0082389B"/>
    <w:rsid w:val="00832395"/>
    <w:rsid w:val="00885E07"/>
    <w:rsid w:val="009B2526"/>
    <w:rsid w:val="009E45BF"/>
    <w:rsid w:val="00B147FA"/>
    <w:rsid w:val="00B57759"/>
    <w:rsid w:val="00BB4FA4"/>
    <w:rsid w:val="00C96D5E"/>
    <w:rsid w:val="00CA5DA8"/>
    <w:rsid w:val="00D82E59"/>
    <w:rsid w:val="00D867FC"/>
    <w:rsid w:val="00DB26F4"/>
    <w:rsid w:val="00DF526E"/>
    <w:rsid w:val="00EC7B30"/>
    <w:rsid w:val="00ED0593"/>
    <w:rsid w:val="00ED79C2"/>
    <w:rsid w:val="00EE507E"/>
    <w:rsid w:val="00F203E0"/>
    <w:rsid w:val="00FC7F1F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4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4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25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2526"/>
  </w:style>
  <w:style w:type="table" w:styleId="a3">
    <w:name w:val="Table Grid"/>
    <w:basedOn w:val="a1"/>
    <w:uiPriority w:val="59"/>
    <w:rsid w:val="009B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226&amp;dst=100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226&amp;dst=1001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40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123&amp;n=295101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95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Chercova</dc:creator>
  <cp:keywords/>
  <dc:description/>
  <cp:lastModifiedBy>1</cp:lastModifiedBy>
  <cp:revision>37</cp:revision>
  <cp:lastPrinted>2025-04-11T06:52:00Z</cp:lastPrinted>
  <dcterms:created xsi:type="dcterms:W3CDTF">2024-11-18T02:38:00Z</dcterms:created>
  <dcterms:modified xsi:type="dcterms:W3CDTF">2025-05-05T03:46:00Z</dcterms:modified>
</cp:coreProperties>
</file>