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05" w:rsidRDefault="005846CF" w:rsidP="00DA3C66">
      <w:pPr>
        <w:pStyle w:val="a5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66420" cy="728345"/>
            <wp:effectExtent l="19050" t="0" r="508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271C" w:rsidRPr="005027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175105" w:rsidRPr="005846CF" w:rsidRDefault="00175105" w:rsidP="00175105">
      <w:pPr>
        <w:pStyle w:val="a5"/>
        <w:tabs>
          <w:tab w:val="left" w:pos="-2410"/>
          <w:tab w:val="left" w:pos="567"/>
          <w:tab w:val="left" w:pos="2410"/>
        </w:tabs>
        <w:rPr>
          <w:spacing w:val="100"/>
          <w:sz w:val="28"/>
          <w:szCs w:val="32"/>
        </w:rPr>
      </w:pPr>
      <w:r w:rsidRPr="005846CF">
        <w:rPr>
          <w:spacing w:val="100"/>
          <w:sz w:val="28"/>
          <w:szCs w:val="32"/>
        </w:rPr>
        <w:t xml:space="preserve">Красноярский край </w:t>
      </w:r>
    </w:p>
    <w:p w:rsidR="00175105" w:rsidRPr="005846CF" w:rsidRDefault="00175105" w:rsidP="00175105">
      <w:pPr>
        <w:pStyle w:val="a5"/>
        <w:tabs>
          <w:tab w:val="left" w:pos="-2410"/>
          <w:tab w:val="left" w:pos="567"/>
          <w:tab w:val="left" w:pos="2410"/>
        </w:tabs>
        <w:rPr>
          <w:spacing w:val="100"/>
          <w:sz w:val="14"/>
          <w:szCs w:val="16"/>
        </w:rPr>
      </w:pPr>
    </w:p>
    <w:p w:rsidR="00175105" w:rsidRPr="005846CF" w:rsidRDefault="00175105" w:rsidP="00175105">
      <w:pPr>
        <w:pStyle w:val="3"/>
        <w:tabs>
          <w:tab w:val="left" w:pos="-2410"/>
          <w:tab w:val="left" w:pos="567"/>
        </w:tabs>
        <w:rPr>
          <w:sz w:val="28"/>
          <w:szCs w:val="32"/>
        </w:rPr>
      </w:pPr>
      <w:r w:rsidRPr="005846CF">
        <w:rPr>
          <w:sz w:val="28"/>
          <w:szCs w:val="32"/>
        </w:rPr>
        <w:t>БАЛАХТИНСКИЙ РАЙОННЫЙ СОВЕТ ДЕПУТАТОВ</w:t>
      </w:r>
    </w:p>
    <w:p w:rsidR="00175105" w:rsidRDefault="00175105" w:rsidP="00175105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5846CF" w:rsidRPr="00F11611" w:rsidRDefault="005846CF" w:rsidP="00175105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175105" w:rsidRPr="0063745F" w:rsidRDefault="00175105" w:rsidP="00175105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745F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175105" w:rsidRPr="0063745F" w:rsidRDefault="00175105" w:rsidP="00175105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33CF" w:rsidRPr="004D33CF" w:rsidRDefault="004D33CF" w:rsidP="004D33CF">
      <w:pPr>
        <w:jc w:val="both"/>
        <w:rPr>
          <w:rFonts w:ascii="Times New Roman" w:hAnsi="Times New Roman" w:cs="Times New Roman"/>
          <w:sz w:val="24"/>
        </w:rPr>
      </w:pPr>
      <w:r w:rsidRPr="004D33CF">
        <w:rPr>
          <w:rFonts w:ascii="Times New Roman" w:hAnsi="Times New Roman" w:cs="Times New Roman"/>
          <w:sz w:val="24"/>
        </w:rPr>
        <w:t xml:space="preserve">от </w:t>
      </w:r>
      <w:r w:rsidR="00534ADB">
        <w:rPr>
          <w:rFonts w:ascii="Times New Roman" w:hAnsi="Times New Roman" w:cs="Times New Roman"/>
          <w:sz w:val="24"/>
        </w:rPr>
        <w:t xml:space="preserve"> </w:t>
      </w:r>
      <w:r w:rsidR="001A1CD0">
        <w:rPr>
          <w:rFonts w:ascii="Times New Roman" w:hAnsi="Times New Roman" w:cs="Times New Roman"/>
          <w:sz w:val="24"/>
        </w:rPr>
        <w:t>20.12.2024</w:t>
      </w:r>
      <w:r w:rsidR="00534ADB">
        <w:rPr>
          <w:rFonts w:ascii="Times New Roman" w:hAnsi="Times New Roman" w:cs="Times New Roman"/>
          <w:sz w:val="24"/>
        </w:rPr>
        <w:t xml:space="preserve">                                     </w:t>
      </w:r>
      <w:r w:rsidR="00565962">
        <w:rPr>
          <w:rFonts w:ascii="Times New Roman" w:hAnsi="Times New Roman" w:cs="Times New Roman"/>
          <w:sz w:val="24"/>
        </w:rPr>
        <w:t xml:space="preserve">  </w:t>
      </w:r>
      <w:r w:rsidR="00534ADB">
        <w:rPr>
          <w:rFonts w:ascii="Times New Roman" w:hAnsi="Times New Roman" w:cs="Times New Roman"/>
          <w:sz w:val="24"/>
        </w:rPr>
        <w:t xml:space="preserve">          </w:t>
      </w:r>
      <w:r w:rsidRPr="004D33CF">
        <w:rPr>
          <w:rFonts w:ascii="Times New Roman" w:hAnsi="Times New Roman" w:cs="Times New Roman"/>
          <w:sz w:val="24"/>
        </w:rPr>
        <w:t xml:space="preserve">п. Балахта               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4D33CF">
        <w:rPr>
          <w:rFonts w:ascii="Times New Roman" w:hAnsi="Times New Roman" w:cs="Times New Roman"/>
          <w:sz w:val="24"/>
        </w:rPr>
        <w:t xml:space="preserve"> № </w:t>
      </w:r>
      <w:r w:rsidR="001A1CD0">
        <w:rPr>
          <w:rFonts w:ascii="Times New Roman" w:hAnsi="Times New Roman" w:cs="Times New Roman"/>
          <w:sz w:val="24"/>
        </w:rPr>
        <w:t>33-352р</w:t>
      </w:r>
    </w:p>
    <w:p w:rsidR="00175105" w:rsidRPr="005846CF" w:rsidRDefault="00175105" w:rsidP="00175105">
      <w:pPr>
        <w:pStyle w:val="ConsTitle"/>
        <w:widowControl/>
        <w:ind w:right="0"/>
        <w:jc w:val="center"/>
        <w:rPr>
          <w:rFonts w:ascii="Times New Roman" w:hAnsi="Times New Roman"/>
          <w:sz w:val="16"/>
          <w:szCs w:val="16"/>
        </w:rPr>
      </w:pPr>
    </w:p>
    <w:p w:rsidR="00534ADB" w:rsidRDefault="00175105" w:rsidP="00175105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63745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деятельности </w:t>
      </w:r>
      <w:r w:rsidR="00B402B0">
        <w:rPr>
          <w:rFonts w:ascii="Times New Roman" w:hAnsi="Times New Roman"/>
          <w:b/>
          <w:sz w:val="28"/>
          <w:szCs w:val="28"/>
        </w:rPr>
        <w:t>Контрольно-счетного</w:t>
      </w:r>
      <w:r w:rsidR="00534ADB">
        <w:rPr>
          <w:rFonts w:ascii="Times New Roman" w:hAnsi="Times New Roman"/>
          <w:b/>
          <w:sz w:val="28"/>
          <w:szCs w:val="28"/>
        </w:rPr>
        <w:t xml:space="preserve"> </w:t>
      </w:r>
      <w:r w:rsidR="00B402B0">
        <w:rPr>
          <w:rFonts w:ascii="Times New Roman" w:hAnsi="Times New Roman"/>
          <w:b/>
          <w:sz w:val="28"/>
          <w:szCs w:val="28"/>
        </w:rPr>
        <w:t xml:space="preserve">органа Балахтинского района </w:t>
      </w:r>
    </w:p>
    <w:p w:rsidR="00B402B0" w:rsidRDefault="00B402B0" w:rsidP="00175105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</w:t>
      </w:r>
      <w:r w:rsidR="00373F8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B402B0" w:rsidRDefault="00B402B0" w:rsidP="00175105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</w:p>
    <w:p w:rsidR="00175105" w:rsidRDefault="00175105" w:rsidP="00175105">
      <w:pPr>
        <w:pStyle w:val="ConsNonformat"/>
        <w:widowControl/>
        <w:ind w:righ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D42F3">
        <w:rPr>
          <w:rFonts w:ascii="Times New Roman" w:hAnsi="Times New Roman"/>
          <w:sz w:val="28"/>
          <w:szCs w:val="28"/>
        </w:rPr>
        <w:t xml:space="preserve">Заслушав </w:t>
      </w:r>
      <w:r w:rsidR="00B402B0">
        <w:rPr>
          <w:rFonts w:ascii="Times New Roman" w:hAnsi="Times New Roman"/>
          <w:sz w:val="28"/>
          <w:szCs w:val="28"/>
        </w:rPr>
        <w:t>председателя Контрольно-счетного органа</w:t>
      </w:r>
      <w:r w:rsidRPr="001D42F3">
        <w:rPr>
          <w:rFonts w:ascii="Times New Roman" w:hAnsi="Times New Roman"/>
          <w:sz w:val="28"/>
          <w:szCs w:val="28"/>
        </w:rPr>
        <w:t xml:space="preserve"> Балахтинского </w:t>
      </w:r>
      <w:r w:rsidR="00B402B0">
        <w:rPr>
          <w:rFonts w:ascii="Times New Roman" w:hAnsi="Times New Roman"/>
          <w:sz w:val="28"/>
          <w:szCs w:val="28"/>
        </w:rPr>
        <w:t>района</w:t>
      </w:r>
      <w:r w:rsidRPr="001D42F3">
        <w:rPr>
          <w:rFonts w:ascii="Times New Roman" w:hAnsi="Times New Roman"/>
          <w:sz w:val="28"/>
          <w:szCs w:val="28"/>
        </w:rPr>
        <w:t xml:space="preserve"> </w:t>
      </w:r>
      <w:r w:rsidR="004F4C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Хиревич Г.К. о работе </w:t>
      </w:r>
      <w:r w:rsidRPr="001D42F3">
        <w:rPr>
          <w:rFonts w:ascii="Times New Roman" w:hAnsi="Times New Roman"/>
          <w:sz w:val="28"/>
          <w:szCs w:val="28"/>
        </w:rPr>
        <w:t>за 20</w:t>
      </w:r>
      <w:r w:rsidR="00B402B0">
        <w:rPr>
          <w:rFonts w:ascii="Times New Roman" w:hAnsi="Times New Roman"/>
          <w:sz w:val="28"/>
          <w:szCs w:val="28"/>
        </w:rPr>
        <w:t>2</w:t>
      </w:r>
      <w:r w:rsidR="00534ADB">
        <w:rPr>
          <w:rFonts w:ascii="Times New Roman" w:hAnsi="Times New Roman"/>
          <w:sz w:val="28"/>
          <w:szCs w:val="28"/>
        </w:rPr>
        <w:t>2</w:t>
      </w:r>
      <w:r w:rsidRPr="001D42F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</w:t>
      </w:r>
      <w:r w:rsidRPr="001D42F3">
        <w:rPr>
          <w:rFonts w:ascii="Times New Roman" w:hAnsi="Times New Roman"/>
          <w:sz w:val="28"/>
          <w:szCs w:val="28"/>
        </w:rPr>
        <w:t xml:space="preserve"> в соответствии со статьями  15, 22, 26 Устава Балахтинского района, Балахтинский районный Совет депутатов</w:t>
      </w:r>
      <w:r w:rsidRPr="0063745F">
        <w:rPr>
          <w:sz w:val="28"/>
          <w:szCs w:val="28"/>
        </w:rPr>
        <w:t xml:space="preserve"> </w:t>
      </w:r>
    </w:p>
    <w:p w:rsidR="00DA3C66" w:rsidRPr="00DA3C66" w:rsidRDefault="00DA3C66" w:rsidP="00175105">
      <w:pPr>
        <w:pStyle w:val="ConsNonformat"/>
        <w:widowControl/>
        <w:ind w:right="0"/>
        <w:jc w:val="both"/>
        <w:rPr>
          <w:b/>
          <w:sz w:val="22"/>
          <w:szCs w:val="28"/>
        </w:rPr>
      </w:pPr>
    </w:p>
    <w:p w:rsidR="00175105" w:rsidRDefault="00175105" w:rsidP="00175105">
      <w:pPr>
        <w:pStyle w:val="ConsPlusTitle"/>
        <w:ind w:firstLine="708"/>
        <w:rPr>
          <w:caps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</w:t>
      </w:r>
      <w:r w:rsidRPr="0063745F">
        <w:rPr>
          <w:caps/>
          <w:sz w:val="28"/>
          <w:szCs w:val="28"/>
        </w:rPr>
        <w:t>решил:</w:t>
      </w:r>
    </w:p>
    <w:p w:rsidR="00175105" w:rsidRPr="00175105" w:rsidRDefault="00175105" w:rsidP="00175105">
      <w:pPr>
        <w:pStyle w:val="ConsPlusTitle"/>
        <w:ind w:firstLine="708"/>
        <w:jc w:val="center"/>
        <w:rPr>
          <w:caps/>
          <w:sz w:val="6"/>
          <w:szCs w:val="16"/>
        </w:rPr>
      </w:pPr>
    </w:p>
    <w:p w:rsidR="00175105" w:rsidRPr="0063745F" w:rsidRDefault="00175105" w:rsidP="00175105">
      <w:pPr>
        <w:pStyle w:val="ConsNormal"/>
        <w:widowControl/>
        <w:ind w:right="0" w:firstLine="540"/>
        <w:jc w:val="both"/>
        <w:rPr>
          <w:rFonts w:ascii="Times New Roman" w:hAnsi="Times New Roman"/>
          <w:sz w:val="10"/>
          <w:szCs w:val="10"/>
        </w:rPr>
      </w:pPr>
    </w:p>
    <w:p w:rsidR="00175105" w:rsidRDefault="00175105" w:rsidP="00534ADB">
      <w:pPr>
        <w:pStyle w:val="ConsNonformat"/>
        <w:widowControl/>
        <w:ind w:right="0" w:firstLine="426"/>
        <w:jc w:val="both"/>
        <w:rPr>
          <w:rFonts w:ascii="Times New Roman" w:hAnsi="Times New Roman"/>
          <w:sz w:val="28"/>
          <w:szCs w:val="28"/>
        </w:rPr>
      </w:pPr>
      <w:r w:rsidRPr="0063745F">
        <w:rPr>
          <w:rFonts w:ascii="Times New Roman" w:hAnsi="Times New Roman"/>
          <w:sz w:val="28"/>
          <w:szCs w:val="28"/>
        </w:rPr>
        <w:t>1.</w:t>
      </w:r>
      <w:r w:rsidRPr="003237E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1D42F3">
        <w:rPr>
          <w:rFonts w:ascii="Times New Roman" w:hAnsi="Times New Roman"/>
          <w:sz w:val="28"/>
          <w:szCs w:val="28"/>
        </w:rPr>
        <w:t xml:space="preserve">тчёт </w:t>
      </w:r>
      <w:r w:rsidR="00534ADB">
        <w:rPr>
          <w:rFonts w:ascii="Times New Roman" w:hAnsi="Times New Roman"/>
          <w:sz w:val="28"/>
          <w:szCs w:val="28"/>
        </w:rPr>
        <w:t xml:space="preserve">о </w:t>
      </w:r>
      <w:r w:rsidR="00534ADB" w:rsidRPr="00534ADB">
        <w:rPr>
          <w:rFonts w:ascii="Times New Roman" w:hAnsi="Times New Roman"/>
          <w:sz w:val="28"/>
          <w:szCs w:val="28"/>
        </w:rPr>
        <w:t>деятельности Контрольно-счетного орг</w:t>
      </w:r>
      <w:r w:rsidR="00373F88">
        <w:rPr>
          <w:rFonts w:ascii="Times New Roman" w:hAnsi="Times New Roman"/>
          <w:sz w:val="28"/>
          <w:szCs w:val="28"/>
        </w:rPr>
        <w:t>ана Балахтинского района за 2024</w:t>
      </w:r>
      <w:r w:rsidR="00534ADB" w:rsidRPr="00534ADB">
        <w:rPr>
          <w:rFonts w:ascii="Times New Roman" w:hAnsi="Times New Roman"/>
          <w:sz w:val="28"/>
          <w:szCs w:val="28"/>
        </w:rPr>
        <w:t xml:space="preserve"> год</w:t>
      </w:r>
      <w:r w:rsidR="00534A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принять к сведению, согласно приложению к настоящему решению.</w:t>
      </w:r>
    </w:p>
    <w:p w:rsidR="00175105" w:rsidRDefault="00175105" w:rsidP="00534ADB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Балахтинского района </w:t>
      </w:r>
      <w:hyperlink r:id="rId6" w:history="1">
        <w:r w:rsidR="00373F88" w:rsidRPr="000B2B44">
          <w:rPr>
            <w:rStyle w:val="ab"/>
            <w:rFonts w:ascii="Times New Roman" w:hAnsi="Times New Roman" w:cs="Times New Roman"/>
            <w:sz w:val="28"/>
            <w:szCs w:val="28"/>
          </w:rPr>
          <w:t>https://balaxtinskoe-r04.gosweb.gosuslugi.ru/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75105" w:rsidRPr="0063745F" w:rsidRDefault="00175105" w:rsidP="00534ADB">
      <w:pPr>
        <w:pStyle w:val="ConsNormal"/>
        <w:widowControl/>
        <w:ind w:righ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3745F">
        <w:rPr>
          <w:rFonts w:ascii="Times New Roman" w:hAnsi="Times New Roman"/>
          <w:sz w:val="28"/>
          <w:szCs w:val="28"/>
        </w:rPr>
        <w:t xml:space="preserve">. Решение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подписания.</w:t>
      </w:r>
    </w:p>
    <w:p w:rsidR="00175105" w:rsidRDefault="00175105" w:rsidP="0017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105" w:rsidRDefault="00175105" w:rsidP="0017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105" w:rsidRDefault="00175105" w:rsidP="0017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45F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637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105" w:rsidRPr="0063745F" w:rsidRDefault="00175105" w:rsidP="0017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                                                                            </w:t>
      </w:r>
      <w:r w:rsidRPr="0063745F">
        <w:rPr>
          <w:rFonts w:ascii="Times New Roman" w:hAnsi="Times New Roman" w:cs="Times New Roman"/>
          <w:sz w:val="28"/>
          <w:szCs w:val="28"/>
        </w:rPr>
        <w:t>Т.М. Иккес</w:t>
      </w:r>
    </w:p>
    <w:p w:rsidR="00175105" w:rsidRPr="0063745F" w:rsidRDefault="00175105" w:rsidP="00175105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175105" w:rsidRPr="0063745F" w:rsidRDefault="00175105" w:rsidP="00175105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175105" w:rsidRDefault="00175105" w:rsidP="00175105">
      <w:pPr>
        <w:spacing w:after="0" w:line="240" w:lineRule="auto"/>
        <w:jc w:val="center"/>
      </w:pPr>
    </w:p>
    <w:p w:rsidR="00175105" w:rsidRDefault="0050271C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71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75105" w:rsidRDefault="00175105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05" w:rsidRDefault="00175105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05" w:rsidRDefault="00175105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05" w:rsidRDefault="00175105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05" w:rsidRDefault="00175105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CBB" w:rsidRDefault="004F4CBB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5962" w:rsidRDefault="00565962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5962" w:rsidRDefault="00565962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5962" w:rsidRDefault="00565962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C66" w:rsidRDefault="00DA3C66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C66" w:rsidRDefault="00DA3C66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271C" w:rsidRPr="0050271C" w:rsidRDefault="0050271C" w:rsidP="00175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27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E649E" w:rsidRDefault="0050271C" w:rsidP="00EE6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7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75105">
        <w:rPr>
          <w:rFonts w:ascii="Times New Roman" w:hAnsi="Times New Roman" w:cs="Times New Roman"/>
          <w:sz w:val="24"/>
          <w:szCs w:val="24"/>
        </w:rPr>
        <w:t xml:space="preserve">   </w:t>
      </w:r>
      <w:r w:rsidR="00EE649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5105">
        <w:rPr>
          <w:rFonts w:ascii="Times New Roman" w:hAnsi="Times New Roman" w:cs="Times New Roman"/>
          <w:sz w:val="24"/>
          <w:szCs w:val="24"/>
        </w:rPr>
        <w:t xml:space="preserve">    </w:t>
      </w:r>
      <w:r w:rsidR="004D33CF">
        <w:rPr>
          <w:rFonts w:ascii="Times New Roman" w:hAnsi="Times New Roman" w:cs="Times New Roman"/>
          <w:sz w:val="24"/>
          <w:szCs w:val="24"/>
        </w:rPr>
        <w:t xml:space="preserve">   </w:t>
      </w:r>
      <w:r w:rsidR="00175105">
        <w:rPr>
          <w:rFonts w:ascii="Times New Roman" w:hAnsi="Times New Roman" w:cs="Times New Roman"/>
          <w:sz w:val="24"/>
          <w:szCs w:val="24"/>
        </w:rPr>
        <w:t xml:space="preserve"> </w:t>
      </w:r>
      <w:r w:rsidR="00373F88">
        <w:rPr>
          <w:rFonts w:ascii="Times New Roman" w:hAnsi="Times New Roman" w:cs="Times New Roman"/>
          <w:sz w:val="24"/>
          <w:szCs w:val="24"/>
        </w:rPr>
        <w:t xml:space="preserve">     </w:t>
      </w:r>
      <w:r w:rsidR="00175105">
        <w:rPr>
          <w:rFonts w:ascii="Times New Roman" w:hAnsi="Times New Roman" w:cs="Times New Roman"/>
          <w:sz w:val="24"/>
          <w:szCs w:val="24"/>
        </w:rPr>
        <w:t xml:space="preserve"> </w:t>
      </w:r>
      <w:r w:rsidRPr="0050271C">
        <w:rPr>
          <w:rFonts w:ascii="Times New Roman" w:hAnsi="Times New Roman" w:cs="Times New Roman"/>
          <w:sz w:val="24"/>
          <w:szCs w:val="24"/>
        </w:rPr>
        <w:t>к решению районного Совета</w:t>
      </w:r>
      <w:r w:rsidR="00175105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Pr="005027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E64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887229" w:rsidRPr="00565962" w:rsidRDefault="004F4CBB" w:rsidP="00887229">
      <w:pPr>
        <w:jc w:val="right"/>
        <w:rPr>
          <w:rFonts w:ascii="Times New Roman" w:hAnsi="Times New Roman" w:cs="Times New Roman"/>
          <w:sz w:val="20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 xml:space="preserve">от  </w:t>
      </w:r>
      <w:r w:rsidR="001A1CD0">
        <w:rPr>
          <w:rFonts w:ascii="Times New Roman" w:hAnsi="Times New Roman" w:cs="Times New Roman"/>
          <w:sz w:val="24"/>
          <w:szCs w:val="24"/>
        </w:rPr>
        <w:t>20.12.2024</w:t>
      </w:r>
      <w:r w:rsidR="00534ADB" w:rsidRPr="00565962">
        <w:rPr>
          <w:rFonts w:ascii="Times New Roman" w:hAnsi="Times New Roman" w:cs="Times New Roman"/>
          <w:sz w:val="24"/>
          <w:szCs w:val="24"/>
        </w:rPr>
        <w:t xml:space="preserve"> </w:t>
      </w:r>
      <w:r w:rsidRPr="00565962">
        <w:rPr>
          <w:rFonts w:ascii="Times New Roman" w:hAnsi="Times New Roman" w:cs="Times New Roman"/>
          <w:sz w:val="24"/>
          <w:szCs w:val="24"/>
        </w:rPr>
        <w:t>№</w:t>
      </w:r>
      <w:r w:rsidR="00534ADB" w:rsidRPr="00565962">
        <w:rPr>
          <w:rFonts w:ascii="Times New Roman" w:hAnsi="Times New Roman" w:cs="Times New Roman"/>
          <w:sz w:val="24"/>
          <w:szCs w:val="24"/>
        </w:rPr>
        <w:t xml:space="preserve">  </w:t>
      </w:r>
      <w:r w:rsidR="001A1CD0">
        <w:rPr>
          <w:rFonts w:ascii="Times New Roman" w:hAnsi="Times New Roman" w:cs="Times New Roman"/>
          <w:sz w:val="24"/>
          <w:szCs w:val="24"/>
        </w:rPr>
        <w:t>33-352р</w:t>
      </w:r>
      <w:r w:rsidR="00887229" w:rsidRPr="00565962">
        <w:rPr>
          <w:rFonts w:ascii="Times New Roman" w:hAnsi="Times New Roman" w:cs="Times New Roman"/>
          <w:sz w:val="20"/>
          <w:szCs w:val="24"/>
        </w:rPr>
        <w:t>.</w:t>
      </w:r>
    </w:p>
    <w:p w:rsidR="00373F88" w:rsidRPr="002474B9" w:rsidRDefault="00373F88" w:rsidP="00373F88">
      <w:pPr>
        <w:spacing w:after="0" w:line="240" w:lineRule="auto"/>
        <w:ind w:firstLine="426"/>
        <w:jc w:val="right"/>
      </w:pPr>
      <w:r w:rsidRPr="0024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373F88" w:rsidRPr="00373F88" w:rsidRDefault="00373F88" w:rsidP="00373F88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73F88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373F88">
        <w:rPr>
          <w:rFonts w:ascii="Times New Roman" w:hAnsi="Times New Roman" w:cs="Times New Roman"/>
          <w:sz w:val="24"/>
          <w:szCs w:val="24"/>
        </w:rPr>
        <w:t xml:space="preserve"> распоряжением</w:t>
      </w:r>
    </w:p>
    <w:p w:rsidR="00373F88" w:rsidRPr="00373F88" w:rsidRDefault="00373F88" w:rsidP="00373F88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73F88">
        <w:rPr>
          <w:rFonts w:ascii="Times New Roman" w:hAnsi="Times New Roman" w:cs="Times New Roman"/>
          <w:sz w:val="24"/>
          <w:szCs w:val="24"/>
        </w:rPr>
        <w:t xml:space="preserve">Председателя Контрольно-счетного </w:t>
      </w:r>
    </w:p>
    <w:p w:rsidR="00373F88" w:rsidRPr="00373F88" w:rsidRDefault="00373F88" w:rsidP="00373F88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73F88">
        <w:rPr>
          <w:rFonts w:ascii="Times New Roman" w:hAnsi="Times New Roman" w:cs="Times New Roman"/>
          <w:sz w:val="24"/>
          <w:szCs w:val="24"/>
        </w:rPr>
        <w:t>органа Балахтинского района</w:t>
      </w:r>
    </w:p>
    <w:p w:rsidR="00373F88" w:rsidRPr="00373F88" w:rsidRDefault="00373F88" w:rsidP="00373F88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73F88">
        <w:rPr>
          <w:rFonts w:ascii="Times New Roman" w:hAnsi="Times New Roman" w:cs="Times New Roman"/>
          <w:sz w:val="24"/>
          <w:szCs w:val="24"/>
        </w:rPr>
        <w:t>от              №</w:t>
      </w:r>
    </w:p>
    <w:p w:rsidR="00373F88" w:rsidRPr="00373F88" w:rsidRDefault="00373F88" w:rsidP="00373F88">
      <w:pPr>
        <w:tabs>
          <w:tab w:val="left" w:pos="772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373F88">
        <w:rPr>
          <w:rFonts w:ascii="Times New Roman" w:hAnsi="Times New Roman" w:cs="Times New Roman"/>
          <w:b/>
          <w:sz w:val="20"/>
          <w:szCs w:val="24"/>
        </w:rPr>
        <w:t>ОТЧЕТ</w:t>
      </w:r>
    </w:p>
    <w:p w:rsidR="00373F88" w:rsidRPr="00373F88" w:rsidRDefault="00373F88" w:rsidP="00373F88">
      <w:pPr>
        <w:tabs>
          <w:tab w:val="left" w:pos="772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373F88">
        <w:rPr>
          <w:rFonts w:ascii="Times New Roman" w:hAnsi="Times New Roman" w:cs="Times New Roman"/>
          <w:b/>
          <w:sz w:val="20"/>
          <w:szCs w:val="24"/>
        </w:rPr>
        <w:t>О РАБОТЕ КОНТРОЛЬНО-СЧЕТНОГО ОРГАНА</w:t>
      </w:r>
      <w:r w:rsidRPr="00373F88">
        <w:rPr>
          <w:rFonts w:ascii="Times New Roman" w:hAnsi="Times New Roman" w:cs="Times New Roman"/>
          <w:b/>
          <w:sz w:val="20"/>
          <w:szCs w:val="24"/>
        </w:rPr>
        <w:br/>
      </w:r>
      <w:r>
        <w:rPr>
          <w:rFonts w:ascii="Times New Roman" w:hAnsi="Times New Roman" w:cs="Times New Roman"/>
          <w:b/>
          <w:sz w:val="20"/>
          <w:szCs w:val="24"/>
        </w:rPr>
        <w:t xml:space="preserve">         </w:t>
      </w:r>
      <w:r w:rsidRPr="00373F88">
        <w:rPr>
          <w:rFonts w:ascii="Times New Roman" w:hAnsi="Times New Roman" w:cs="Times New Roman"/>
          <w:b/>
          <w:sz w:val="20"/>
          <w:szCs w:val="24"/>
        </w:rPr>
        <w:t>БАЛАХТИНСКОГО РАЙОНА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373F88">
        <w:rPr>
          <w:rFonts w:ascii="Times New Roman" w:hAnsi="Times New Roman" w:cs="Times New Roman"/>
          <w:b/>
          <w:sz w:val="20"/>
          <w:szCs w:val="24"/>
        </w:rPr>
        <w:t xml:space="preserve">В 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373F88">
        <w:rPr>
          <w:rFonts w:ascii="Times New Roman" w:hAnsi="Times New Roman" w:cs="Times New Roman"/>
          <w:b/>
          <w:sz w:val="20"/>
          <w:szCs w:val="24"/>
        </w:rPr>
        <w:t>2024 ГОДУ</w:t>
      </w:r>
    </w:p>
    <w:p w:rsidR="00373F88" w:rsidRPr="00373F88" w:rsidRDefault="00373F88" w:rsidP="00373F88">
      <w:pPr>
        <w:tabs>
          <w:tab w:val="left" w:pos="772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10"/>
          <w:szCs w:val="10"/>
        </w:rPr>
      </w:pPr>
    </w:p>
    <w:p w:rsidR="00373F88" w:rsidRPr="00373F88" w:rsidRDefault="00373F88" w:rsidP="00373F88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3F88">
        <w:rPr>
          <w:rFonts w:ascii="Times New Roman" w:hAnsi="Times New Roman" w:cs="Times New Roman"/>
          <w:sz w:val="24"/>
          <w:szCs w:val="24"/>
        </w:rPr>
        <w:t>Отчет о деятельности Контрольно-счетного органа Балахтинского района (далее КСО) подготовлен в соответствии со статьей 19 Федерального закона от 07.02.2011 № 6-ФЗ « Об общих принципах организации и деятельности контрольно-счетных органов субъектов Российской Федерации и муниципальных образований», статьей 15 Положения о Контрольно-счетном органе Балахтинского района от 30.09.2021г. № 9-82р, с учетом требований Стандарта « Подготовка годового отчета о деятельности Контрольно-счетного органа Балахтинского района».</w:t>
      </w:r>
      <w:proofErr w:type="gramEnd"/>
    </w:p>
    <w:p w:rsidR="00373F88" w:rsidRPr="00373F88" w:rsidRDefault="00373F88" w:rsidP="00373F88">
      <w:pPr>
        <w:pStyle w:val="a9"/>
        <w:numPr>
          <w:ilvl w:val="1"/>
          <w:numId w:val="4"/>
        </w:numPr>
        <w:tabs>
          <w:tab w:val="left" w:pos="77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73F88">
        <w:rPr>
          <w:rFonts w:ascii="Times New Roman" w:hAnsi="Times New Roman" w:cs="Times New Roman"/>
          <w:b/>
          <w:sz w:val="24"/>
          <w:szCs w:val="24"/>
        </w:rPr>
        <w:t>Правовые основы деятельности Контрольно-счетного органа</w:t>
      </w:r>
    </w:p>
    <w:p w:rsidR="00373F88" w:rsidRPr="00373F88" w:rsidRDefault="00373F88" w:rsidP="00373F88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F88">
        <w:rPr>
          <w:rFonts w:ascii="Times New Roman" w:hAnsi="Times New Roman" w:cs="Times New Roman"/>
          <w:sz w:val="24"/>
          <w:szCs w:val="24"/>
        </w:rPr>
        <w:t>Контрольно-счетный орган является постоянно действующим органом внешнего муниципального финансового контроля.</w:t>
      </w:r>
    </w:p>
    <w:p w:rsidR="00373F88" w:rsidRPr="00373F88" w:rsidRDefault="00373F88" w:rsidP="00373F88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3F88">
        <w:rPr>
          <w:rFonts w:ascii="Times New Roman" w:hAnsi="Times New Roman" w:cs="Times New Roman"/>
          <w:sz w:val="24"/>
          <w:szCs w:val="24"/>
        </w:rPr>
        <w:t xml:space="preserve"> В процессе своей деятельности КСО руководствуется следующими нормативными правовыми актами:</w:t>
      </w:r>
    </w:p>
    <w:p w:rsidR="00373F88" w:rsidRPr="00373F88" w:rsidRDefault="00373F88" w:rsidP="00373F88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3F8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F88">
        <w:rPr>
          <w:rFonts w:ascii="Times New Roman" w:hAnsi="Times New Roman" w:cs="Times New Roman"/>
          <w:sz w:val="24"/>
          <w:szCs w:val="24"/>
        </w:rPr>
        <w:t>Бюджетный кодекс Российской Федерации;</w:t>
      </w:r>
    </w:p>
    <w:p w:rsidR="00373F88" w:rsidRPr="00373F88" w:rsidRDefault="00373F88" w:rsidP="00373F88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3F8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73F88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373F88">
        <w:rPr>
          <w:rFonts w:ascii="Times New Roman" w:hAnsi="Times New Roman" w:cs="Times New Roman"/>
          <w:sz w:val="24"/>
          <w:szCs w:val="24"/>
        </w:rPr>
        <w:t xml:space="preserve">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</w:t>
      </w:r>
    </w:p>
    <w:p w:rsidR="00373F88" w:rsidRPr="00373F88" w:rsidRDefault="00373F88" w:rsidP="00373F88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3F88">
        <w:rPr>
          <w:rFonts w:ascii="Times New Roman" w:hAnsi="Times New Roman" w:cs="Times New Roman"/>
          <w:sz w:val="24"/>
          <w:szCs w:val="24"/>
        </w:rPr>
        <w:t>- Устав Балахтинского района</w:t>
      </w:r>
      <w:proofErr w:type="gramStart"/>
      <w:r w:rsidRPr="00373F8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73F88" w:rsidRPr="00373F88" w:rsidRDefault="00373F88" w:rsidP="00373F88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3F88">
        <w:rPr>
          <w:rFonts w:ascii="Times New Roman" w:hAnsi="Times New Roman" w:cs="Times New Roman"/>
          <w:sz w:val="24"/>
          <w:szCs w:val="24"/>
        </w:rPr>
        <w:t>- Положение о контрольно-счетном органе Балахтинского района от 30.09.2021г. № 9-82р;</w:t>
      </w:r>
    </w:p>
    <w:p w:rsidR="00373F88" w:rsidRPr="00373F88" w:rsidRDefault="00373F88" w:rsidP="00373F88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3F88">
        <w:rPr>
          <w:rFonts w:ascii="Times New Roman" w:hAnsi="Times New Roman" w:cs="Times New Roman"/>
          <w:sz w:val="24"/>
          <w:szCs w:val="24"/>
        </w:rPr>
        <w:t>- иные законодательные акты Российской Федерации, муниципальные нормативные правовые акты;</w:t>
      </w:r>
    </w:p>
    <w:p w:rsidR="00373F88" w:rsidRPr="00373F88" w:rsidRDefault="00373F88" w:rsidP="00373F88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3F88">
        <w:rPr>
          <w:rFonts w:ascii="Times New Roman" w:hAnsi="Times New Roman" w:cs="Times New Roman"/>
          <w:sz w:val="24"/>
          <w:szCs w:val="24"/>
        </w:rPr>
        <w:t>- Регламент Контрольно-счетного органа;</w:t>
      </w:r>
    </w:p>
    <w:p w:rsidR="00373F88" w:rsidRPr="00373F88" w:rsidRDefault="00373F88" w:rsidP="00373F88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3F88">
        <w:rPr>
          <w:rFonts w:ascii="Times New Roman" w:hAnsi="Times New Roman" w:cs="Times New Roman"/>
          <w:sz w:val="24"/>
          <w:szCs w:val="24"/>
        </w:rPr>
        <w:t>- Стандарты Контрольно-счетного органа.</w:t>
      </w:r>
    </w:p>
    <w:p w:rsidR="00373F88" w:rsidRPr="00373F88" w:rsidRDefault="00373F88" w:rsidP="00373F88">
      <w:pPr>
        <w:tabs>
          <w:tab w:val="left" w:pos="772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73F88" w:rsidRDefault="00373F88" w:rsidP="00373F88">
      <w:pPr>
        <w:tabs>
          <w:tab w:val="left" w:pos="772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F88">
        <w:rPr>
          <w:rFonts w:ascii="Times New Roman" w:hAnsi="Times New Roman" w:cs="Times New Roman"/>
          <w:b/>
          <w:sz w:val="24"/>
          <w:szCs w:val="24"/>
        </w:rPr>
        <w:t xml:space="preserve">1.2. Основные направления и особенности деятельности </w:t>
      </w:r>
    </w:p>
    <w:p w:rsidR="00373F88" w:rsidRPr="00373F88" w:rsidRDefault="00373F88" w:rsidP="00373F88">
      <w:pPr>
        <w:tabs>
          <w:tab w:val="left" w:pos="772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F88">
        <w:rPr>
          <w:rFonts w:ascii="Times New Roman" w:hAnsi="Times New Roman" w:cs="Times New Roman"/>
          <w:b/>
          <w:sz w:val="24"/>
          <w:szCs w:val="24"/>
        </w:rPr>
        <w:t>Контрольно-счетного органа в 2024 году</w:t>
      </w:r>
    </w:p>
    <w:p w:rsidR="00373F88" w:rsidRPr="00373F88" w:rsidRDefault="00373F88" w:rsidP="00373F88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3F88">
        <w:rPr>
          <w:rFonts w:ascii="Times New Roman" w:hAnsi="Times New Roman" w:cs="Times New Roman"/>
          <w:sz w:val="24"/>
          <w:szCs w:val="24"/>
        </w:rPr>
        <w:t>Деятельность Контрольно-счетного органа Балахтинского района в отчетном периоде осуществлялась на основе установленных Федеральным законом № 6-ФЗ принципов законности, объективности, эффективности, независимости, гласности, открытости и была направлена на оценку правомерности и эффективности бюджетных средств и муниципальной собственности посредством проведения контрольных и экспертно-аналитических мероприятий.</w:t>
      </w:r>
    </w:p>
    <w:p w:rsidR="00373F88" w:rsidRPr="00373F88" w:rsidRDefault="00373F88" w:rsidP="00373F88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3F88">
        <w:rPr>
          <w:rFonts w:ascii="Times New Roman" w:hAnsi="Times New Roman" w:cs="Times New Roman"/>
          <w:sz w:val="24"/>
          <w:szCs w:val="24"/>
        </w:rPr>
        <w:t>Контрольно-счетный орган создан в соответствии с законодательством РФ, осуществляет свою деятельность с 2019 года, с 27.12.2021года в качестве юридического лица. Штатная численность на 01.01.2023года составляла 2 штатные единиц</w:t>
      </w:r>
      <w:proofErr w:type="gramStart"/>
      <w:r w:rsidRPr="00373F8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373F88">
        <w:rPr>
          <w:rFonts w:ascii="Times New Roman" w:hAnsi="Times New Roman" w:cs="Times New Roman"/>
          <w:sz w:val="24"/>
          <w:szCs w:val="24"/>
        </w:rPr>
        <w:t xml:space="preserve"> председатель, инспектор.</w:t>
      </w:r>
    </w:p>
    <w:p w:rsidR="00373F88" w:rsidRPr="00373F88" w:rsidRDefault="00373F88" w:rsidP="00373F88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3F88">
        <w:rPr>
          <w:rFonts w:ascii="Times New Roman" w:hAnsi="Times New Roman" w:cs="Times New Roman"/>
          <w:sz w:val="24"/>
          <w:szCs w:val="24"/>
        </w:rPr>
        <w:t xml:space="preserve">КСО осуществляет свою деятельность на основании годового плана работы, сформированного исходя из необходимости всестороннего и системного </w:t>
      </w:r>
      <w:proofErr w:type="gramStart"/>
      <w:r w:rsidRPr="00373F8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73F88">
        <w:rPr>
          <w:rFonts w:ascii="Times New Roman" w:hAnsi="Times New Roman" w:cs="Times New Roman"/>
          <w:sz w:val="24"/>
          <w:szCs w:val="24"/>
        </w:rPr>
        <w:t xml:space="preserve"> формированием и исполнением районного бюджета, с учетом переданных полномочий по осуществлению внешнего муниципального контроля 13 поселений.</w:t>
      </w:r>
    </w:p>
    <w:p w:rsidR="00373F88" w:rsidRPr="00373F88" w:rsidRDefault="00373F88" w:rsidP="00373F88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3F88">
        <w:rPr>
          <w:rFonts w:ascii="Times New Roman" w:hAnsi="Times New Roman" w:cs="Times New Roman"/>
          <w:sz w:val="24"/>
          <w:szCs w:val="24"/>
        </w:rPr>
        <w:lastRenderedPageBreak/>
        <w:t xml:space="preserve">Приоритетными направлениями </w:t>
      </w:r>
      <w:proofErr w:type="gramStart"/>
      <w:r w:rsidRPr="00373F8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73F88">
        <w:rPr>
          <w:rFonts w:ascii="Times New Roman" w:hAnsi="Times New Roman" w:cs="Times New Roman"/>
          <w:sz w:val="24"/>
          <w:szCs w:val="24"/>
        </w:rPr>
        <w:t xml:space="preserve"> проведение экспертно-аналитических и контрольных мероприятий является предотвращение нарушений и недостатков.  </w:t>
      </w:r>
    </w:p>
    <w:p w:rsidR="00373F88" w:rsidRPr="00373F88" w:rsidRDefault="00373F88" w:rsidP="00373F88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373F88" w:rsidRPr="00373F88" w:rsidRDefault="00373F88" w:rsidP="00373F88">
      <w:pPr>
        <w:pStyle w:val="a9"/>
        <w:numPr>
          <w:ilvl w:val="0"/>
          <w:numId w:val="5"/>
        </w:numPr>
        <w:tabs>
          <w:tab w:val="left" w:pos="77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3F88">
        <w:rPr>
          <w:rFonts w:ascii="Times New Roman" w:hAnsi="Times New Roman" w:cs="Times New Roman"/>
          <w:b/>
          <w:sz w:val="24"/>
          <w:szCs w:val="24"/>
        </w:rPr>
        <w:t>Основные итоги деятельности Контрольно-счетного органа в 2024 году</w:t>
      </w:r>
    </w:p>
    <w:p w:rsidR="00373F88" w:rsidRPr="00373F88" w:rsidRDefault="00373F88" w:rsidP="00373F88">
      <w:pPr>
        <w:pStyle w:val="a9"/>
        <w:numPr>
          <w:ilvl w:val="1"/>
          <w:numId w:val="3"/>
        </w:numPr>
        <w:tabs>
          <w:tab w:val="left" w:pos="77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3F88">
        <w:rPr>
          <w:rFonts w:ascii="Times New Roman" w:hAnsi="Times New Roman" w:cs="Times New Roman"/>
          <w:b/>
          <w:sz w:val="24"/>
          <w:szCs w:val="24"/>
        </w:rPr>
        <w:t xml:space="preserve">                Экспертно-аналитическая деятельность</w:t>
      </w:r>
    </w:p>
    <w:p w:rsidR="00373F88" w:rsidRPr="00373F88" w:rsidRDefault="00373F88" w:rsidP="00373F88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3F88">
        <w:rPr>
          <w:rFonts w:ascii="Times New Roman" w:hAnsi="Times New Roman" w:cs="Times New Roman"/>
          <w:sz w:val="24"/>
          <w:szCs w:val="24"/>
        </w:rPr>
        <w:t xml:space="preserve">  Контрольно-счетным органом в рамках своих полномочий, без реализации которых невозможно обсуждение и принятие проекта бюджета, а также утверждение отчета об исполнении, были проведены следующие мероприятия:</w:t>
      </w:r>
    </w:p>
    <w:p w:rsidR="00373F88" w:rsidRPr="00373F88" w:rsidRDefault="00373F88" w:rsidP="00373F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3F88">
        <w:rPr>
          <w:rFonts w:ascii="Times New Roman" w:hAnsi="Times New Roman" w:cs="Times New Roman"/>
          <w:sz w:val="24"/>
          <w:szCs w:val="24"/>
        </w:rPr>
        <w:t xml:space="preserve">- в рамках предварительного контроля - подготовлено заключение на проект решения о районном бюджете на 2025 год и плановый период 2026-2027 годов; </w:t>
      </w:r>
    </w:p>
    <w:p w:rsidR="00373F88" w:rsidRPr="00373F88" w:rsidRDefault="00373F88" w:rsidP="00373F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88">
        <w:rPr>
          <w:rFonts w:ascii="Times New Roman" w:hAnsi="Times New Roman" w:cs="Times New Roman"/>
          <w:sz w:val="24"/>
          <w:szCs w:val="24"/>
        </w:rPr>
        <w:t xml:space="preserve"> 13 заключений на проекты решений сельских поселений о бюджете  на 2025 год и плановый период 2026-2027 годов;</w:t>
      </w:r>
      <w:r w:rsidRPr="0037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3F88" w:rsidRPr="00373F88" w:rsidRDefault="00373F88" w:rsidP="00373F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88">
        <w:rPr>
          <w:rFonts w:ascii="Times New Roman" w:eastAsia="Times New Roman" w:hAnsi="Times New Roman" w:cs="Times New Roman"/>
          <w:sz w:val="24"/>
          <w:szCs w:val="24"/>
          <w:lang w:eastAsia="ru-RU"/>
        </w:rPr>
        <w:t>16 заключений на проекты муниципальных программ.</w:t>
      </w:r>
    </w:p>
    <w:p w:rsidR="00373F88" w:rsidRPr="00373F88" w:rsidRDefault="00373F88" w:rsidP="00373F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финансово-экономической экспертизы проектов бюджета на 2025 год и плановый период 2026 -2027 годов сельских поселений установлены нарушения и недостатки:</w:t>
      </w:r>
    </w:p>
    <w:p w:rsidR="00373F88" w:rsidRPr="00373F88" w:rsidRDefault="00373F88" w:rsidP="00373F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proofErr w:type="gramStart"/>
      <w:r w:rsidRPr="00373F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показателей, устанавливаемый проектом решения не в полной мере соответствует</w:t>
      </w:r>
      <w:proofErr w:type="gramEnd"/>
      <w:r w:rsidRPr="0037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статьи 184.1 Бюджетного кодекса; </w:t>
      </w:r>
    </w:p>
    <w:p w:rsidR="00373F88" w:rsidRPr="00373F88" w:rsidRDefault="00373F88" w:rsidP="00373F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составе документов и материалов к Проекту решения о бюджете   не представлены </w:t>
      </w:r>
      <w:r w:rsidRPr="00373F88">
        <w:rPr>
          <w:rFonts w:ascii="Times New Roman" w:hAnsi="Times New Roman" w:cs="Times New Roman"/>
          <w:sz w:val="24"/>
          <w:szCs w:val="24"/>
        </w:rPr>
        <w:t>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год, паспорта муниципальных программ, что не соответствует требованиям статьи 184.2 Бюджетного кодекса РФ;</w:t>
      </w:r>
    </w:p>
    <w:p w:rsidR="00373F88" w:rsidRPr="00373F88" w:rsidRDefault="00373F88" w:rsidP="00373F88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3F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73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73F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отсутствуют расчеты к Проекту доходов бюджета, в результате чего нет возможности оценить полноту отражения доходов бюджета и его достоверность;</w:t>
      </w:r>
    </w:p>
    <w:p w:rsidR="00373F88" w:rsidRPr="00373F88" w:rsidRDefault="00373F88" w:rsidP="00373F88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3F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нарушен принцип программного планирования бюджета, во многих поселениях перед составлением бюджета не утверждены муниципальные программы.</w:t>
      </w:r>
    </w:p>
    <w:p w:rsidR="00373F88" w:rsidRPr="00373F88" w:rsidRDefault="00373F88" w:rsidP="00373F8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F88">
        <w:rPr>
          <w:rFonts w:ascii="Times New Roman" w:hAnsi="Times New Roman" w:cs="Times New Roman"/>
          <w:sz w:val="24"/>
          <w:szCs w:val="24"/>
        </w:rPr>
        <w:t xml:space="preserve">  В 2024 году по результатам экспертизы муниципальных программ, представленных в Контрольно-счетный орган, при планировании районного бюджета на 2025 год и плановый период 2026-2027 годов установлены следующие системные нарушения и недостатки: </w:t>
      </w:r>
      <w:r w:rsidRPr="0037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взаимосвязи показателей результативности муниципальных программ в прогнозном периоде и показателей Прогноза СЭР; </w:t>
      </w:r>
      <w:proofErr w:type="gramStart"/>
      <w:r w:rsidRPr="00373F88">
        <w:rPr>
          <w:rFonts w:ascii="Times New Roman" w:hAnsi="Times New Roman" w:cs="Times New Roman"/>
          <w:sz w:val="24"/>
          <w:szCs w:val="24"/>
        </w:rPr>
        <w:t>цели и задачи отдельных программ не в полной мере соответствуют приоритетам и основным направлениям, отраженным в Стратегии 2030; не обеспечено соответствие значений целевых показателей муниципальных программ, показателям, установленных Планом реализации Стратегии; отсутствие официальных  утвержденных методик  сбора информации и расчета целевых показателей и показателей результативности; отсутствие измеримых ожидаемых результатов по отдельным подпрограммным мероприятиям;</w:t>
      </w:r>
      <w:proofErr w:type="gramEnd"/>
      <w:r w:rsidRPr="00373F88">
        <w:rPr>
          <w:rFonts w:ascii="Times New Roman" w:hAnsi="Times New Roman" w:cs="Times New Roman"/>
          <w:sz w:val="24"/>
          <w:szCs w:val="24"/>
        </w:rPr>
        <w:t xml:space="preserve"> отсутствие финансирования по некоторым мероприятиям подпрограмм</w:t>
      </w:r>
      <w:r w:rsidRPr="00373F88">
        <w:rPr>
          <w:rFonts w:ascii="Times New Roman" w:hAnsi="Times New Roman" w:cs="Times New Roman"/>
          <w:color w:val="000000" w:themeColor="text1"/>
          <w:sz w:val="24"/>
          <w:szCs w:val="24"/>
        </w:rPr>
        <w:t>. Количество выявленных нарушений и недостатков составило 42.</w:t>
      </w:r>
    </w:p>
    <w:p w:rsidR="00373F88" w:rsidRPr="00373F88" w:rsidRDefault="00373F88" w:rsidP="00373F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3F88">
        <w:rPr>
          <w:rFonts w:ascii="Times New Roman" w:hAnsi="Times New Roman" w:cs="Times New Roman"/>
          <w:sz w:val="24"/>
          <w:szCs w:val="24"/>
        </w:rPr>
        <w:t>-  в рамках текущего контроля – подготовлено 3 заключения на отчеты об исполнении бюджета Балахтинского района за 1 квартал, 1-е полугодие, 9 -</w:t>
      </w:r>
      <w:proofErr w:type="spellStart"/>
      <w:r w:rsidRPr="00373F88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373F88">
        <w:rPr>
          <w:rFonts w:ascii="Times New Roman" w:hAnsi="Times New Roman" w:cs="Times New Roman"/>
          <w:sz w:val="24"/>
          <w:szCs w:val="24"/>
        </w:rPr>
        <w:t xml:space="preserve"> месяцев 2024года. </w:t>
      </w:r>
    </w:p>
    <w:p w:rsidR="00373F88" w:rsidRPr="00373F88" w:rsidRDefault="00373F88" w:rsidP="00373F88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F88">
        <w:rPr>
          <w:rFonts w:ascii="Times New Roman" w:hAnsi="Times New Roman" w:cs="Times New Roman"/>
          <w:sz w:val="24"/>
          <w:szCs w:val="24"/>
        </w:rPr>
        <w:t xml:space="preserve">- в рамках реализации последующего контроля – проведена внешняя проверка годовой отчетности по исполнению районного бюджета и по исполнению бюджетов 13 поселений, входящих в состав района, подготовлены соответствующие заключения. В заключениях отмечены, выявленные, в ходе проверки недостатки об исполнении бюджета и вынесены предложения </w:t>
      </w:r>
      <w:proofErr w:type="gramStart"/>
      <w:r w:rsidRPr="00373F8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73F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3F88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373F88">
        <w:rPr>
          <w:rFonts w:ascii="Times New Roman" w:hAnsi="Times New Roman" w:cs="Times New Roman"/>
          <w:sz w:val="24"/>
          <w:szCs w:val="24"/>
        </w:rPr>
        <w:t xml:space="preserve"> устранении. </w:t>
      </w:r>
      <w:r w:rsidRPr="00373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выявленных </w:t>
      </w:r>
      <w:proofErr w:type="gramStart"/>
      <w:r w:rsidRPr="00373F88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нарушений</w:t>
      </w:r>
      <w:proofErr w:type="gramEnd"/>
      <w:r w:rsidRPr="00373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имеющих стоимостной оценки составляет 73.</w:t>
      </w:r>
    </w:p>
    <w:p w:rsidR="00373F88" w:rsidRPr="00373F88" w:rsidRDefault="00373F88" w:rsidP="00373F88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3F88">
        <w:rPr>
          <w:rFonts w:ascii="Times New Roman" w:hAnsi="Times New Roman" w:cs="Times New Roman"/>
          <w:sz w:val="24"/>
          <w:szCs w:val="24"/>
        </w:rPr>
        <w:t xml:space="preserve"> В 2024 году проведено экспертно-аналитическое мероприятие «Анализ  и мониторинг Положений о бюджетном процессе» по 13 поселениям. Установлено 229 нарушений.</w:t>
      </w:r>
    </w:p>
    <w:p w:rsidR="00373F88" w:rsidRDefault="00373F88" w:rsidP="00373F88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3F88">
        <w:rPr>
          <w:rFonts w:ascii="Times New Roman" w:hAnsi="Times New Roman" w:cs="Times New Roman"/>
          <w:sz w:val="24"/>
          <w:szCs w:val="24"/>
        </w:rPr>
        <w:t>Всего в отчетном периоде по результатам экспертно-аналитической деятельности подготовлено 70 заключений.</w:t>
      </w:r>
    </w:p>
    <w:p w:rsidR="00373F88" w:rsidRPr="00373F88" w:rsidRDefault="00373F88" w:rsidP="00373F88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73F88" w:rsidRPr="00373F88" w:rsidRDefault="00373F88" w:rsidP="00373F88">
      <w:pPr>
        <w:tabs>
          <w:tab w:val="left" w:pos="772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F88">
        <w:rPr>
          <w:rFonts w:ascii="Times New Roman" w:hAnsi="Times New Roman" w:cs="Times New Roman"/>
          <w:b/>
          <w:sz w:val="24"/>
          <w:szCs w:val="24"/>
        </w:rPr>
        <w:lastRenderedPageBreak/>
        <w:t>2.2.  Контрольная деятельность</w:t>
      </w:r>
    </w:p>
    <w:p w:rsidR="00373F88" w:rsidRPr="00373F88" w:rsidRDefault="00373F88" w:rsidP="00373F88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3F88">
        <w:rPr>
          <w:rFonts w:ascii="Times New Roman" w:hAnsi="Times New Roman" w:cs="Times New Roman"/>
          <w:sz w:val="24"/>
          <w:szCs w:val="24"/>
        </w:rPr>
        <w:t xml:space="preserve"> В 2024 году было проведено 5 контрольных мероприятий. </w:t>
      </w:r>
    </w:p>
    <w:p w:rsidR="00373F88" w:rsidRPr="00373F88" w:rsidRDefault="00373F88" w:rsidP="00373F88">
      <w:pPr>
        <w:tabs>
          <w:tab w:val="left" w:pos="284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F88">
        <w:rPr>
          <w:rFonts w:ascii="Times New Roman" w:hAnsi="Times New Roman" w:cs="Times New Roman"/>
          <w:sz w:val="24"/>
          <w:szCs w:val="24"/>
        </w:rPr>
        <w:t>-</w:t>
      </w:r>
      <w:r w:rsidRPr="00373F88">
        <w:rPr>
          <w:rFonts w:ascii="Times New Roman" w:eastAsia="Calibri" w:hAnsi="Times New Roman" w:cs="Times New Roman"/>
          <w:sz w:val="24"/>
          <w:szCs w:val="24"/>
        </w:rPr>
        <w:t>«Проверка соблюдения формирования муниципальной собственности района, управление и распоряжение такой собственностью в МКУ УИЗИЗ, а также исполнение полномочий, как главного администратора доходов».</w:t>
      </w:r>
    </w:p>
    <w:p w:rsidR="00373F88" w:rsidRPr="00373F88" w:rsidRDefault="00373F88" w:rsidP="00373F88">
      <w:pPr>
        <w:tabs>
          <w:tab w:val="left" w:pos="284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3F88">
        <w:rPr>
          <w:rFonts w:ascii="Times New Roman" w:eastAsia="Calibri" w:hAnsi="Times New Roman" w:cs="Times New Roman"/>
          <w:sz w:val="24"/>
          <w:szCs w:val="24"/>
        </w:rPr>
        <w:t>- «Проверка законного результативного (эффективного и экономного) использования бюджетных средств, выделенных в 2023 году на реализацию подпрограммы «Вовлечение молодежи Балахтинского района в социальную практику на реализацию мероприятий по трудовому воспитанию несовершеннолетних в рамках муниципальной программы «Молодежь Балахтинского района в XX! веке».</w:t>
      </w:r>
      <w:r w:rsidRPr="00373F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73F88" w:rsidRPr="00373F88" w:rsidRDefault="00373F88" w:rsidP="00373F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3F88">
        <w:rPr>
          <w:rFonts w:ascii="Times New Roman" w:hAnsi="Times New Roman" w:cs="Times New Roman"/>
          <w:sz w:val="24"/>
          <w:szCs w:val="24"/>
        </w:rPr>
        <w:t xml:space="preserve"> - Проверка использования межбюджетных трансфертов, предоставленных бюджету Огурского сельсовета за 2023 год.</w:t>
      </w:r>
    </w:p>
    <w:p w:rsidR="00373F88" w:rsidRPr="00373F88" w:rsidRDefault="00373F88" w:rsidP="00373F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3F88">
        <w:rPr>
          <w:rFonts w:ascii="Times New Roman" w:hAnsi="Times New Roman" w:cs="Times New Roman"/>
          <w:sz w:val="24"/>
          <w:szCs w:val="24"/>
        </w:rPr>
        <w:t>- Проверка законного, результативного (эффективного и экономного) использования бюджетных средств, выделенных в 2023 году МБУ ДО ЦВР "Ровесник", в том числе соблюдение законодательства в сфере закупок для муниципальных нужд.</w:t>
      </w:r>
    </w:p>
    <w:p w:rsidR="00373F88" w:rsidRPr="00373F88" w:rsidRDefault="00373F88" w:rsidP="00373F88">
      <w:pPr>
        <w:spacing w:after="0" w:line="240" w:lineRule="auto"/>
        <w:ind w:left="-150" w:right="-3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3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Проверка законного, результативного (эффективного и экономного) использования бюджетных средств, выделенных в 2023 году на реализацию мероприятий по организации летнего отдыха детей в рамках муниципальной программы «Развитие образования» в том числе соблюдения законодательства в сфере закупок для муниципальных нужд. </w:t>
      </w:r>
    </w:p>
    <w:p w:rsidR="00373F88" w:rsidRPr="00373F88" w:rsidRDefault="00373F88" w:rsidP="00373F8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F88">
        <w:rPr>
          <w:rFonts w:ascii="Times New Roman" w:hAnsi="Times New Roman" w:cs="Times New Roman"/>
          <w:color w:val="000000" w:themeColor="text1"/>
          <w:sz w:val="24"/>
          <w:szCs w:val="24"/>
        </w:rPr>
        <w:t>В ходе контрольных мероприятий проверено бюджетных средств 43222,4 тыс. рублей, установлено нарушений в количестве 120 в суммовом выражении 9054,9 тыс. рублей:</w:t>
      </w:r>
    </w:p>
    <w:p w:rsidR="00373F88" w:rsidRPr="00373F88" w:rsidRDefault="00373F88" w:rsidP="00373F8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F88">
        <w:rPr>
          <w:rFonts w:ascii="Times New Roman" w:hAnsi="Times New Roman" w:cs="Times New Roman"/>
          <w:color w:val="000000" w:themeColor="text1"/>
          <w:sz w:val="24"/>
          <w:szCs w:val="24"/>
        </w:rPr>
        <w:t>- нарушения при осуществлении закупок-1761,7 тыс. рублей;</w:t>
      </w:r>
    </w:p>
    <w:p w:rsidR="00373F88" w:rsidRPr="00373F88" w:rsidRDefault="00373F88" w:rsidP="00373F8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F88">
        <w:rPr>
          <w:rFonts w:ascii="Times New Roman" w:hAnsi="Times New Roman" w:cs="Times New Roman"/>
          <w:color w:val="000000" w:themeColor="text1"/>
          <w:sz w:val="24"/>
          <w:szCs w:val="24"/>
        </w:rPr>
        <w:t>- нарушения правил ведения бухгалтерского учета-5694,5 тыс. рублей;</w:t>
      </w:r>
    </w:p>
    <w:p w:rsidR="00373F88" w:rsidRPr="00373F88" w:rsidRDefault="00373F88" w:rsidP="00373F8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F88">
        <w:rPr>
          <w:rFonts w:ascii="Times New Roman" w:hAnsi="Times New Roman" w:cs="Times New Roman"/>
          <w:color w:val="000000" w:themeColor="text1"/>
          <w:sz w:val="24"/>
          <w:szCs w:val="24"/>
        </w:rPr>
        <w:t>- неправомерные расходы -1525,2 тыс. рублей;</w:t>
      </w:r>
    </w:p>
    <w:p w:rsidR="00373F88" w:rsidRPr="00373F88" w:rsidRDefault="00373F88" w:rsidP="00373F8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прочие нарушения -73,5 тыс. рублей. </w:t>
      </w:r>
    </w:p>
    <w:p w:rsidR="00373F88" w:rsidRPr="00373F88" w:rsidRDefault="00373F88" w:rsidP="00373F8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F88">
        <w:rPr>
          <w:rFonts w:ascii="Times New Roman" w:hAnsi="Times New Roman" w:cs="Times New Roman"/>
          <w:color w:val="000000" w:themeColor="text1"/>
          <w:sz w:val="24"/>
          <w:szCs w:val="24"/>
        </w:rPr>
        <w:t>Нецелевого использования бюджетных средств не выявлено.</w:t>
      </w:r>
    </w:p>
    <w:p w:rsidR="00373F88" w:rsidRPr="00373F88" w:rsidRDefault="00373F88" w:rsidP="00373F8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3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контрольных мероприятий составлено 6 </w:t>
      </w:r>
      <w:proofErr w:type="gramStart"/>
      <w:r w:rsidRPr="00373F88">
        <w:rPr>
          <w:rFonts w:ascii="Times New Roman" w:hAnsi="Times New Roman" w:cs="Times New Roman"/>
          <w:color w:val="000000" w:themeColor="text1"/>
          <w:sz w:val="24"/>
          <w:szCs w:val="24"/>
        </w:rPr>
        <w:t>актов</w:t>
      </w:r>
      <w:proofErr w:type="gramEnd"/>
      <w:r w:rsidRPr="00373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которыми ознакомлены руководители проверяемых учреждений, направлено 6</w:t>
      </w:r>
      <w:bookmarkStart w:id="0" w:name="_GoBack"/>
      <w:bookmarkEnd w:id="0"/>
      <w:r w:rsidRPr="00373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представлений. На контроле 3 представления</w:t>
      </w:r>
      <w:r w:rsidRPr="00373F88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</w:p>
    <w:p w:rsidR="00373F88" w:rsidRPr="00373F88" w:rsidRDefault="00373F88" w:rsidP="00373F8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Информация по выявленным нарушениям направлена в прокуратуру Балахтинского района.</w:t>
      </w:r>
    </w:p>
    <w:p w:rsidR="00373F88" w:rsidRPr="00373F88" w:rsidRDefault="00373F88" w:rsidP="00373F88">
      <w:pPr>
        <w:pStyle w:val="a9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Контрольно-счетного органа</w:t>
      </w:r>
    </w:p>
    <w:p w:rsidR="00373F88" w:rsidRPr="00373F88" w:rsidRDefault="00373F88" w:rsidP="00373F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году Контрольн</w:t>
      </w:r>
      <w:proofErr w:type="gramStart"/>
      <w:r w:rsidRPr="00373F8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7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счетным органом продолжается активное сотрудничество и взаимодействие со Счетной палатой Красноярского края.</w:t>
      </w:r>
    </w:p>
    <w:p w:rsidR="00373F88" w:rsidRPr="00373F88" w:rsidRDefault="00373F88" w:rsidP="00373F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сотрудничества со Счетной палатой Красноярского края является обмен методической, правовой и аналитической информацией, представляющий взаимный интерес, обмен опытом.</w:t>
      </w:r>
    </w:p>
    <w:p w:rsidR="00373F88" w:rsidRPr="00373F88" w:rsidRDefault="00373F88" w:rsidP="00373F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8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продолжилось сотрудничество КСО с контрольно-счетными органами муниципальных образований в рамках деятельности Совета контрольно-счетных органов Красноярского края.</w:t>
      </w:r>
    </w:p>
    <w:p w:rsidR="00373F88" w:rsidRPr="00373F88" w:rsidRDefault="00373F88" w:rsidP="00373F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2024 года работники КСО принимали участие в 20 обучающих мероприятиях (круглых столов, семинаров, </w:t>
      </w:r>
      <w:proofErr w:type="spellStart"/>
      <w:r w:rsidRPr="00373F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373F88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лекций) Союза МКСО Счетной палаты Российской Федерации.</w:t>
      </w:r>
    </w:p>
    <w:p w:rsidR="00373F88" w:rsidRPr="00373F88" w:rsidRDefault="00373F88" w:rsidP="00373F88">
      <w:pPr>
        <w:pStyle w:val="a9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Методологическое и информационное обеспечение деятельности</w:t>
      </w:r>
    </w:p>
    <w:p w:rsidR="00373F88" w:rsidRPr="00373F88" w:rsidRDefault="00373F88" w:rsidP="00373F88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3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3F8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Контрольно-счетным органом проводилась работа по приведение в соответствие с действующим законодательством стандартов внешнего финансового контроля.</w:t>
      </w:r>
    </w:p>
    <w:p w:rsidR="00373F88" w:rsidRPr="00373F88" w:rsidRDefault="00373F88" w:rsidP="00373F88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3F88">
        <w:rPr>
          <w:rFonts w:ascii="Times New Roman" w:hAnsi="Times New Roman" w:cs="Times New Roman"/>
          <w:sz w:val="24"/>
          <w:szCs w:val="24"/>
        </w:rPr>
        <w:t xml:space="preserve"> Информация о контрольном органе и сведения об основных аспектах его деятельности размещалась на официальном сайте Администрации Балахтинского района в сети «Интернет». </w:t>
      </w:r>
    </w:p>
    <w:p w:rsidR="00373F88" w:rsidRPr="00373F88" w:rsidRDefault="00373F88" w:rsidP="00373F88">
      <w:pPr>
        <w:pStyle w:val="a9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Планы и задачи контрольно-счетного органа на перспективу</w:t>
      </w:r>
    </w:p>
    <w:p w:rsidR="00373F88" w:rsidRPr="00373F88" w:rsidRDefault="00373F88" w:rsidP="00373F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 соответствии с требованиями законодательства план работы Контрольно-счетного органа предусматривает </w:t>
      </w:r>
      <w:proofErr w:type="gramStart"/>
      <w:r w:rsidRPr="00373F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7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районного бюджета, проведение финансово-экономических экспертиз нормативных правовых актов, в том числе проектов муниципальных программ и вносимых в них изменений.</w:t>
      </w:r>
    </w:p>
    <w:p w:rsidR="00534ADB" w:rsidRPr="00373F88" w:rsidRDefault="00373F88" w:rsidP="00373F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3F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новом году КСО продолжит свою деятельность по обеспечению законного и эффективного использования муниципальных средств и имущества, контроль за реализацией предложений и предписаний по итогам проведенных проверок, направленных на устранение нарушений и недостатков, аудит в сфере муниципальных закупок согласно закону от 05.04.2013г № 44-ФЗ «О контрактной системе в сфере закупок товаров, работ, услуг для обеспечения государственных и муниципальных нужд».</w:t>
      </w:r>
      <w:bookmarkStart w:id="1" w:name="RANGE!A1:K24"/>
      <w:bookmarkEnd w:id="1"/>
      <w:r w:rsidR="00534ADB" w:rsidRPr="0037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534ADB" w:rsidRPr="00503A7C" w:rsidRDefault="00534ADB" w:rsidP="00534ADB">
      <w:pPr>
        <w:rPr>
          <w:rFonts w:ascii="Times New Roman" w:hAnsi="Times New Roman" w:cs="Times New Roman"/>
          <w:sz w:val="26"/>
          <w:szCs w:val="26"/>
        </w:rPr>
      </w:pPr>
    </w:p>
    <w:p w:rsidR="00534ADB" w:rsidRDefault="00534ADB" w:rsidP="00534ADB"/>
    <w:p w:rsidR="00085886" w:rsidRPr="000D0A00" w:rsidRDefault="00085886" w:rsidP="00085886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85886" w:rsidRPr="000D0A00" w:rsidSect="00534ADB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03FE"/>
    <w:multiLevelType w:val="multilevel"/>
    <w:tmpl w:val="C0C60C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">
    <w:nsid w:val="11FD5550"/>
    <w:multiLevelType w:val="multilevel"/>
    <w:tmpl w:val="64F2EC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800"/>
      </w:pPr>
      <w:rPr>
        <w:rFonts w:hint="default"/>
      </w:rPr>
    </w:lvl>
  </w:abstractNum>
  <w:abstractNum w:abstractNumId="2">
    <w:nsid w:val="34E14DEF"/>
    <w:multiLevelType w:val="multilevel"/>
    <w:tmpl w:val="2D9ADA3A"/>
    <w:lvl w:ilvl="0">
      <w:start w:val="1"/>
      <w:numFmt w:val="decimal"/>
      <w:lvlText w:val="%1."/>
      <w:lvlJc w:val="left"/>
      <w:pPr>
        <w:ind w:left="1017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36922E12"/>
    <w:multiLevelType w:val="hybridMultilevel"/>
    <w:tmpl w:val="40EE5CE2"/>
    <w:lvl w:ilvl="0" w:tplc="06B0CD3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40A"/>
    <w:rsid w:val="00085886"/>
    <w:rsid w:val="00093DA5"/>
    <w:rsid w:val="000B656F"/>
    <w:rsid w:val="000D0A00"/>
    <w:rsid w:val="00143A5A"/>
    <w:rsid w:val="00175105"/>
    <w:rsid w:val="001A1CD0"/>
    <w:rsid w:val="001D2C26"/>
    <w:rsid w:val="00297A4B"/>
    <w:rsid w:val="002B1915"/>
    <w:rsid w:val="00373F88"/>
    <w:rsid w:val="004B4970"/>
    <w:rsid w:val="004D33CF"/>
    <w:rsid w:val="004F4CBB"/>
    <w:rsid w:val="0050271C"/>
    <w:rsid w:val="00534ADB"/>
    <w:rsid w:val="00565962"/>
    <w:rsid w:val="005846CF"/>
    <w:rsid w:val="00674803"/>
    <w:rsid w:val="006F0F73"/>
    <w:rsid w:val="0084440A"/>
    <w:rsid w:val="00887229"/>
    <w:rsid w:val="008C09FE"/>
    <w:rsid w:val="00B402B0"/>
    <w:rsid w:val="00BA30C6"/>
    <w:rsid w:val="00CB4ADC"/>
    <w:rsid w:val="00D00F5C"/>
    <w:rsid w:val="00DA3C66"/>
    <w:rsid w:val="00DC3C4A"/>
    <w:rsid w:val="00E004B8"/>
    <w:rsid w:val="00E5586C"/>
    <w:rsid w:val="00EE649E"/>
    <w:rsid w:val="00EF4E7F"/>
    <w:rsid w:val="00F5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03"/>
  </w:style>
  <w:style w:type="paragraph" w:styleId="3">
    <w:name w:val="heading 3"/>
    <w:basedOn w:val="a"/>
    <w:next w:val="a"/>
    <w:link w:val="30"/>
    <w:qFormat/>
    <w:rsid w:val="0017510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510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17510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175105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175105"/>
  </w:style>
  <w:style w:type="paragraph" w:customStyle="1" w:styleId="ConsPlusTitle">
    <w:name w:val="ConsPlusTitle"/>
    <w:rsid w:val="001751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17510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17510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175105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175105"/>
    <w:rPr>
      <w:rFonts w:ascii="Arial" w:eastAsia="Times New Roman" w:hAnsi="Arial" w:cs="Times New Roman"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10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85886"/>
    <w:pPr>
      <w:spacing w:line="256" w:lineRule="auto"/>
      <w:ind w:left="720"/>
      <w:contextualSpacing/>
    </w:pPr>
  </w:style>
  <w:style w:type="character" w:customStyle="1" w:styleId="aa">
    <w:name w:val="Основной текст_"/>
    <w:link w:val="1"/>
    <w:locked/>
    <w:rsid w:val="0008588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085886"/>
    <w:pPr>
      <w:widowControl w:val="0"/>
      <w:shd w:val="clear" w:color="auto" w:fill="FFFFFF"/>
      <w:spacing w:before="240" w:after="420" w:line="0" w:lineRule="atLeast"/>
    </w:pPr>
    <w:rPr>
      <w:sz w:val="27"/>
      <w:szCs w:val="27"/>
    </w:rPr>
  </w:style>
  <w:style w:type="character" w:styleId="ab">
    <w:name w:val="Hyperlink"/>
    <w:basedOn w:val="a0"/>
    <w:uiPriority w:val="99"/>
    <w:unhideWhenUsed/>
    <w:rsid w:val="00373F8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axtinskoe-r04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19</cp:revision>
  <cp:lastPrinted>2018-12-25T01:52:00Z</cp:lastPrinted>
  <dcterms:created xsi:type="dcterms:W3CDTF">2018-12-03T01:34:00Z</dcterms:created>
  <dcterms:modified xsi:type="dcterms:W3CDTF">2025-01-14T02:35:00Z</dcterms:modified>
</cp:coreProperties>
</file>