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FD15" w14:textId="77777777" w:rsidR="00260FB7" w:rsidRPr="00B86BCC" w:rsidRDefault="00260FB7" w:rsidP="00303590">
      <w:pPr>
        <w:spacing w:after="0" w:line="240" w:lineRule="auto"/>
        <w:jc w:val="center"/>
        <w:rPr>
          <w:rStyle w:val="2"/>
          <w:rFonts w:ascii="Arial" w:eastAsiaTheme="minorHAnsi" w:hAnsi="Arial" w:cs="Arial"/>
          <w:b w:val="0"/>
          <w:bCs w:val="0"/>
          <w:sz w:val="24"/>
          <w:szCs w:val="24"/>
        </w:rPr>
      </w:pPr>
      <w:r w:rsidRPr="00B86BC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D7790B" wp14:editId="3F4B68EC">
            <wp:extent cx="568325" cy="73406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4E3AD" w14:textId="77777777" w:rsidR="00260FB7" w:rsidRPr="00B86BCC" w:rsidRDefault="00260FB7" w:rsidP="00303590">
      <w:pPr>
        <w:pStyle w:val="a8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4"/>
          <w:szCs w:val="24"/>
        </w:rPr>
      </w:pPr>
      <w:r w:rsidRPr="00B86BCC">
        <w:rPr>
          <w:rFonts w:cs="Arial"/>
          <w:spacing w:val="100"/>
          <w:sz w:val="24"/>
          <w:szCs w:val="24"/>
        </w:rPr>
        <w:t xml:space="preserve">Красноярский край </w:t>
      </w:r>
    </w:p>
    <w:p w14:paraId="7CBF1D8A" w14:textId="77777777" w:rsidR="00260FB7" w:rsidRPr="00B86BCC" w:rsidRDefault="00260FB7" w:rsidP="00303590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DD3217" w14:textId="105401AC" w:rsidR="00260FB7" w:rsidRPr="00B86BCC" w:rsidRDefault="00C34BCB" w:rsidP="00303590">
      <w:pPr>
        <w:pStyle w:val="3"/>
        <w:tabs>
          <w:tab w:val="left" w:pos="-2410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B86BCC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14:paraId="3B782002" w14:textId="77777777" w:rsidR="007E0B45" w:rsidRPr="00B86BCC" w:rsidRDefault="007E0B45" w:rsidP="00303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1DE213" w14:textId="2267D067" w:rsidR="00536BFA" w:rsidRPr="00B86BCC" w:rsidRDefault="00C34BCB" w:rsidP="00303590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caps/>
          <w:color w:val="auto"/>
          <w:sz w:val="24"/>
          <w:szCs w:val="24"/>
        </w:rPr>
      </w:pPr>
      <w:r w:rsidRPr="00B86BCC">
        <w:rPr>
          <w:rFonts w:ascii="Arial" w:hAnsi="Arial" w:cs="Arial"/>
          <w:caps/>
          <w:color w:val="auto"/>
          <w:sz w:val="24"/>
          <w:szCs w:val="24"/>
        </w:rPr>
        <w:t>П</w:t>
      </w:r>
      <w:r w:rsidRPr="00B86BCC">
        <w:rPr>
          <w:rFonts w:ascii="Arial" w:hAnsi="Arial" w:cs="Arial"/>
          <w:color w:val="auto"/>
          <w:sz w:val="24"/>
          <w:szCs w:val="24"/>
        </w:rPr>
        <w:t>остановление</w:t>
      </w:r>
    </w:p>
    <w:p w14:paraId="4F769DC3" w14:textId="77777777" w:rsidR="00536BFA" w:rsidRPr="00B86BCC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B86BCC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539D17AE" w:rsidR="00536BFA" w:rsidRPr="00B86BCC" w:rsidRDefault="00536BFA" w:rsidP="00303590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B86BCC">
        <w:rPr>
          <w:rFonts w:ascii="Arial" w:hAnsi="Arial" w:cs="Arial"/>
          <w:sz w:val="24"/>
          <w:szCs w:val="24"/>
        </w:rPr>
        <w:t xml:space="preserve">от </w:t>
      </w:r>
      <w:r w:rsidR="00291516">
        <w:rPr>
          <w:rFonts w:ascii="Arial" w:hAnsi="Arial" w:cs="Arial"/>
          <w:sz w:val="24"/>
          <w:szCs w:val="24"/>
        </w:rPr>
        <w:t>02.05.2024 г</w:t>
      </w:r>
      <w:r w:rsidRPr="00B86BCC">
        <w:rPr>
          <w:rFonts w:ascii="Arial" w:hAnsi="Arial" w:cs="Arial"/>
          <w:sz w:val="24"/>
          <w:szCs w:val="24"/>
        </w:rPr>
        <w:tab/>
      </w:r>
      <w:r w:rsidRPr="00B86BCC">
        <w:rPr>
          <w:rFonts w:ascii="Arial" w:hAnsi="Arial" w:cs="Arial"/>
          <w:sz w:val="24"/>
          <w:szCs w:val="24"/>
        </w:rPr>
        <w:tab/>
      </w:r>
      <w:r w:rsidRPr="00B86BCC">
        <w:rPr>
          <w:rFonts w:ascii="Arial" w:hAnsi="Arial" w:cs="Arial"/>
          <w:sz w:val="24"/>
          <w:szCs w:val="24"/>
        </w:rPr>
        <w:tab/>
        <w:t xml:space="preserve">        п.г.т. Балахта</w:t>
      </w:r>
      <w:r w:rsidRPr="00B86BCC">
        <w:rPr>
          <w:rFonts w:ascii="Arial" w:hAnsi="Arial" w:cs="Arial"/>
          <w:sz w:val="24"/>
          <w:szCs w:val="24"/>
        </w:rPr>
        <w:tab/>
      </w:r>
      <w:r w:rsidRPr="00B86BCC">
        <w:rPr>
          <w:rFonts w:ascii="Arial" w:hAnsi="Arial" w:cs="Arial"/>
          <w:sz w:val="24"/>
          <w:szCs w:val="24"/>
        </w:rPr>
        <w:tab/>
      </w:r>
      <w:r w:rsidRPr="00B86BCC">
        <w:rPr>
          <w:rFonts w:ascii="Arial" w:hAnsi="Arial" w:cs="Arial"/>
          <w:sz w:val="24"/>
          <w:szCs w:val="24"/>
        </w:rPr>
        <w:tab/>
      </w:r>
      <w:r w:rsidRPr="00B86BCC">
        <w:rPr>
          <w:rFonts w:ascii="Arial" w:hAnsi="Arial" w:cs="Arial"/>
          <w:sz w:val="24"/>
          <w:szCs w:val="24"/>
        </w:rPr>
        <w:tab/>
        <w:t xml:space="preserve">    №  </w:t>
      </w:r>
      <w:r w:rsidR="00291516">
        <w:rPr>
          <w:rFonts w:ascii="Arial" w:hAnsi="Arial" w:cs="Arial"/>
          <w:sz w:val="24"/>
          <w:szCs w:val="24"/>
        </w:rPr>
        <w:t>412-п</w:t>
      </w:r>
      <w:bookmarkStart w:id="0" w:name="_GoBack"/>
      <w:bookmarkEnd w:id="0"/>
    </w:p>
    <w:p w14:paraId="5436CD57" w14:textId="1F3F36DD" w:rsidR="00423E3E" w:rsidRPr="00B86BCC" w:rsidRDefault="001278E4" w:rsidP="00303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6BCC">
        <w:rPr>
          <w:rFonts w:ascii="Arial" w:hAnsi="Arial" w:cs="Arial"/>
          <w:sz w:val="24"/>
          <w:szCs w:val="24"/>
        </w:rPr>
        <w:t xml:space="preserve"> </w:t>
      </w:r>
    </w:p>
    <w:p w14:paraId="36AEF02C" w14:textId="493562C2" w:rsidR="003931CF" w:rsidRPr="00B86BCC" w:rsidRDefault="00260FB7" w:rsidP="00303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C34BCB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Балахтинского района от </w:t>
      </w:r>
      <w:r w:rsidR="00D23E4A" w:rsidRPr="00B86BCC">
        <w:rPr>
          <w:rFonts w:ascii="Arial" w:eastAsia="Times New Roman" w:hAnsi="Arial" w:cs="Arial"/>
          <w:sz w:val="24"/>
          <w:szCs w:val="24"/>
          <w:lang w:eastAsia="ru-RU"/>
        </w:rPr>
        <w:t>04.05.2021</w:t>
      </w:r>
      <w:r w:rsidR="00C34BCB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D23E4A" w:rsidRPr="00B86BCC">
        <w:rPr>
          <w:rFonts w:ascii="Arial" w:eastAsia="Times New Roman" w:hAnsi="Arial" w:cs="Arial"/>
          <w:sz w:val="24"/>
          <w:szCs w:val="24"/>
          <w:lang w:eastAsia="ru-RU"/>
        </w:rPr>
        <w:t>257</w:t>
      </w:r>
      <w:r w:rsidR="00C34BCB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D23E4A" w:rsidRPr="00B86BCC">
        <w:rPr>
          <w:rFonts w:ascii="Arial" w:eastAsia="Times New Roman" w:hAnsi="Arial" w:cs="Arial"/>
          <w:sz w:val="24"/>
          <w:szCs w:val="24"/>
          <w:lang w:eastAsia="ru-RU"/>
        </w:rPr>
        <w:t>Примерного положения об оплате труда работников муниципальных учреждений культуры и учреждений дополнительного образования подведомственных отделу культуры и молодежной политики</w:t>
      </w:r>
      <w:r w:rsidR="00C34BCB" w:rsidRPr="00B86B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0C43F0A5" w14:textId="4B5DE085" w:rsidR="00F122A2" w:rsidRPr="00B86BCC" w:rsidRDefault="00F122A2" w:rsidP="00411D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r w:rsidR="00D23E4A" w:rsidRPr="00B86BCC">
        <w:rPr>
          <w:rFonts w:ascii="Arial" w:eastAsia="Times New Roman" w:hAnsi="Arial" w:cs="Arial"/>
          <w:sz w:val="24"/>
          <w:szCs w:val="24"/>
          <w:lang w:eastAsia="ru-RU"/>
        </w:rPr>
        <w:t>Трудового</w:t>
      </w:r>
      <w:r w:rsidR="009B74B7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Российской Федерации,</w:t>
      </w:r>
      <w:r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3E4A" w:rsidRPr="00B86BCC">
        <w:rPr>
          <w:rFonts w:ascii="Arial" w:eastAsia="Times New Roman" w:hAnsi="Arial" w:cs="Arial"/>
          <w:sz w:val="24"/>
          <w:szCs w:val="24"/>
          <w:lang w:eastAsia="ru-RU"/>
        </w:rPr>
        <w:t>ст. 15 Федерального закона от 06.10.2003 года №131-ФЗ «Об общих принципах организации местного самоуправления в Российской Федерации»</w:t>
      </w:r>
      <w:r w:rsidR="00C34BCB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84637" w:rsidRPr="00B86BCC">
        <w:rPr>
          <w:rFonts w:ascii="Arial" w:eastAsia="Times New Roman" w:hAnsi="Arial" w:cs="Arial"/>
          <w:sz w:val="24"/>
          <w:szCs w:val="24"/>
          <w:lang w:eastAsia="ru-RU"/>
        </w:rPr>
        <w:t>постановления Правительства Красноярского края от 18.04.2024 года № 268-п «О предоставлении в 2024 году иных межбюджетных трансфертов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края», р</w:t>
      </w:r>
      <w:r w:rsidR="00D23E4A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ешения Балахтинского районного Совета депутатов от 30.09.2014 года №31-247р «Об утверждении Положения о системе оплаты труда работников муниципальных районных учреждений», </w:t>
      </w:r>
      <w:r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B86BCC"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D23E4A" w:rsidRPr="00B86BC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84637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3E4A" w:rsidRPr="00B86BCC">
        <w:rPr>
          <w:rFonts w:ascii="Arial" w:eastAsia="Times New Roman" w:hAnsi="Arial" w:cs="Arial"/>
          <w:sz w:val="24"/>
          <w:szCs w:val="24"/>
          <w:lang w:eastAsia="ru-RU"/>
        </w:rPr>
        <w:t>ст.</w:t>
      </w:r>
      <w:r w:rsidR="009B74B7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4BCB" w:rsidRPr="00B86BCC">
        <w:rPr>
          <w:rFonts w:ascii="Arial" w:eastAsia="Times New Roman" w:hAnsi="Arial" w:cs="Arial"/>
          <w:sz w:val="24"/>
          <w:szCs w:val="24"/>
          <w:lang w:eastAsia="ru-RU"/>
        </w:rPr>
        <w:t>18, 31</w:t>
      </w:r>
      <w:r w:rsidR="00116184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4B7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="00116184" w:rsidRPr="00B86BCC">
        <w:rPr>
          <w:rFonts w:ascii="Arial" w:eastAsia="Times New Roman" w:hAnsi="Arial" w:cs="Arial"/>
          <w:sz w:val="24"/>
          <w:szCs w:val="24"/>
          <w:lang w:eastAsia="ru-RU"/>
        </w:rPr>
        <w:t>Балахтинского района,</w:t>
      </w:r>
      <w:r w:rsidR="00C34BCB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</w:t>
      </w:r>
      <w:r w:rsidR="00E01C45" w:rsidRPr="00B86BC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DEBB21A" w14:textId="4777ED61" w:rsidR="003D664F" w:rsidRPr="00B86BCC" w:rsidRDefault="00E96C93" w:rsidP="00411DC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C34BCB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77ABE" w:rsidRPr="00B86BCC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Балахтинского района от 04.05.2021 года №257 «Об утверждении Примерного положения об оплате труда работников муниципальных учреждений культуры и учреждений дополнительного образования подведомственных отделу культуры и молодежной политики»</w:t>
      </w:r>
      <w:r w:rsidR="00C34BCB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B86BCC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B86BC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5E2FC266" w14:textId="33B477E7" w:rsidR="00D23E4A" w:rsidRPr="00B86BCC" w:rsidRDefault="00D23E4A" w:rsidP="00411DC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Пункт 3 раздела </w:t>
      </w:r>
      <w:r w:rsidRPr="00B86BCC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5599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к постановлению </w:t>
      </w:r>
      <w:r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173A80" w:rsidRPr="00B86BCC">
        <w:rPr>
          <w:rFonts w:ascii="Arial" w:eastAsia="Times New Roman" w:hAnsi="Arial" w:cs="Arial"/>
          <w:sz w:val="24"/>
          <w:szCs w:val="24"/>
          <w:lang w:eastAsia="ru-RU"/>
        </w:rPr>
        <w:t>подпунктом следующего содержания</w:t>
      </w:r>
      <w:r w:rsidRPr="00B86BC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24FE239" w14:textId="20A21C10" w:rsidR="0036386A" w:rsidRPr="00B86BCC" w:rsidRDefault="00D23E4A" w:rsidP="00173A8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BC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6386A" w:rsidRPr="00B86BCC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="0036386A" w:rsidRPr="00B86BCC">
        <w:rPr>
          <w:rFonts w:ascii="Arial" w:hAnsi="Arial" w:cs="Arial"/>
          <w:color w:val="000000" w:themeColor="text1"/>
          <w:sz w:val="24"/>
          <w:szCs w:val="24"/>
        </w:rPr>
        <w:t>Персональная краевая выплата на увеличение размеров оплаты труда отдельных категорий работников с 1 апреля 2024 года.</w:t>
      </w:r>
    </w:p>
    <w:p w14:paraId="5DA695D9" w14:textId="77777777" w:rsidR="0036386A" w:rsidRPr="00B86BCC" w:rsidRDefault="0036386A" w:rsidP="0036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BCC">
        <w:rPr>
          <w:rFonts w:ascii="Arial" w:hAnsi="Arial" w:cs="Arial"/>
          <w:color w:val="000000" w:themeColor="text1"/>
          <w:sz w:val="24"/>
          <w:szCs w:val="24"/>
        </w:rPr>
        <w:t>Отдельными категориями работников предусматривается увеличение фондов оплаты труда на 20 процентов, а именно:</w:t>
      </w:r>
    </w:p>
    <w:p w14:paraId="50F0FEB8" w14:textId="7A884FBD" w:rsidR="00AF2BA3" w:rsidRPr="00B86BCC" w:rsidRDefault="0036386A" w:rsidP="0036386A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6BCC">
        <w:rPr>
          <w:rFonts w:ascii="Arial" w:hAnsi="Arial" w:cs="Arial"/>
          <w:color w:val="000000" w:themeColor="text1"/>
          <w:sz w:val="24"/>
          <w:szCs w:val="24"/>
        </w:rPr>
        <w:t>основной персонал муниципальных учреждений молодежной политики (директор учреждения, его заместитель и руководитель структурного подразделения, реализующие основные (профильные) полномочия, специалисты по работе с молодежью, методисты), находящихся на территории на территории Балахтинского района».</w:t>
      </w:r>
    </w:p>
    <w:p w14:paraId="5B390D71" w14:textId="47CAF915" w:rsidR="009A5599" w:rsidRPr="00B86BCC" w:rsidRDefault="009A5599" w:rsidP="00AF2BA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86BCC">
        <w:rPr>
          <w:rFonts w:ascii="Arial" w:eastAsiaTheme="minorHAnsi" w:hAnsi="Arial" w:cs="Arial"/>
          <w:lang w:eastAsia="en-US"/>
        </w:rPr>
        <w:t xml:space="preserve">Контроль за исполнением постановления возложить на заместителя главы района по </w:t>
      </w:r>
      <w:r w:rsidR="007C594A" w:rsidRPr="00B86BCC">
        <w:rPr>
          <w:rFonts w:ascii="Arial" w:eastAsiaTheme="minorHAnsi" w:hAnsi="Arial" w:cs="Arial"/>
          <w:lang w:eastAsia="en-US"/>
        </w:rPr>
        <w:t>общественно-политической работе</w:t>
      </w:r>
      <w:r w:rsidRPr="00B86BCC">
        <w:rPr>
          <w:rFonts w:ascii="Arial" w:eastAsiaTheme="minorHAnsi" w:hAnsi="Arial" w:cs="Arial"/>
          <w:lang w:eastAsia="en-US"/>
        </w:rPr>
        <w:t xml:space="preserve"> (О.В. Климанову).</w:t>
      </w:r>
    </w:p>
    <w:p w14:paraId="3AC687D7" w14:textId="6FFC7B9A" w:rsidR="00303590" w:rsidRPr="00B86BCC" w:rsidRDefault="00303590" w:rsidP="00AF2BA3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86BCC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опубликования, </w:t>
      </w:r>
      <w:r w:rsidR="0036386A" w:rsidRPr="00B86BCC">
        <w:rPr>
          <w:rFonts w:ascii="Arial" w:hAnsi="Arial" w:cs="Arial"/>
        </w:rPr>
        <w:t>и распространяет свое действие на правоотношения, возникшие с 01.04.2024 года.</w:t>
      </w:r>
    </w:p>
    <w:p w14:paraId="6D561D04" w14:textId="77777777" w:rsidR="00303590" w:rsidRPr="00B86BCC" w:rsidRDefault="00303590" w:rsidP="00303590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A42176" w14:textId="77777777" w:rsidR="00303590" w:rsidRPr="00B86BCC" w:rsidRDefault="00303590" w:rsidP="00303590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2A45ADA" w14:textId="77777777" w:rsidR="00303590" w:rsidRPr="00B86BCC" w:rsidRDefault="00303590" w:rsidP="0030359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86BCC">
        <w:rPr>
          <w:rFonts w:ascii="Arial" w:hAnsi="Arial" w:cs="Arial"/>
          <w:sz w:val="24"/>
          <w:szCs w:val="24"/>
          <w:lang w:eastAsia="ru-RU"/>
        </w:rPr>
        <w:t>Глава района                                                                                     В.А. Аниканов</w:t>
      </w:r>
    </w:p>
    <w:sectPr w:rsidR="00303590" w:rsidRPr="00B86BCC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BEE6F" w14:textId="77777777" w:rsidR="00786AAE" w:rsidRDefault="00786AAE" w:rsidP="00E01C45">
      <w:pPr>
        <w:spacing w:after="0" w:line="240" w:lineRule="auto"/>
      </w:pPr>
      <w:r>
        <w:separator/>
      </w:r>
    </w:p>
  </w:endnote>
  <w:endnote w:type="continuationSeparator" w:id="0">
    <w:p w14:paraId="0169FDAE" w14:textId="77777777" w:rsidR="00786AAE" w:rsidRDefault="00786AAE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52E7" w14:textId="77777777" w:rsidR="00786AAE" w:rsidRDefault="00786AAE" w:rsidP="00E01C45">
      <w:pPr>
        <w:spacing w:after="0" w:line="240" w:lineRule="auto"/>
      </w:pPr>
      <w:r>
        <w:separator/>
      </w:r>
    </w:p>
  </w:footnote>
  <w:footnote w:type="continuationSeparator" w:id="0">
    <w:p w14:paraId="4586DD83" w14:textId="77777777" w:rsidR="00786AAE" w:rsidRDefault="00786AAE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0E6D2707"/>
    <w:multiLevelType w:val="hybridMultilevel"/>
    <w:tmpl w:val="D848039C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3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5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6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7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0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1212BE"/>
    <w:multiLevelType w:val="hybridMultilevel"/>
    <w:tmpl w:val="6128CDE0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7" w15:restartNumberingAfterBreak="0">
    <w:nsid w:val="73445A09"/>
    <w:multiLevelType w:val="hybridMultilevel"/>
    <w:tmpl w:val="991E877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8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23"/>
  </w:num>
  <w:num w:numId="5">
    <w:abstractNumId w:val="7"/>
  </w:num>
  <w:num w:numId="6">
    <w:abstractNumId w:val="20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4"/>
  </w:num>
  <w:num w:numId="12">
    <w:abstractNumId w:val="18"/>
  </w:num>
  <w:num w:numId="13">
    <w:abstractNumId w:val="26"/>
  </w:num>
  <w:num w:numId="14">
    <w:abstractNumId w:val="9"/>
  </w:num>
  <w:num w:numId="15">
    <w:abstractNumId w:val="16"/>
  </w:num>
  <w:num w:numId="16">
    <w:abstractNumId w:val="19"/>
  </w:num>
  <w:num w:numId="17">
    <w:abstractNumId w:val="24"/>
  </w:num>
  <w:num w:numId="18">
    <w:abstractNumId w:val="5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0"/>
  </w:num>
  <w:num w:numId="25">
    <w:abstractNumId w:val="8"/>
  </w:num>
  <w:num w:numId="26">
    <w:abstractNumId w:val="2"/>
  </w:num>
  <w:num w:numId="27">
    <w:abstractNumId w:val="27"/>
  </w:num>
  <w:num w:numId="28">
    <w:abstractNumId w:val="11"/>
  </w:num>
  <w:num w:numId="29">
    <w:abstractNumId w:val="28"/>
  </w:num>
  <w:num w:numId="3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159D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C51D7"/>
    <w:rsid w:val="000E3403"/>
    <w:rsid w:val="000E3C3F"/>
    <w:rsid w:val="000F329D"/>
    <w:rsid w:val="000F3BC3"/>
    <w:rsid w:val="001006D8"/>
    <w:rsid w:val="00105DD9"/>
    <w:rsid w:val="00116184"/>
    <w:rsid w:val="001278E4"/>
    <w:rsid w:val="0013637E"/>
    <w:rsid w:val="00145C22"/>
    <w:rsid w:val="00151FE9"/>
    <w:rsid w:val="00173A80"/>
    <w:rsid w:val="0018001B"/>
    <w:rsid w:val="001A10E4"/>
    <w:rsid w:val="001A659A"/>
    <w:rsid w:val="001B37FF"/>
    <w:rsid w:val="001D54A8"/>
    <w:rsid w:val="001E257F"/>
    <w:rsid w:val="001E3C9E"/>
    <w:rsid w:val="00205610"/>
    <w:rsid w:val="00207858"/>
    <w:rsid w:val="00212BFC"/>
    <w:rsid w:val="002445DE"/>
    <w:rsid w:val="00247832"/>
    <w:rsid w:val="00256DD1"/>
    <w:rsid w:val="00260FB7"/>
    <w:rsid w:val="00261F7F"/>
    <w:rsid w:val="00276A7F"/>
    <w:rsid w:val="00291516"/>
    <w:rsid w:val="0029791F"/>
    <w:rsid w:val="002B35B5"/>
    <w:rsid w:val="002C4005"/>
    <w:rsid w:val="002C5D23"/>
    <w:rsid w:val="002D10A1"/>
    <w:rsid w:val="002D6ECA"/>
    <w:rsid w:val="002E6D6D"/>
    <w:rsid w:val="002F5C5A"/>
    <w:rsid w:val="00303590"/>
    <w:rsid w:val="00304245"/>
    <w:rsid w:val="003203FE"/>
    <w:rsid w:val="00330630"/>
    <w:rsid w:val="003307BB"/>
    <w:rsid w:val="0033371A"/>
    <w:rsid w:val="00345D4E"/>
    <w:rsid w:val="0036386A"/>
    <w:rsid w:val="0036466E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664F"/>
    <w:rsid w:val="00411DCD"/>
    <w:rsid w:val="00415D75"/>
    <w:rsid w:val="00423E3E"/>
    <w:rsid w:val="004274D6"/>
    <w:rsid w:val="0043086D"/>
    <w:rsid w:val="004467C9"/>
    <w:rsid w:val="00454487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77ABE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613D"/>
    <w:rsid w:val="0061707A"/>
    <w:rsid w:val="00641010"/>
    <w:rsid w:val="00647646"/>
    <w:rsid w:val="00666BF8"/>
    <w:rsid w:val="00673C14"/>
    <w:rsid w:val="00675D42"/>
    <w:rsid w:val="00676B28"/>
    <w:rsid w:val="00682B9F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160F"/>
    <w:rsid w:val="007646DE"/>
    <w:rsid w:val="00770DB9"/>
    <w:rsid w:val="00772979"/>
    <w:rsid w:val="00781141"/>
    <w:rsid w:val="00786AAE"/>
    <w:rsid w:val="00797474"/>
    <w:rsid w:val="007A2407"/>
    <w:rsid w:val="007A510F"/>
    <w:rsid w:val="007A51F7"/>
    <w:rsid w:val="007C594A"/>
    <w:rsid w:val="007C5BD7"/>
    <w:rsid w:val="007C7811"/>
    <w:rsid w:val="007E0B45"/>
    <w:rsid w:val="007E46D9"/>
    <w:rsid w:val="007F5349"/>
    <w:rsid w:val="00801556"/>
    <w:rsid w:val="00803357"/>
    <w:rsid w:val="008104CC"/>
    <w:rsid w:val="00826CDD"/>
    <w:rsid w:val="00857EDB"/>
    <w:rsid w:val="0086748B"/>
    <w:rsid w:val="0087604F"/>
    <w:rsid w:val="00891554"/>
    <w:rsid w:val="008A1944"/>
    <w:rsid w:val="008C6D26"/>
    <w:rsid w:val="008C7B52"/>
    <w:rsid w:val="008D6D42"/>
    <w:rsid w:val="008E7EF4"/>
    <w:rsid w:val="0090589A"/>
    <w:rsid w:val="009077FD"/>
    <w:rsid w:val="00913F84"/>
    <w:rsid w:val="00924959"/>
    <w:rsid w:val="009349E3"/>
    <w:rsid w:val="00936D3E"/>
    <w:rsid w:val="0094387D"/>
    <w:rsid w:val="00957BF6"/>
    <w:rsid w:val="00970125"/>
    <w:rsid w:val="00971D95"/>
    <w:rsid w:val="00984637"/>
    <w:rsid w:val="009A2A91"/>
    <w:rsid w:val="009A3D79"/>
    <w:rsid w:val="009A5599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1ECB"/>
    <w:rsid w:val="00A92C6A"/>
    <w:rsid w:val="00A9305C"/>
    <w:rsid w:val="00AD035D"/>
    <w:rsid w:val="00AD5710"/>
    <w:rsid w:val="00AF2BA3"/>
    <w:rsid w:val="00B237CB"/>
    <w:rsid w:val="00B24517"/>
    <w:rsid w:val="00B419D6"/>
    <w:rsid w:val="00B50575"/>
    <w:rsid w:val="00B60B27"/>
    <w:rsid w:val="00B6670E"/>
    <w:rsid w:val="00B7688D"/>
    <w:rsid w:val="00B8129D"/>
    <w:rsid w:val="00B85C38"/>
    <w:rsid w:val="00B86BCC"/>
    <w:rsid w:val="00B97064"/>
    <w:rsid w:val="00BB1B91"/>
    <w:rsid w:val="00BB5934"/>
    <w:rsid w:val="00BC79BB"/>
    <w:rsid w:val="00BE26C5"/>
    <w:rsid w:val="00C004A1"/>
    <w:rsid w:val="00C3376E"/>
    <w:rsid w:val="00C34BCB"/>
    <w:rsid w:val="00C400BD"/>
    <w:rsid w:val="00C434D2"/>
    <w:rsid w:val="00C640FE"/>
    <w:rsid w:val="00C6639D"/>
    <w:rsid w:val="00C9328B"/>
    <w:rsid w:val="00CA2AE2"/>
    <w:rsid w:val="00CB177E"/>
    <w:rsid w:val="00CC3913"/>
    <w:rsid w:val="00CD2667"/>
    <w:rsid w:val="00CE29A8"/>
    <w:rsid w:val="00CF09B3"/>
    <w:rsid w:val="00D01F27"/>
    <w:rsid w:val="00D052C7"/>
    <w:rsid w:val="00D07786"/>
    <w:rsid w:val="00D111B1"/>
    <w:rsid w:val="00D13C74"/>
    <w:rsid w:val="00D222D6"/>
    <w:rsid w:val="00D23E4A"/>
    <w:rsid w:val="00D411CF"/>
    <w:rsid w:val="00D5680B"/>
    <w:rsid w:val="00D577B5"/>
    <w:rsid w:val="00D630BC"/>
    <w:rsid w:val="00D65FBF"/>
    <w:rsid w:val="00D72B49"/>
    <w:rsid w:val="00D7465F"/>
    <w:rsid w:val="00D85E6E"/>
    <w:rsid w:val="00DB2F59"/>
    <w:rsid w:val="00DC3C4C"/>
    <w:rsid w:val="00DC6121"/>
    <w:rsid w:val="00DD1B27"/>
    <w:rsid w:val="00DD3FCF"/>
    <w:rsid w:val="00DD55D1"/>
    <w:rsid w:val="00DD7B4C"/>
    <w:rsid w:val="00DE2E6D"/>
    <w:rsid w:val="00DE46D6"/>
    <w:rsid w:val="00DF0FD6"/>
    <w:rsid w:val="00DF2A2B"/>
    <w:rsid w:val="00DF4E7D"/>
    <w:rsid w:val="00E01C45"/>
    <w:rsid w:val="00E107EB"/>
    <w:rsid w:val="00E122F6"/>
    <w:rsid w:val="00E174CB"/>
    <w:rsid w:val="00E1794B"/>
    <w:rsid w:val="00E234B6"/>
    <w:rsid w:val="00E259C8"/>
    <w:rsid w:val="00E5765A"/>
    <w:rsid w:val="00E61520"/>
    <w:rsid w:val="00E62CBE"/>
    <w:rsid w:val="00E7158C"/>
    <w:rsid w:val="00E80B72"/>
    <w:rsid w:val="00E91307"/>
    <w:rsid w:val="00E96C93"/>
    <w:rsid w:val="00EA312B"/>
    <w:rsid w:val="00EA3445"/>
    <w:rsid w:val="00EA7B82"/>
    <w:rsid w:val="00EB53D1"/>
    <w:rsid w:val="00EB6FEF"/>
    <w:rsid w:val="00ED5ECA"/>
    <w:rsid w:val="00EE4FD4"/>
    <w:rsid w:val="00EF0E22"/>
    <w:rsid w:val="00F122A2"/>
    <w:rsid w:val="00F122A9"/>
    <w:rsid w:val="00F176C5"/>
    <w:rsid w:val="00F17E31"/>
    <w:rsid w:val="00F321F9"/>
    <w:rsid w:val="00F521C0"/>
    <w:rsid w:val="00F624CF"/>
    <w:rsid w:val="00F62B11"/>
    <w:rsid w:val="00FB1732"/>
    <w:rsid w:val="00FB40B8"/>
    <w:rsid w:val="00FC206A"/>
    <w:rsid w:val="00FC4469"/>
    <w:rsid w:val="00FD102E"/>
    <w:rsid w:val="00FD5B41"/>
    <w:rsid w:val="00FF47F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4E2B1BAE-9B17-492E-B4F8-F3B30BD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C6D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6D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6D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6D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6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60F0-B71C-4334-8AF9-A8738350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</cp:lastModifiedBy>
  <cp:revision>35</cp:revision>
  <cp:lastPrinted>2024-04-23T09:24:00Z</cp:lastPrinted>
  <dcterms:created xsi:type="dcterms:W3CDTF">2023-05-23T03:13:00Z</dcterms:created>
  <dcterms:modified xsi:type="dcterms:W3CDTF">2024-05-02T01:53:00Z</dcterms:modified>
</cp:coreProperties>
</file>