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Pr="008C3593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750644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750644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4E758A" w:rsidRPr="00996030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3F7989" w:rsidP="00BE6495">
      <w:pPr>
        <w:tabs>
          <w:tab w:val="left" w:pos="-2410"/>
        </w:tabs>
        <w:jc w:val="both"/>
        <w:rPr>
          <w:sz w:val="24"/>
        </w:rPr>
      </w:pPr>
      <w:r>
        <w:rPr>
          <w:sz w:val="24"/>
        </w:rPr>
        <w:t>о</w:t>
      </w:r>
      <w:r w:rsidR="004E758A" w:rsidRPr="00996030">
        <w:rPr>
          <w:sz w:val="24"/>
        </w:rPr>
        <w:t>т</w:t>
      </w:r>
      <w:r>
        <w:rPr>
          <w:sz w:val="24"/>
        </w:rPr>
        <w:t xml:space="preserve"> </w:t>
      </w:r>
      <w:r w:rsidR="00D946FF">
        <w:rPr>
          <w:sz w:val="24"/>
        </w:rPr>
        <w:t>1</w:t>
      </w:r>
      <w:r w:rsidR="00AD09F1">
        <w:rPr>
          <w:sz w:val="24"/>
        </w:rPr>
        <w:t>6</w:t>
      </w:r>
      <w:r>
        <w:rPr>
          <w:sz w:val="24"/>
        </w:rPr>
        <w:t>.0</w:t>
      </w:r>
      <w:r w:rsidR="00D946FF">
        <w:rPr>
          <w:sz w:val="24"/>
        </w:rPr>
        <w:t>4</w:t>
      </w:r>
      <w:r>
        <w:rPr>
          <w:sz w:val="24"/>
        </w:rPr>
        <w:t>.201</w:t>
      </w:r>
      <w:r w:rsidR="00D946FF">
        <w:rPr>
          <w:sz w:val="24"/>
        </w:rPr>
        <w:t>9</w:t>
      </w:r>
      <w:r w:rsidR="00770018">
        <w:rPr>
          <w:sz w:val="24"/>
        </w:rPr>
        <w:t xml:space="preserve"> </w:t>
      </w:r>
      <w:r w:rsidR="004E758A" w:rsidRPr="00996030">
        <w:rPr>
          <w:sz w:val="24"/>
        </w:rPr>
        <w:tab/>
      </w:r>
      <w:r w:rsidR="004E758A"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="004E758A" w:rsidRPr="00996030">
        <w:rPr>
          <w:sz w:val="24"/>
        </w:rPr>
        <w:t xml:space="preserve">п. Балахта                                                   № </w:t>
      </w:r>
      <w:r w:rsidR="00AD09F1">
        <w:rPr>
          <w:sz w:val="24"/>
        </w:rPr>
        <w:t>11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120C5F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Рассмотрев ходатайств</w:t>
      </w:r>
      <w:r w:rsidR="00AD09F1">
        <w:rPr>
          <w:szCs w:val="28"/>
        </w:rPr>
        <w:t>о</w:t>
      </w:r>
      <w:r>
        <w:rPr>
          <w:szCs w:val="28"/>
        </w:rPr>
        <w:t xml:space="preserve"> </w:t>
      </w:r>
      <w:r w:rsidR="00AD09F1">
        <w:rPr>
          <w:szCs w:val="28"/>
        </w:rPr>
        <w:t xml:space="preserve">начальника местного пожарно-спасательного гарнизона Балахтинского района </w:t>
      </w:r>
      <w:proofErr w:type="spellStart"/>
      <w:r w:rsidR="00AD09F1">
        <w:rPr>
          <w:szCs w:val="28"/>
        </w:rPr>
        <w:t>С.А.Швитских</w:t>
      </w:r>
      <w:proofErr w:type="spellEnd"/>
      <w:r w:rsidR="00AD09F1">
        <w:rPr>
          <w:szCs w:val="28"/>
        </w:rPr>
        <w:t xml:space="preserve"> от 08.04.2019 </w:t>
      </w:r>
      <w:r w:rsidR="00750644">
        <w:rPr>
          <w:szCs w:val="28"/>
        </w:rPr>
        <w:t>о</w:t>
      </w:r>
      <w:r>
        <w:rPr>
          <w:szCs w:val="28"/>
        </w:rPr>
        <w:t xml:space="preserve"> награждении </w:t>
      </w:r>
      <w:r w:rsidR="00996030">
        <w:rPr>
          <w:szCs w:val="28"/>
        </w:rPr>
        <w:t>Благодарственным письмом</w:t>
      </w:r>
      <w:r>
        <w:rPr>
          <w:szCs w:val="28"/>
        </w:rPr>
        <w:t xml:space="preserve"> Балахтинского районного Совета депутатов, в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AD09F1" w:rsidRDefault="00AD09F1" w:rsidP="00AD09F1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>1.</w:t>
      </w:r>
      <w:r w:rsidRPr="007D6F9E">
        <w:rPr>
          <w:sz w:val="8"/>
          <w:szCs w:val="28"/>
        </w:rPr>
        <w:t xml:space="preserve"> </w:t>
      </w:r>
      <w:r>
        <w:rPr>
          <w:szCs w:val="28"/>
        </w:rPr>
        <w:t>За высокие результаты в обеспечении пожарной безопасности территории Балахтинского района и в связи с празднованием 370-летия со дня образования пожарной охраны России, наградить Благодарственным письмом Балахтинского районного Совета депутатов:</w:t>
      </w:r>
    </w:p>
    <w:p w:rsidR="00AD09F1" w:rsidRDefault="00AD09F1" w:rsidP="00AD09F1">
      <w:pPr>
        <w:pStyle w:val="a4"/>
        <w:tabs>
          <w:tab w:val="left" w:pos="567"/>
          <w:tab w:val="left" w:pos="851"/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Дранишникова</w:t>
      </w:r>
      <w:proofErr w:type="spellEnd"/>
      <w:r>
        <w:rPr>
          <w:szCs w:val="28"/>
        </w:rPr>
        <w:t xml:space="preserve"> Николая Анатольевича, начальника караула ПЧС-16 ФГКУ «22 отряд ФПС по Красноярскому краю»;</w:t>
      </w:r>
    </w:p>
    <w:p w:rsidR="00AD09F1" w:rsidRDefault="00AD09F1" w:rsidP="00AD09F1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>-  Редозубова Сергея Николаевича, начальника караула ПЧС-123 ФГКУ «22 отряд ФПС по Красноярскому краю»;</w:t>
      </w:r>
    </w:p>
    <w:p w:rsidR="00AD09F1" w:rsidRDefault="00AD09F1" w:rsidP="00AD09F1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 </w:t>
      </w:r>
      <w:proofErr w:type="spellStart"/>
      <w:r>
        <w:rPr>
          <w:szCs w:val="28"/>
        </w:rPr>
        <w:t>Стяжкину</w:t>
      </w:r>
      <w:proofErr w:type="spellEnd"/>
      <w:r>
        <w:rPr>
          <w:szCs w:val="28"/>
        </w:rPr>
        <w:t xml:space="preserve"> Татьяну Георгиевну, диспетчера ПЧС-16 ФГКУ «22 отряд ФПС по Красноярскому краю»;</w:t>
      </w:r>
    </w:p>
    <w:p w:rsidR="00AD09F1" w:rsidRDefault="00AD09F1" w:rsidP="00AD09F1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 </w:t>
      </w:r>
      <w:proofErr w:type="spellStart"/>
      <w:r>
        <w:rPr>
          <w:szCs w:val="28"/>
        </w:rPr>
        <w:t>Рау</w:t>
      </w:r>
      <w:proofErr w:type="spellEnd"/>
      <w:r>
        <w:rPr>
          <w:szCs w:val="28"/>
        </w:rPr>
        <w:t xml:space="preserve"> Игоря Александровича, водителя автомобиля (пожарного) ПЧС-16 ФГКУ «22 отряд ФПС по Красноярскому краю».</w:t>
      </w:r>
    </w:p>
    <w:p w:rsidR="00AD09F1" w:rsidRDefault="00AD09F1" w:rsidP="00AD09F1">
      <w:pPr>
        <w:pStyle w:val="a4"/>
        <w:ind w:firstLine="284"/>
      </w:pPr>
      <w:r>
        <w:rPr>
          <w:szCs w:val="28"/>
        </w:rPr>
        <w:t xml:space="preserve">2.   </w:t>
      </w:r>
      <w:proofErr w:type="gramStart"/>
      <w:r w:rsidRPr="003237ED">
        <w:rPr>
          <w:szCs w:val="28"/>
        </w:rPr>
        <w:t>Контроль за</w:t>
      </w:r>
      <w:proofErr w:type="gramEnd"/>
      <w:r w:rsidRPr="003237ED">
        <w:rPr>
          <w:szCs w:val="28"/>
        </w:rPr>
        <w:t xml:space="preserve"> </w:t>
      </w:r>
      <w:r>
        <w:rPr>
          <w:szCs w:val="28"/>
        </w:rPr>
        <w:t>вы</w:t>
      </w:r>
      <w:r w:rsidRPr="003237ED">
        <w:rPr>
          <w:szCs w:val="28"/>
        </w:rPr>
        <w:t xml:space="preserve">полнением </w:t>
      </w:r>
      <w:r>
        <w:rPr>
          <w:szCs w:val="28"/>
        </w:rPr>
        <w:t xml:space="preserve">настоящего решения возложить на главного специалиста Балахтинского районного Совета депутатов </w:t>
      </w:r>
      <w:proofErr w:type="spellStart"/>
      <w:r>
        <w:rPr>
          <w:szCs w:val="28"/>
        </w:rPr>
        <w:t>Ганенко</w:t>
      </w:r>
      <w:proofErr w:type="spellEnd"/>
      <w:r>
        <w:rPr>
          <w:szCs w:val="28"/>
        </w:rPr>
        <w:t xml:space="preserve"> Л.В.</w:t>
      </w:r>
    </w:p>
    <w:p w:rsidR="00244045" w:rsidRDefault="00AD09F1" w:rsidP="00AD09F1">
      <w:pPr>
        <w:pStyle w:val="a4"/>
        <w:ind w:firstLine="284"/>
        <w:rPr>
          <w:szCs w:val="28"/>
        </w:rPr>
      </w:pPr>
      <w:r>
        <w:rPr>
          <w:szCs w:val="28"/>
        </w:rPr>
        <w:t>3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7D6F9E">
        <w:t>ает в силу со дня его подписани</w:t>
      </w:r>
      <w:r w:rsidR="00874CB3">
        <w:t>я</w:t>
      </w:r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Default="004E758A" w:rsidP="004E758A">
      <w:pPr>
        <w:pStyle w:val="a4"/>
        <w:ind w:firstLine="708"/>
        <w:rPr>
          <w:szCs w:val="28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662D68">
      <w:pgSz w:w="11906" w:h="16838"/>
      <w:pgMar w:top="993" w:right="99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F7F6E"/>
    <w:rsid w:val="002111C8"/>
    <w:rsid w:val="002173D1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3DBA"/>
    <w:rsid w:val="003703EE"/>
    <w:rsid w:val="003B255B"/>
    <w:rsid w:val="003D6E79"/>
    <w:rsid w:val="003F7989"/>
    <w:rsid w:val="00431C05"/>
    <w:rsid w:val="00465571"/>
    <w:rsid w:val="004B3091"/>
    <w:rsid w:val="004E758A"/>
    <w:rsid w:val="004F5486"/>
    <w:rsid w:val="00504C2B"/>
    <w:rsid w:val="0054347F"/>
    <w:rsid w:val="005520D2"/>
    <w:rsid w:val="005637FB"/>
    <w:rsid w:val="0057530E"/>
    <w:rsid w:val="005A2021"/>
    <w:rsid w:val="005B1182"/>
    <w:rsid w:val="00613F22"/>
    <w:rsid w:val="00641205"/>
    <w:rsid w:val="00662D68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50644"/>
    <w:rsid w:val="00766587"/>
    <w:rsid w:val="00770018"/>
    <w:rsid w:val="0077694A"/>
    <w:rsid w:val="007D3643"/>
    <w:rsid w:val="007D37A6"/>
    <w:rsid w:val="007D6F9E"/>
    <w:rsid w:val="007E364D"/>
    <w:rsid w:val="007E4618"/>
    <w:rsid w:val="008357DD"/>
    <w:rsid w:val="00860D3A"/>
    <w:rsid w:val="00870926"/>
    <w:rsid w:val="0087476A"/>
    <w:rsid w:val="00874CB3"/>
    <w:rsid w:val="008766FF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A59F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D09F1"/>
    <w:rsid w:val="00AE7C00"/>
    <w:rsid w:val="00B03452"/>
    <w:rsid w:val="00B11F36"/>
    <w:rsid w:val="00B25558"/>
    <w:rsid w:val="00B25CCF"/>
    <w:rsid w:val="00B264D3"/>
    <w:rsid w:val="00B61395"/>
    <w:rsid w:val="00B85CEE"/>
    <w:rsid w:val="00BE3DFD"/>
    <w:rsid w:val="00BE410F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90B2F"/>
    <w:rsid w:val="00D946FF"/>
    <w:rsid w:val="00DA6135"/>
    <w:rsid w:val="00E01370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18</cp:revision>
  <cp:lastPrinted>2019-04-11T06:56:00Z</cp:lastPrinted>
  <dcterms:created xsi:type="dcterms:W3CDTF">2016-04-19T00:24:00Z</dcterms:created>
  <dcterms:modified xsi:type="dcterms:W3CDTF">2019-04-11T07:10:00Z</dcterms:modified>
</cp:coreProperties>
</file>