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20" w:rsidRDefault="00096320" w:rsidP="00096320">
      <w:pPr>
        <w:pStyle w:val="a6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20" w:rsidRDefault="00096320" w:rsidP="00096320">
      <w:pPr>
        <w:pStyle w:val="a6"/>
        <w:tabs>
          <w:tab w:val="left" w:pos="-2410"/>
        </w:tabs>
        <w:rPr>
          <w:spacing w:val="100"/>
          <w:sz w:val="32"/>
        </w:rPr>
      </w:pPr>
      <w:r>
        <w:rPr>
          <w:spacing w:val="100"/>
          <w:sz w:val="28"/>
          <w:szCs w:val="28"/>
        </w:rPr>
        <w:t>Красноярский</w:t>
      </w:r>
      <w:r>
        <w:rPr>
          <w:spacing w:val="100"/>
          <w:sz w:val="32"/>
        </w:rPr>
        <w:t xml:space="preserve"> край</w:t>
      </w:r>
    </w:p>
    <w:p w:rsidR="00096320" w:rsidRDefault="00096320" w:rsidP="00096320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096320" w:rsidRDefault="00096320" w:rsidP="00096320">
      <w:pPr>
        <w:pStyle w:val="3"/>
        <w:tabs>
          <w:tab w:val="left" w:pos="-2410"/>
        </w:tabs>
        <w:rPr>
          <w:sz w:val="28"/>
        </w:rPr>
      </w:pPr>
      <w:r>
        <w:rPr>
          <w:sz w:val="28"/>
        </w:rPr>
        <w:t>БАЛАХТИНСКИЙ  РАЙОННЫЙ  СОВЕТ  ДЕПУТАТОВ</w:t>
      </w:r>
    </w:p>
    <w:p w:rsidR="00096320" w:rsidRDefault="00096320" w:rsidP="00096320"/>
    <w:p w:rsidR="00096320" w:rsidRDefault="00096320" w:rsidP="00096320"/>
    <w:p w:rsidR="00096320" w:rsidRDefault="00096320" w:rsidP="00096320"/>
    <w:p w:rsidR="00096320" w:rsidRDefault="00096320" w:rsidP="00096320">
      <w:pPr>
        <w:pStyle w:val="1"/>
        <w:tabs>
          <w:tab w:val="left" w:pos="-2410"/>
        </w:tabs>
        <w:rPr>
          <w:b/>
          <w:sz w:val="32"/>
          <w:szCs w:val="32"/>
        </w:rPr>
      </w:pPr>
    </w:p>
    <w:p w:rsidR="00096320" w:rsidRDefault="00096320" w:rsidP="00096320">
      <w:pPr>
        <w:pStyle w:val="1"/>
        <w:tabs>
          <w:tab w:val="left" w:pos="-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96320" w:rsidRDefault="00096320" w:rsidP="00096320">
      <w:pPr>
        <w:rPr>
          <w:sz w:val="16"/>
          <w:szCs w:val="16"/>
        </w:rPr>
      </w:pPr>
    </w:p>
    <w:p w:rsidR="00096320" w:rsidRPr="008C1E27" w:rsidRDefault="00096320" w:rsidP="00096320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 w:rsidRPr="008C1E27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8</w:t>
      </w:r>
      <w:r w:rsidRPr="008C1E27">
        <w:rPr>
          <w:rFonts w:ascii="Times New Roman" w:hAnsi="Times New Roman" w:cs="Times New Roman"/>
          <w:sz w:val="24"/>
        </w:rPr>
        <w:t xml:space="preserve">.10.2022 </w:t>
      </w:r>
      <w:r w:rsidRPr="008C1E27">
        <w:rPr>
          <w:rFonts w:ascii="Times New Roman" w:hAnsi="Times New Roman" w:cs="Times New Roman"/>
          <w:sz w:val="24"/>
        </w:rPr>
        <w:tab/>
      </w:r>
      <w:r w:rsidRPr="008C1E27">
        <w:rPr>
          <w:rFonts w:ascii="Times New Roman" w:hAnsi="Times New Roman" w:cs="Times New Roman"/>
          <w:sz w:val="24"/>
        </w:rPr>
        <w:tab/>
        <w:t xml:space="preserve">                   п. Балахта                                                            № 2</w:t>
      </w:r>
      <w:r>
        <w:rPr>
          <w:rFonts w:ascii="Times New Roman" w:hAnsi="Times New Roman" w:cs="Times New Roman"/>
          <w:sz w:val="24"/>
        </w:rPr>
        <w:t>4</w:t>
      </w:r>
    </w:p>
    <w:p w:rsidR="00096320" w:rsidRPr="008C1E27" w:rsidRDefault="00096320" w:rsidP="000963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E27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 поступлений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E27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Балахтинский район, главным администратором которых является </w:t>
      </w:r>
      <w:r>
        <w:rPr>
          <w:rFonts w:ascii="Times New Roman" w:hAnsi="Times New Roman" w:cs="Times New Roman"/>
          <w:b/>
          <w:sz w:val="28"/>
          <w:szCs w:val="28"/>
        </w:rPr>
        <w:t>Балахтинский районный Совет депутатов</w:t>
      </w:r>
    </w:p>
    <w:p w:rsidR="00096320" w:rsidRPr="008C1E27" w:rsidRDefault="00096320" w:rsidP="000963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320" w:rsidRPr="008C1E27" w:rsidRDefault="00096320" w:rsidP="000963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E2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8C1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законам</w:t>
      </w:r>
      <w:r w:rsidRPr="008C1E27">
        <w:rPr>
          <w:rFonts w:ascii="Times New Roman" w:hAnsi="Times New Roman" w:cs="Times New Roman"/>
          <w:sz w:val="28"/>
          <w:szCs w:val="28"/>
        </w:rPr>
        <w:t xml:space="preserve">  от  06.10.2003  № 131-ФЗ «Об общих принципах организации местного самоуправления в Российской Федерации», Уставом Балахтинского района,</w:t>
      </w:r>
      <w:r w:rsidRPr="008C1E2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proofErr w:type="gramStart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полномочий главного администратора доходов районного бюджета</w:t>
      </w:r>
      <w:proofErr w:type="gramEnd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прогнозирования доходов, </w:t>
      </w:r>
      <w:proofErr w:type="spellStart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районным Советом депутатов</w:t>
      </w:r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96320" w:rsidRPr="008C1E27" w:rsidRDefault="00096320" w:rsidP="00096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20" w:rsidRPr="008C1E27" w:rsidRDefault="00096320" w:rsidP="000963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E27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доходов в бюджет муниципального образования Балахтинский район, </w:t>
      </w:r>
      <w:proofErr w:type="spellStart"/>
      <w:r w:rsidRPr="008C1E2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27">
        <w:rPr>
          <w:rFonts w:ascii="Times New Roman" w:hAnsi="Times New Roman" w:cs="Times New Roman"/>
          <w:sz w:val="28"/>
          <w:szCs w:val="28"/>
          <w:shd w:val="clear" w:color="auto" w:fill="FFFFFF"/>
        </w:rPr>
        <w:t>Балахтинск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районным Советом депутатов</w:t>
      </w:r>
      <w:r w:rsidRPr="008C1E27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C1E27">
        <w:rPr>
          <w:rFonts w:ascii="Times New Roman" w:hAnsi="Times New Roman" w:cs="Times New Roman"/>
          <w:sz w:val="28"/>
          <w:szCs w:val="28"/>
        </w:rPr>
        <w:t>.</w:t>
      </w:r>
    </w:p>
    <w:p w:rsidR="00096320" w:rsidRPr="008C1E27" w:rsidRDefault="00096320" w:rsidP="000963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1E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C1E27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Pr="008C1E27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8C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20" w:rsidRPr="008C1E27" w:rsidRDefault="00096320" w:rsidP="000963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2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8C1E27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96320" w:rsidRPr="008C1E27" w:rsidRDefault="00096320" w:rsidP="00096320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E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1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1E2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C1E2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96320" w:rsidRPr="008C1E27" w:rsidRDefault="00096320" w:rsidP="0009632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20" w:rsidRPr="008C1E27" w:rsidRDefault="00096320" w:rsidP="00096320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20" w:rsidRDefault="00096320" w:rsidP="0009632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2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Балахтинского</w:t>
      </w:r>
    </w:p>
    <w:p w:rsidR="00096320" w:rsidRPr="008C1E27" w:rsidRDefault="00096320" w:rsidP="0009632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районного Совета депутатов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Т.М.Иккес</w:t>
      </w:r>
      <w:proofErr w:type="spellEnd"/>
    </w:p>
    <w:p w:rsidR="00096320" w:rsidRPr="008C1E27" w:rsidRDefault="00096320" w:rsidP="0009632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320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6320" w:rsidRPr="001862E9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6320" w:rsidRPr="001862E9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6320" w:rsidRPr="001862E9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6320" w:rsidRPr="001862E9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96320" w:rsidRPr="001862E9" w:rsidRDefault="00096320" w:rsidP="000963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5353" w:type="dxa"/>
        <w:tblLook w:val="04A0"/>
      </w:tblPr>
      <w:tblGrid>
        <w:gridCol w:w="4253"/>
      </w:tblGrid>
      <w:tr w:rsidR="00096320" w:rsidRPr="001862E9" w:rsidTr="007F1364">
        <w:tc>
          <w:tcPr>
            <w:tcW w:w="4253" w:type="dxa"/>
            <w:hideMark/>
          </w:tcPr>
          <w:p w:rsidR="00096320" w:rsidRPr="00C74DC3" w:rsidRDefault="00096320" w:rsidP="00096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Балахтинского  районного Совета 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  <w:r w:rsidRPr="00C74D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96320" w:rsidRPr="001862E9" w:rsidRDefault="00096320" w:rsidP="0009632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96320" w:rsidRPr="008C1E27" w:rsidRDefault="00096320" w:rsidP="000963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 xml:space="preserve">Методика </w:t>
      </w:r>
    </w:p>
    <w:p w:rsidR="00096320" w:rsidRPr="008C1E27" w:rsidRDefault="00096320" w:rsidP="000963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>прогнозирования поступлений доходов в бюджет Балахтинского района</w:t>
      </w:r>
      <w:bookmarkStart w:id="0" w:name="_GoBack"/>
      <w:bookmarkEnd w:id="0"/>
      <w:r w:rsidRPr="008C1E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C1E27">
        <w:rPr>
          <w:rFonts w:ascii="Times New Roman" w:hAnsi="Times New Roman" w:cs="Times New Roman"/>
          <w:b/>
          <w:sz w:val="26"/>
          <w:szCs w:val="26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1E27">
        <w:rPr>
          <w:rFonts w:ascii="Times New Roman" w:hAnsi="Times New Roman" w:cs="Times New Roman"/>
          <w:b/>
          <w:sz w:val="26"/>
          <w:szCs w:val="26"/>
        </w:rPr>
        <w:t>Балахтинским</w:t>
      </w:r>
      <w:proofErr w:type="spellEnd"/>
      <w:r w:rsidRPr="008C1E27">
        <w:rPr>
          <w:rFonts w:ascii="Times New Roman" w:hAnsi="Times New Roman" w:cs="Times New Roman"/>
          <w:b/>
          <w:sz w:val="26"/>
          <w:szCs w:val="26"/>
        </w:rPr>
        <w:t xml:space="preserve"> районным Советом депутатов</w:t>
      </w:r>
    </w:p>
    <w:p w:rsidR="00096320" w:rsidRPr="008C1E27" w:rsidRDefault="00096320" w:rsidP="000963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320" w:rsidRPr="008C1E27" w:rsidRDefault="00096320" w:rsidP="00096320">
      <w:pPr>
        <w:pStyle w:val="ConsPlusNormal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96320" w:rsidRPr="008C1E27" w:rsidRDefault="00096320" w:rsidP="00096320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096320" w:rsidRPr="008C1E27" w:rsidRDefault="00096320" w:rsidP="00096320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444444"/>
          <w:sz w:val="26"/>
          <w:szCs w:val="26"/>
        </w:rPr>
      </w:pPr>
      <w:proofErr w:type="gramStart"/>
      <w:r w:rsidRPr="008C1E27">
        <w:rPr>
          <w:sz w:val="26"/>
          <w:szCs w:val="26"/>
        </w:rPr>
        <w:t xml:space="preserve">Методика прогнозирования поступлений доходов в районный бюджет на текущий год, очередной финансовый год и плановый период (далее - Методика) разработана в целях реализации </w:t>
      </w:r>
      <w:proofErr w:type="spellStart"/>
      <w:r w:rsidRPr="008C1E27">
        <w:rPr>
          <w:sz w:val="26"/>
          <w:szCs w:val="26"/>
        </w:rPr>
        <w:t>Балахтинским</w:t>
      </w:r>
      <w:proofErr w:type="spellEnd"/>
      <w:r w:rsidRPr="008C1E27">
        <w:rPr>
          <w:sz w:val="26"/>
          <w:szCs w:val="26"/>
        </w:rPr>
        <w:t xml:space="preserve"> районным Советом депутатов полномочий главного администратора доходов районного бюджета, а также направлена на обеспечения полноты поступлений доходов в районный бюджет с учётом основных направлений бюджетной и налоговой политики на очередной финансовый год и плановый период.</w:t>
      </w:r>
      <w:proofErr w:type="gramEnd"/>
    </w:p>
    <w:p w:rsidR="00096320" w:rsidRPr="008C1E27" w:rsidRDefault="00096320" w:rsidP="00096320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444444"/>
          <w:sz w:val="26"/>
          <w:szCs w:val="26"/>
        </w:rPr>
      </w:pPr>
      <w:r w:rsidRPr="008C1E27">
        <w:rPr>
          <w:sz w:val="26"/>
          <w:szCs w:val="26"/>
        </w:rPr>
        <w:t>Методика разработана в соответствии с </w:t>
      </w:r>
      <w:hyperlink r:id="rId6" w:anchor="6560IO" w:history="1">
        <w:r w:rsidRPr="00C74DC3">
          <w:rPr>
            <w:rStyle w:val="a5"/>
            <w:color w:val="auto"/>
            <w:sz w:val="26"/>
            <w:szCs w:val="26"/>
            <w:u w:val="none"/>
          </w:rPr>
          <w:t>общими требованиями к методике прогнозирования поступлений доходов в бюджеты бюджетной системы Российской Федерации</w:t>
        </w:r>
      </w:hyperlink>
      <w:r w:rsidRPr="00C74DC3">
        <w:rPr>
          <w:sz w:val="26"/>
          <w:szCs w:val="26"/>
        </w:rPr>
        <w:t>, утвержденными </w:t>
      </w:r>
      <w:hyperlink r:id="rId7" w:anchor="64U0IK" w:history="1">
        <w:r w:rsidRPr="00C74DC3">
          <w:rPr>
            <w:rStyle w:val="a5"/>
            <w:color w:val="auto"/>
            <w:sz w:val="26"/>
            <w:szCs w:val="26"/>
            <w:u w:val="none"/>
          </w:rPr>
          <w:t>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</w:t>
        </w:r>
      </w:hyperlink>
      <w:r w:rsidRPr="00C74DC3">
        <w:rPr>
          <w:rStyle w:val="a5"/>
          <w:color w:val="auto"/>
          <w:sz w:val="26"/>
          <w:szCs w:val="26"/>
          <w:u w:val="none"/>
        </w:rPr>
        <w:t>»</w:t>
      </w:r>
      <w:r w:rsidRPr="008C1E27">
        <w:rPr>
          <w:sz w:val="26"/>
          <w:szCs w:val="26"/>
        </w:rPr>
        <w:t> (далее - Общие требования).</w:t>
      </w:r>
    </w:p>
    <w:p w:rsidR="00096320" w:rsidRPr="008C1E27" w:rsidRDefault="00096320" w:rsidP="00096320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6"/>
          <w:szCs w:val="26"/>
        </w:rPr>
      </w:pPr>
      <w:r w:rsidRPr="008C1E27">
        <w:rPr>
          <w:sz w:val="26"/>
          <w:szCs w:val="26"/>
        </w:rPr>
        <w:t>При расчёте параметров доходов в районный бюджет применяются следующие методы прогнозирования:</w:t>
      </w:r>
    </w:p>
    <w:p w:rsidR="00096320" w:rsidRPr="008C1E27" w:rsidRDefault="00096320" w:rsidP="0009632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8C1E27">
        <w:rPr>
          <w:sz w:val="26"/>
          <w:szCs w:val="26"/>
        </w:rPr>
        <w:t>-  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096320" w:rsidRPr="008C1E27" w:rsidRDefault="00096320" w:rsidP="0009632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444444"/>
          <w:sz w:val="26"/>
          <w:szCs w:val="26"/>
        </w:rPr>
      </w:pPr>
      <w:r w:rsidRPr="008C1E27">
        <w:rPr>
          <w:sz w:val="26"/>
          <w:szCs w:val="26"/>
        </w:rPr>
        <w:t>- иной способ, который описывается в Методике.</w:t>
      </w:r>
    </w:p>
    <w:p w:rsidR="00096320" w:rsidRPr="008C1E27" w:rsidRDefault="00096320" w:rsidP="00096320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6"/>
          <w:szCs w:val="26"/>
        </w:rPr>
      </w:pPr>
      <w:r w:rsidRPr="008C1E27">
        <w:rPr>
          <w:sz w:val="26"/>
          <w:szCs w:val="26"/>
        </w:rPr>
        <w:t>Для расчета прогнозируемых поступлений доходов используются показатели форм бюджетной отчетности и информация о задолженности по уплате доходов.</w:t>
      </w:r>
    </w:p>
    <w:p w:rsidR="00096320" w:rsidRPr="00C74DC3" w:rsidRDefault="00096320" w:rsidP="00096320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10"/>
          <w:szCs w:val="26"/>
        </w:rPr>
      </w:pPr>
      <w:r w:rsidRPr="00C74DC3">
        <w:rPr>
          <w:rFonts w:ascii="Times New Roman" w:hAnsi="Times New Roman" w:cs="Times New Roman"/>
          <w:color w:val="FF0000"/>
          <w:sz w:val="10"/>
          <w:szCs w:val="26"/>
        </w:rPr>
        <w:tab/>
      </w:r>
    </w:p>
    <w:p w:rsidR="00096320" w:rsidRPr="008C1E27" w:rsidRDefault="00096320" w:rsidP="000963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 xml:space="preserve">2. Состав </w:t>
      </w:r>
      <w:proofErr w:type="spellStart"/>
      <w:r w:rsidRPr="008C1E27">
        <w:rPr>
          <w:rFonts w:ascii="Times New Roman" w:hAnsi="Times New Roman" w:cs="Times New Roman"/>
          <w:b/>
          <w:sz w:val="26"/>
          <w:szCs w:val="26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b/>
          <w:sz w:val="26"/>
          <w:szCs w:val="26"/>
        </w:rPr>
        <w:t xml:space="preserve"> главным администратором доходов бюджета, по которым осуществляется прогнозирование</w:t>
      </w:r>
    </w:p>
    <w:p w:rsidR="00096320" w:rsidRPr="00C74DC3" w:rsidRDefault="00096320" w:rsidP="000963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</w:p>
    <w:p w:rsidR="00096320" w:rsidRPr="008C1E27" w:rsidRDefault="00096320" w:rsidP="0009632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E27">
        <w:rPr>
          <w:rFonts w:ascii="Times New Roman" w:hAnsi="Times New Roman" w:cs="Times New Roman"/>
          <w:sz w:val="26"/>
          <w:szCs w:val="26"/>
        </w:rPr>
        <w:t xml:space="preserve">2.1. В состав </w:t>
      </w:r>
      <w:proofErr w:type="spellStart"/>
      <w:r w:rsidRPr="008C1E27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E27">
        <w:rPr>
          <w:rFonts w:ascii="Times New Roman" w:hAnsi="Times New Roman" w:cs="Times New Roman"/>
          <w:sz w:val="26"/>
          <w:szCs w:val="26"/>
        </w:rPr>
        <w:t>Балахтинским</w:t>
      </w:r>
      <w:proofErr w:type="spellEnd"/>
      <w:r w:rsidRPr="008C1E27">
        <w:rPr>
          <w:rFonts w:ascii="Times New Roman" w:hAnsi="Times New Roman" w:cs="Times New Roman"/>
          <w:sz w:val="26"/>
          <w:szCs w:val="26"/>
        </w:rPr>
        <w:t xml:space="preserve"> районным Советом депутатов доходов бюджета, по которым осуществляется прогнозирование, включаются следующие виды неналоговых доходов:</w:t>
      </w:r>
    </w:p>
    <w:p w:rsidR="00096320" w:rsidRPr="00C74DC3" w:rsidRDefault="00096320" w:rsidP="0009632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5787"/>
      </w:tblGrid>
      <w:tr w:rsidR="00096320" w:rsidRPr="008C1E27" w:rsidTr="007F1364">
        <w:tc>
          <w:tcPr>
            <w:tcW w:w="3450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P43"/>
            <w:bookmarkStart w:id="2" w:name="P51"/>
            <w:bookmarkStart w:id="3" w:name="P52"/>
            <w:bookmarkStart w:id="4" w:name="P57"/>
            <w:bookmarkEnd w:id="1"/>
            <w:bookmarkEnd w:id="2"/>
            <w:bookmarkEnd w:id="3"/>
            <w:bookmarkEnd w:id="4"/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041 117 01050 05 0000 180</w:t>
            </w:r>
          </w:p>
        </w:tc>
        <w:tc>
          <w:tcPr>
            <w:tcW w:w="5787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96320" w:rsidRPr="008C1E27" w:rsidTr="007F1364">
        <w:tc>
          <w:tcPr>
            <w:tcW w:w="3450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041 117 05050505 0000180</w:t>
            </w:r>
          </w:p>
          <w:p w:rsidR="00096320" w:rsidRPr="008C1E27" w:rsidRDefault="00096320" w:rsidP="007F13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</w:tbl>
    <w:p w:rsidR="00096320" w:rsidRPr="008C1E27" w:rsidRDefault="00096320" w:rsidP="00096320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96320" w:rsidRDefault="00096320" w:rsidP="00096320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 xml:space="preserve">Показатели и методы расчета </w:t>
      </w:r>
    </w:p>
    <w:p w:rsidR="00096320" w:rsidRPr="008C1E27" w:rsidRDefault="00096320" w:rsidP="000963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1E27">
        <w:rPr>
          <w:rFonts w:ascii="Times New Roman" w:hAnsi="Times New Roman" w:cs="Times New Roman"/>
          <w:b/>
          <w:sz w:val="26"/>
          <w:szCs w:val="26"/>
        </w:rPr>
        <w:t>прогнозных объемов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1E27">
        <w:rPr>
          <w:rFonts w:ascii="Times New Roman" w:hAnsi="Times New Roman" w:cs="Times New Roman"/>
          <w:b/>
          <w:sz w:val="26"/>
          <w:szCs w:val="26"/>
        </w:rPr>
        <w:t>поступлений доходов в бюджет</w:t>
      </w:r>
    </w:p>
    <w:p w:rsidR="00096320" w:rsidRPr="00C74DC3" w:rsidRDefault="00096320" w:rsidP="00096320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96320" w:rsidRPr="008C1E27" w:rsidRDefault="00096320" w:rsidP="000963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E27">
        <w:rPr>
          <w:rFonts w:ascii="Times New Roman" w:hAnsi="Times New Roman" w:cs="Times New Roman"/>
          <w:sz w:val="26"/>
          <w:szCs w:val="26"/>
        </w:rPr>
        <w:t xml:space="preserve">3.1. Формирование прогноза доходов бюджета, </w:t>
      </w:r>
      <w:proofErr w:type="spellStart"/>
      <w:r w:rsidRPr="008C1E27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8C1E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E27">
        <w:rPr>
          <w:rFonts w:ascii="Times New Roman" w:hAnsi="Times New Roman" w:cs="Times New Roman"/>
          <w:sz w:val="26"/>
          <w:szCs w:val="26"/>
        </w:rPr>
        <w:t>Балахтинским</w:t>
      </w:r>
      <w:proofErr w:type="spellEnd"/>
      <w:r w:rsidRPr="008C1E27">
        <w:rPr>
          <w:rFonts w:ascii="Times New Roman" w:hAnsi="Times New Roman" w:cs="Times New Roman"/>
          <w:sz w:val="26"/>
          <w:szCs w:val="26"/>
        </w:rPr>
        <w:t xml:space="preserve"> районным Советом депутатов на очередной финансовый год и плановый период осуществляется в разрезе кодов классификации доходов бюджета.</w:t>
      </w:r>
    </w:p>
    <w:p w:rsidR="00096320" w:rsidRPr="008C1E27" w:rsidRDefault="00096320" w:rsidP="00096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1E27">
        <w:rPr>
          <w:rFonts w:ascii="Times New Roman" w:hAnsi="Times New Roman" w:cs="Times New Roman"/>
          <w:sz w:val="26"/>
          <w:szCs w:val="26"/>
        </w:rPr>
        <w:lastRenderedPageBreak/>
        <w:t>3.2. При расчете прогнозируемого объема доходов, указанных в пункте 2.1. настоящей Методики прогнозирования, используются следующие методы:</w:t>
      </w:r>
    </w:p>
    <w:p w:rsidR="00096320" w:rsidRPr="008C1E27" w:rsidRDefault="00096320" w:rsidP="00096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544"/>
        <w:gridCol w:w="3118"/>
        <w:gridCol w:w="1560"/>
      </w:tblGrid>
      <w:tr w:rsidR="00096320" w:rsidRPr="008C1E27" w:rsidTr="007F1364">
        <w:tc>
          <w:tcPr>
            <w:tcW w:w="1276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3544" w:type="dxa"/>
            <w:shd w:val="clear" w:color="auto" w:fill="auto"/>
          </w:tcPr>
          <w:p w:rsidR="00096320" w:rsidRPr="008C1E27" w:rsidRDefault="00096320" w:rsidP="007F136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3118" w:type="dxa"/>
          </w:tcPr>
          <w:p w:rsidR="00096320" w:rsidRPr="008C1E27" w:rsidRDefault="00096320" w:rsidP="007F1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Методы прогнозирования</w:t>
            </w:r>
          </w:p>
        </w:tc>
        <w:tc>
          <w:tcPr>
            <w:tcW w:w="1560" w:type="dxa"/>
          </w:tcPr>
          <w:p w:rsidR="00096320" w:rsidRPr="008C1E27" w:rsidRDefault="00096320" w:rsidP="007F1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Формула расчета, описание показателей</w:t>
            </w:r>
          </w:p>
        </w:tc>
      </w:tr>
      <w:tr w:rsidR="00096320" w:rsidRPr="008C1E27" w:rsidTr="007F1364">
        <w:trPr>
          <w:trHeight w:val="996"/>
        </w:trPr>
        <w:tc>
          <w:tcPr>
            <w:tcW w:w="1276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099 117 01050 05 0000 180</w:t>
            </w:r>
          </w:p>
        </w:tc>
        <w:tc>
          <w:tcPr>
            <w:tcW w:w="3544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118" w:type="dxa"/>
          </w:tcPr>
          <w:p w:rsidR="00096320" w:rsidRPr="008C1E27" w:rsidRDefault="00096320" w:rsidP="007F13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Не прогнозируются, так как не имеют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стемного  характера поступлений</w:t>
            </w:r>
          </w:p>
        </w:tc>
        <w:tc>
          <w:tcPr>
            <w:tcW w:w="1560" w:type="dxa"/>
          </w:tcPr>
          <w:p w:rsidR="00096320" w:rsidRPr="008C1E27" w:rsidRDefault="00096320" w:rsidP="007F1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96320" w:rsidRPr="008C1E27" w:rsidTr="007F1364">
        <w:tc>
          <w:tcPr>
            <w:tcW w:w="1276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099 117 05050 05</w:t>
            </w:r>
          </w:p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0000 180</w:t>
            </w:r>
          </w:p>
        </w:tc>
        <w:tc>
          <w:tcPr>
            <w:tcW w:w="3544" w:type="dxa"/>
            <w:shd w:val="clear" w:color="auto" w:fill="auto"/>
          </w:tcPr>
          <w:p w:rsidR="00096320" w:rsidRPr="008C1E27" w:rsidRDefault="00096320" w:rsidP="007F13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eastAsia="Calibri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3118" w:type="dxa"/>
          </w:tcPr>
          <w:p w:rsidR="00096320" w:rsidRPr="008C1E27" w:rsidRDefault="00096320" w:rsidP="007F1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Не прогнозируется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 xml:space="preserve"> так как не имеет системного характера поступлений</w:t>
            </w:r>
          </w:p>
        </w:tc>
        <w:tc>
          <w:tcPr>
            <w:tcW w:w="1560" w:type="dxa"/>
          </w:tcPr>
          <w:p w:rsidR="00096320" w:rsidRPr="008C1E27" w:rsidRDefault="00096320" w:rsidP="007F1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E2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96320" w:rsidRPr="008C1E27" w:rsidRDefault="00096320" w:rsidP="0009632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96320" w:rsidRPr="008C1E27" w:rsidRDefault="00096320" w:rsidP="0009632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96320" w:rsidRPr="008C1E27" w:rsidRDefault="00096320" w:rsidP="00096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320" w:rsidRPr="008C1E27" w:rsidRDefault="00096320" w:rsidP="00096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2C76" w:rsidRPr="00096320" w:rsidRDefault="00542C76" w:rsidP="00096320">
      <w:pPr>
        <w:rPr>
          <w:szCs w:val="28"/>
        </w:rPr>
      </w:pPr>
    </w:p>
    <w:sectPr w:rsidR="00542C76" w:rsidRPr="00096320" w:rsidSect="008C1E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7A8D"/>
    <w:multiLevelType w:val="multilevel"/>
    <w:tmpl w:val="B546F0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7DE45504"/>
    <w:multiLevelType w:val="hybridMultilevel"/>
    <w:tmpl w:val="29667414"/>
    <w:lvl w:ilvl="0" w:tplc="C7A0E7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56"/>
    <w:rsid w:val="00096320"/>
    <w:rsid w:val="002D17CB"/>
    <w:rsid w:val="004039E1"/>
    <w:rsid w:val="00542C76"/>
    <w:rsid w:val="006E6612"/>
    <w:rsid w:val="00B773B0"/>
    <w:rsid w:val="00DB6F56"/>
    <w:rsid w:val="00E45559"/>
    <w:rsid w:val="00F0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59"/>
  </w:style>
  <w:style w:type="paragraph" w:styleId="1">
    <w:name w:val="heading 1"/>
    <w:aliases w:val="Заголовок 1 аааааа,Знак"/>
    <w:basedOn w:val="a"/>
    <w:next w:val="a"/>
    <w:link w:val="10"/>
    <w:qFormat/>
    <w:rsid w:val="000963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63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4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559"/>
    <w:rPr>
      <w:color w:val="0000FF"/>
      <w:u w:val="single"/>
    </w:rPr>
  </w:style>
  <w:style w:type="character" w:customStyle="1" w:styleId="10">
    <w:name w:val="Заголовок 1 Знак"/>
    <w:aliases w:val="Заголовок 1 аааааа Знак,Знак Знак"/>
    <w:basedOn w:val="a0"/>
    <w:link w:val="1"/>
    <w:rsid w:val="0009632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9632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096320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96320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62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622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2022-10-27T04:33:00Z</cp:lastPrinted>
  <dcterms:created xsi:type="dcterms:W3CDTF">2022-10-27T08:21:00Z</dcterms:created>
  <dcterms:modified xsi:type="dcterms:W3CDTF">2022-10-28T04:31:00Z</dcterms:modified>
</cp:coreProperties>
</file>