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20D6" w14:textId="77777777" w:rsidR="00716DD2" w:rsidRDefault="00716DD2" w:rsidP="00245113">
      <w:pPr>
        <w:pStyle w:val="a4"/>
        <w:widowControl w:val="0"/>
        <w:tabs>
          <w:tab w:val="num" w:pos="0"/>
          <w:tab w:val="left" w:pos="7935"/>
        </w:tabs>
        <w:spacing w:after="0"/>
        <w:ind w:right="-1"/>
        <w:jc w:val="center"/>
        <w:rPr>
          <w:rFonts w:ascii="Verdana" w:hAnsi="Verdana"/>
          <w:b/>
          <w:color w:val="69B3E7"/>
          <w:sz w:val="28"/>
          <w:szCs w:val="26"/>
        </w:rPr>
      </w:pPr>
      <w:r>
        <w:rPr>
          <w:rFonts w:ascii="Verdana" w:hAnsi="Verdana"/>
          <w:b/>
          <w:color w:val="69B3E7"/>
          <w:sz w:val="28"/>
          <w:szCs w:val="26"/>
        </w:rPr>
        <w:t xml:space="preserve">СЛУЖБА ЗАНЯТОСТИ ИНФОРМИРУЕТ </w:t>
      </w:r>
    </w:p>
    <w:p w14:paraId="72077DDE" w14:textId="196660DE" w:rsidR="00EE7F9A" w:rsidRPr="00FB6957" w:rsidRDefault="00716DD2" w:rsidP="00245113">
      <w:pPr>
        <w:pStyle w:val="a4"/>
        <w:widowControl w:val="0"/>
        <w:tabs>
          <w:tab w:val="num" w:pos="0"/>
          <w:tab w:val="left" w:pos="7935"/>
        </w:tabs>
        <w:spacing w:after="0"/>
        <w:ind w:right="-1"/>
        <w:jc w:val="center"/>
        <w:rPr>
          <w:rFonts w:ascii="Verdana" w:hAnsi="Verdana"/>
          <w:b/>
          <w:color w:val="69B3E7"/>
          <w:sz w:val="28"/>
          <w:szCs w:val="26"/>
        </w:rPr>
      </w:pPr>
      <w:r>
        <w:rPr>
          <w:rFonts w:ascii="Verdana" w:hAnsi="Verdana"/>
          <w:b/>
          <w:color w:val="69B3E7"/>
          <w:sz w:val="28"/>
          <w:szCs w:val="26"/>
        </w:rPr>
        <w:t xml:space="preserve">НА ТЕРРИТОРИИ КРАСНОЯРСКОГО </w:t>
      </w:r>
      <w:proofErr w:type="gramStart"/>
      <w:r>
        <w:rPr>
          <w:rFonts w:ascii="Verdana" w:hAnsi="Verdana"/>
          <w:b/>
          <w:color w:val="69B3E7"/>
          <w:sz w:val="28"/>
          <w:szCs w:val="26"/>
        </w:rPr>
        <w:t>КРАЯ  РЕАЛИЗУЕТСЯ</w:t>
      </w:r>
      <w:proofErr w:type="gramEnd"/>
      <w:r>
        <w:rPr>
          <w:rFonts w:ascii="Verdana" w:hAnsi="Verdana"/>
          <w:b/>
          <w:color w:val="69B3E7"/>
          <w:sz w:val="28"/>
          <w:szCs w:val="26"/>
        </w:rPr>
        <w:t xml:space="preserve"> </w:t>
      </w:r>
      <w:r w:rsidR="00EE7F9A" w:rsidRPr="00FB6957">
        <w:rPr>
          <w:rFonts w:ascii="Verdana" w:hAnsi="Verdana"/>
          <w:b/>
          <w:color w:val="69B3E7"/>
          <w:sz w:val="28"/>
          <w:szCs w:val="26"/>
        </w:rPr>
        <w:t>РЕГИОНАЛЬНАЯ ПРОГРАММА</w:t>
      </w:r>
    </w:p>
    <w:p w14:paraId="24749AF9" w14:textId="77777777" w:rsidR="00774037" w:rsidRPr="00FB6957" w:rsidRDefault="00EE7F9A" w:rsidP="00245113">
      <w:pPr>
        <w:pStyle w:val="a4"/>
        <w:widowControl w:val="0"/>
        <w:tabs>
          <w:tab w:val="num" w:pos="0"/>
          <w:tab w:val="left" w:pos="7935"/>
        </w:tabs>
        <w:spacing w:after="0"/>
        <w:ind w:right="-1"/>
        <w:jc w:val="center"/>
        <w:rPr>
          <w:rFonts w:ascii="Verdana" w:hAnsi="Verdana"/>
          <w:b/>
          <w:color w:val="69B3E7"/>
          <w:sz w:val="28"/>
          <w:szCs w:val="26"/>
        </w:rPr>
      </w:pPr>
      <w:r w:rsidRPr="00FB6957">
        <w:rPr>
          <w:rFonts w:ascii="Verdana" w:hAnsi="Verdana"/>
          <w:b/>
          <w:color w:val="69B3E7"/>
          <w:sz w:val="28"/>
          <w:szCs w:val="26"/>
        </w:rPr>
        <w:t>ПОВЫШЕНИЯ МОБИЛЬНОСТИ ТРУДОВЫХ РЕСУРСОВ</w:t>
      </w:r>
      <w:r w:rsidRPr="00FB6957">
        <w:rPr>
          <w:rFonts w:ascii="Verdana" w:hAnsi="Verdana"/>
          <w:b/>
          <w:noProof/>
          <w:color w:val="69B3E7"/>
          <w:sz w:val="28"/>
          <w:szCs w:val="26"/>
        </w:rPr>
        <w:t xml:space="preserve"> </w:t>
      </w:r>
    </w:p>
    <w:p w14:paraId="2869F689" w14:textId="77777777" w:rsidR="00EE7F9A" w:rsidRPr="00412E08" w:rsidRDefault="00EE7F9A" w:rsidP="00245113">
      <w:pPr>
        <w:spacing w:after="0" w:line="240" w:lineRule="auto"/>
        <w:jc w:val="center"/>
        <w:rPr>
          <w:rFonts w:ascii="Verdana" w:hAnsi="Verdana"/>
          <w:b/>
          <w:i/>
          <w:sz w:val="26"/>
          <w:szCs w:val="26"/>
        </w:rPr>
      </w:pPr>
    </w:p>
    <w:p w14:paraId="0423A277" w14:textId="77777777" w:rsidR="006465A1" w:rsidRPr="001300F0" w:rsidRDefault="00EE7F9A" w:rsidP="006465A1">
      <w:pPr>
        <w:spacing w:after="0" w:line="240" w:lineRule="auto"/>
        <w:jc w:val="center"/>
        <w:rPr>
          <w:rFonts w:ascii="Verdana" w:hAnsi="Verdana"/>
          <w:b/>
          <w:color w:val="CF4520"/>
          <w:sz w:val="28"/>
          <w:szCs w:val="26"/>
        </w:rPr>
      </w:pPr>
      <w:r w:rsidRPr="001300F0">
        <w:rPr>
          <w:rFonts w:ascii="Verdana" w:hAnsi="Verdana"/>
          <w:b/>
          <w:color w:val="CF4520"/>
          <w:sz w:val="28"/>
          <w:szCs w:val="26"/>
        </w:rPr>
        <w:t xml:space="preserve">Размер финансовой поддержки </w:t>
      </w:r>
      <w:r w:rsidR="006465A1" w:rsidRPr="001300F0">
        <w:rPr>
          <w:rFonts w:ascii="Verdana" w:hAnsi="Verdana"/>
          <w:b/>
          <w:color w:val="CF4520"/>
          <w:sz w:val="28"/>
          <w:szCs w:val="26"/>
        </w:rPr>
        <w:t xml:space="preserve">работодателю </w:t>
      </w:r>
      <w:r w:rsidRPr="001300F0">
        <w:rPr>
          <w:rFonts w:ascii="Verdana" w:hAnsi="Verdana"/>
          <w:b/>
          <w:color w:val="CF4520"/>
          <w:sz w:val="28"/>
          <w:szCs w:val="26"/>
        </w:rPr>
        <w:t xml:space="preserve">составляет </w:t>
      </w:r>
    </w:p>
    <w:p w14:paraId="661C67A6" w14:textId="77777777" w:rsidR="00345DD3" w:rsidRDefault="00EE7F9A" w:rsidP="006465A1">
      <w:pPr>
        <w:spacing w:after="0" w:line="240" w:lineRule="auto"/>
        <w:jc w:val="center"/>
        <w:rPr>
          <w:rFonts w:ascii="Verdana" w:hAnsi="Verdana"/>
          <w:b/>
          <w:color w:val="CF4520"/>
          <w:sz w:val="28"/>
          <w:szCs w:val="26"/>
        </w:rPr>
      </w:pPr>
      <w:r w:rsidRPr="001300F0">
        <w:rPr>
          <w:rFonts w:ascii="Verdana" w:hAnsi="Verdana"/>
          <w:b/>
          <w:color w:val="CF4520"/>
          <w:sz w:val="28"/>
          <w:szCs w:val="26"/>
        </w:rPr>
        <w:t>225 тысяч</w:t>
      </w:r>
      <w:r w:rsidR="006465A1" w:rsidRPr="001300F0">
        <w:rPr>
          <w:rFonts w:ascii="Verdana" w:hAnsi="Verdana"/>
          <w:b/>
          <w:color w:val="CF4520"/>
          <w:sz w:val="28"/>
          <w:szCs w:val="26"/>
        </w:rPr>
        <w:t xml:space="preserve"> рублей </w:t>
      </w:r>
      <w:r w:rsidRPr="001300F0">
        <w:rPr>
          <w:rFonts w:ascii="Verdana" w:hAnsi="Verdana"/>
          <w:b/>
          <w:color w:val="CF4520"/>
          <w:sz w:val="28"/>
          <w:szCs w:val="26"/>
        </w:rPr>
        <w:t>на одного работника.</w:t>
      </w:r>
    </w:p>
    <w:p w14:paraId="6AC142E3" w14:textId="77777777" w:rsidR="00FB6957" w:rsidRPr="00FB6957" w:rsidRDefault="00FB6957" w:rsidP="006465A1">
      <w:pPr>
        <w:spacing w:after="0" w:line="240" w:lineRule="auto"/>
        <w:jc w:val="center"/>
        <w:rPr>
          <w:rFonts w:ascii="Verdana" w:hAnsi="Verdana"/>
          <w:b/>
          <w:color w:val="CF4520"/>
          <w:sz w:val="20"/>
          <w:szCs w:val="26"/>
        </w:rPr>
      </w:pPr>
    </w:p>
    <w:p w14:paraId="132FFAC6" w14:textId="77777777" w:rsidR="000B2439" w:rsidRPr="00FB6957" w:rsidRDefault="00EE7F9A" w:rsidP="00AA64F1">
      <w:pPr>
        <w:spacing w:after="0" w:line="240" w:lineRule="auto"/>
        <w:jc w:val="both"/>
        <w:rPr>
          <w:rFonts w:ascii="Verdana" w:hAnsi="Verdana"/>
          <w:color w:val="0033A0"/>
          <w:sz w:val="27"/>
          <w:szCs w:val="27"/>
        </w:rPr>
      </w:pPr>
      <w:r w:rsidRPr="00FB6957">
        <w:rPr>
          <w:rFonts w:ascii="Verdana" w:hAnsi="Verdana"/>
          <w:color w:val="0033A0"/>
          <w:sz w:val="27"/>
          <w:szCs w:val="27"/>
        </w:rPr>
        <w:t xml:space="preserve">В рамках региональной программы повышения мобильности трудовых ресурсов (постановление Правительства Красноярского края от 27.07.2015 № 391-п) предусмотрена финансовая поддержка работодателей </w:t>
      </w:r>
      <w:r w:rsidR="00412E08" w:rsidRPr="00FB6957">
        <w:rPr>
          <w:rFonts w:ascii="Verdana" w:hAnsi="Verdana"/>
          <w:color w:val="0033A0"/>
          <w:sz w:val="27"/>
          <w:szCs w:val="27"/>
        </w:rPr>
        <w:t xml:space="preserve">при </w:t>
      </w:r>
      <w:r w:rsidRPr="00FB6957">
        <w:rPr>
          <w:rFonts w:ascii="Verdana" w:hAnsi="Verdana"/>
          <w:color w:val="0033A0"/>
          <w:sz w:val="27"/>
          <w:szCs w:val="27"/>
        </w:rPr>
        <w:t>привлечении на постоянную работу квалифицированных работников из других регионов Российской Федерации</w:t>
      </w:r>
      <w:r w:rsidR="000B2439" w:rsidRPr="00FB6957">
        <w:rPr>
          <w:rFonts w:ascii="Verdana" w:hAnsi="Verdana"/>
          <w:color w:val="0033A0"/>
          <w:sz w:val="27"/>
          <w:szCs w:val="27"/>
        </w:rPr>
        <w:t xml:space="preserve">, </w:t>
      </w:r>
      <w:r w:rsidR="004525F1" w:rsidRPr="004525F1">
        <w:rPr>
          <w:rFonts w:ascii="Verdana" w:hAnsi="Verdana"/>
          <w:b/>
          <w:color w:val="CF4520"/>
          <w:sz w:val="28"/>
          <w:szCs w:val="26"/>
        </w:rPr>
        <w:t>КРОМЕ</w:t>
      </w:r>
      <w:r w:rsidR="000B2439" w:rsidRPr="004525F1">
        <w:rPr>
          <w:rFonts w:ascii="Verdana" w:hAnsi="Verdana"/>
          <w:color w:val="0033A0"/>
          <w:sz w:val="27"/>
          <w:szCs w:val="27"/>
        </w:rPr>
        <w:t>:</w:t>
      </w:r>
    </w:p>
    <w:tbl>
      <w:tblPr>
        <w:tblStyle w:val="a6"/>
        <w:tblW w:w="103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A415A" w:rsidRPr="00FB6957" w14:paraId="74838265" w14:textId="77777777" w:rsidTr="00000B3F">
        <w:tc>
          <w:tcPr>
            <w:tcW w:w="5495" w:type="dxa"/>
          </w:tcPr>
          <w:p w14:paraId="32B43E85" w14:textId="77777777" w:rsidR="000B2439" w:rsidRPr="00FB6957" w:rsidRDefault="000B2439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Амурская область;</w:t>
            </w:r>
          </w:p>
        </w:tc>
        <w:tc>
          <w:tcPr>
            <w:tcW w:w="4819" w:type="dxa"/>
          </w:tcPr>
          <w:p w14:paraId="47CF3DD2" w14:textId="77777777" w:rsidR="000B2439" w:rsidRPr="00FB6957" w:rsidRDefault="00567DAE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Республика Коми;</w:t>
            </w:r>
          </w:p>
        </w:tc>
      </w:tr>
      <w:tr w:rsidR="005A415A" w:rsidRPr="00FB6957" w14:paraId="1D10AEDC" w14:textId="77777777" w:rsidTr="00000B3F">
        <w:tc>
          <w:tcPr>
            <w:tcW w:w="5495" w:type="dxa"/>
          </w:tcPr>
          <w:p w14:paraId="742E461D" w14:textId="77777777" w:rsidR="000B2439" w:rsidRPr="00FB6957" w:rsidRDefault="000B2439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Архангельская область;</w:t>
            </w:r>
          </w:p>
        </w:tc>
        <w:tc>
          <w:tcPr>
            <w:tcW w:w="4819" w:type="dxa"/>
          </w:tcPr>
          <w:p w14:paraId="2E44B641" w14:textId="77777777" w:rsidR="000B2439" w:rsidRPr="00FB6957" w:rsidRDefault="00567DAE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Республика Саха (Якутия);</w:t>
            </w:r>
          </w:p>
        </w:tc>
      </w:tr>
      <w:tr w:rsidR="005A415A" w:rsidRPr="00FB6957" w14:paraId="51A3D506" w14:textId="77777777" w:rsidTr="00000B3F">
        <w:tc>
          <w:tcPr>
            <w:tcW w:w="5495" w:type="dxa"/>
          </w:tcPr>
          <w:p w14:paraId="24110032" w14:textId="77777777" w:rsidR="000B2439" w:rsidRPr="00FB6957" w:rsidRDefault="00567DAE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>
              <w:rPr>
                <w:rFonts w:ascii="Verdana" w:hAnsi="Verdana"/>
                <w:color w:val="0033A0"/>
                <w:sz w:val="27"/>
                <w:szCs w:val="27"/>
              </w:rPr>
              <w:t>Тамбовская область</w:t>
            </w: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;</w:t>
            </w:r>
          </w:p>
        </w:tc>
        <w:tc>
          <w:tcPr>
            <w:tcW w:w="4819" w:type="dxa"/>
          </w:tcPr>
          <w:p w14:paraId="3B414293" w14:textId="77777777" w:rsidR="000B2439" w:rsidRPr="00FB6957" w:rsidRDefault="00567DAE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>
              <w:rPr>
                <w:rFonts w:ascii="Verdana" w:hAnsi="Verdana"/>
                <w:color w:val="0033A0"/>
                <w:sz w:val="27"/>
                <w:szCs w:val="27"/>
              </w:rPr>
              <w:t>Республика Бурятия</w:t>
            </w: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;</w:t>
            </w:r>
          </w:p>
        </w:tc>
      </w:tr>
      <w:tr w:rsidR="005A415A" w:rsidRPr="00FB6957" w14:paraId="7C04F2FA" w14:textId="77777777" w:rsidTr="00000B3F">
        <w:tc>
          <w:tcPr>
            <w:tcW w:w="5495" w:type="dxa"/>
          </w:tcPr>
          <w:p w14:paraId="153015EF" w14:textId="77777777" w:rsidR="000B2439" w:rsidRPr="00FB6957" w:rsidRDefault="000B2439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Калужская область;</w:t>
            </w:r>
          </w:p>
        </w:tc>
        <w:tc>
          <w:tcPr>
            <w:tcW w:w="4819" w:type="dxa"/>
          </w:tcPr>
          <w:p w14:paraId="70C621A0" w14:textId="77777777" w:rsidR="000B2439" w:rsidRPr="00FB6957" w:rsidRDefault="00567DAE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Камчатский край;</w:t>
            </w:r>
          </w:p>
        </w:tc>
      </w:tr>
      <w:tr w:rsidR="005A415A" w:rsidRPr="00FB6957" w14:paraId="1CBACE3E" w14:textId="77777777" w:rsidTr="00000B3F">
        <w:tc>
          <w:tcPr>
            <w:tcW w:w="5495" w:type="dxa"/>
          </w:tcPr>
          <w:p w14:paraId="64EA6AC3" w14:textId="77777777" w:rsidR="000B2439" w:rsidRPr="00FB6957" w:rsidRDefault="000B2439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Курганская область;</w:t>
            </w:r>
          </w:p>
        </w:tc>
        <w:tc>
          <w:tcPr>
            <w:tcW w:w="4819" w:type="dxa"/>
          </w:tcPr>
          <w:p w14:paraId="100EA41E" w14:textId="77777777" w:rsidR="000B2439" w:rsidRPr="00FB6957" w:rsidRDefault="00567DAE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Красноярский край;</w:t>
            </w:r>
          </w:p>
        </w:tc>
      </w:tr>
      <w:tr w:rsidR="005A415A" w:rsidRPr="00FB6957" w14:paraId="2C3B00C4" w14:textId="77777777" w:rsidTr="00000B3F">
        <w:tc>
          <w:tcPr>
            <w:tcW w:w="5495" w:type="dxa"/>
          </w:tcPr>
          <w:p w14:paraId="4586F4F8" w14:textId="77777777" w:rsidR="000B2439" w:rsidRPr="00FB6957" w:rsidRDefault="000B2439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Магаданская область;</w:t>
            </w:r>
          </w:p>
        </w:tc>
        <w:tc>
          <w:tcPr>
            <w:tcW w:w="4819" w:type="dxa"/>
          </w:tcPr>
          <w:p w14:paraId="65709CC4" w14:textId="77777777" w:rsidR="000B2439" w:rsidRPr="00FB6957" w:rsidRDefault="00567DAE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>
              <w:rPr>
                <w:rFonts w:ascii="Verdana" w:hAnsi="Verdana"/>
                <w:color w:val="0033A0"/>
                <w:sz w:val="27"/>
                <w:szCs w:val="27"/>
              </w:rPr>
              <w:t>Забайкальский край;</w:t>
            </w:r>
          </w:p>
        </w:tc>
      </w:tr>
      <w:tr w:rsidR="005A415A" w:rsidRPr="00FB6957" w14:paraId="1AA33177" w14:textId="77777777" w:rsidTr="00000B3F">
        <w:tc>
          <w:tcPr>
            <w:tcW w:w="5495" w:type="dxa"/>
          </w:tcPr>
          <w:p w14:paraId="6E9938D1" w14:textId="77777777" w:rsidR="000B2439" w:rsidRDefault="000B2439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Сахалинская область;</w:t>
            </w:r>
          </w:p>
          <w:p w14:paraId="07258D0F" w14:textId="77777777" w:rsidR="0040025A" w:rsidRPr="00FB6957" w:rsidRDefault="0040025A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>
              <w:rPr>
                <w:rFonts w:ascii="Verdana" w:hAnsi="Verdana"/>
                <w:color w:val="0033A0"/>
                <w:sz w:val="27"/>
                <w:szCs w:val="27"/>
              </w:rPr>
              <w:t>Нижегородская область;</w:t>
            </w:r>
          </w:p>
        </w:tc>
        <w:tc>
          <w:tcPr>
            <w:tcW w:w="4819" w:type="dxa"/>
          </w:tcPr>
          <w:p w14:paraId="46A137EA" w14:textId="77777777" w:rsidR="000B2439" w:rsidRDefault="000B2439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Приморский край;</w:t>
            </w:r>
          </w:p>
          <w:p w14:paraId="31EAE014" w14:textId="77777777" w:rsidR="0040025A" w:rsidRPr="00FB6957" w:rsidRDefault="00567DAE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Хабаровский край;</w:t>
            </w:r>
          </w:p>
        </w:tc>
      </w:tr>
      <w:tr w:rsidR="005A415A" w:rsidRPr="00FB6957" w14:paraId="64D37C72" w14:textId="77777777" w:rsidTr="00000B3F">
        <w:tc>
          <w:tcPr>
            <w:tcW w:w="5495" w:type="dxa"/>
          </w:tcPr>
          <w:p w14:paraId="01AD5FAD" w14:textId="77777777" w:rsidR="000B2439" w:rsidRPr="00FB6957" w:rsidRDefault="0040025A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>
              <w:rPr>
                <w:rFonts w:ascii="Verdana" w:hAnsi="Verdana"/>
                <w:color w:val="0033A0"/>
                <w:sz w:val="27"/>
                <w:szCs w:val="27"/>
              </w:rPr>
              <w:t>Псковская область</w:t>
            </w:r>
            <w:r w:rsidR="000B2439" w:rsidRPr="00FB6957">
              <w:rPr>
                <w:rFonts w:ascii="Verdana" w:hAnsi="Verdana"/>
                <w:color w:val="0033A0"/>
                <w:sz w:val="27"/>
                <w:szCs w:val="27"/>
              </w:rPr>
              <w:t>;</w:t>
            </w:r>
          </w:p>
        </w:tc>
        <w:tc>
          <w:tcPr>
            <w:tcW w:w="4819" w:type="dxa"/>
          </w:tcPr>
          <w:p w14:paraId="733C2139" w14:textId="77777777" w:rsidR="000B2439" w:rsidRPr="00FB6957" w:rsidRDefault="00567DAE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Еврейская</w:t>
            </w:r>
            <w:r>
              <w:rPr>
                <w:rFonts w:ascii="Verdana" w:hAnsi="Verdana"/>
                <w:color w:val="0033A0"/>
                <w:sz w:val="27"/>
                <w:szCs w:val="27"/>
              </w:rPr>
              <w:t xml:space="preserve"> АО;</w:t>
            </w:r>
          </w:p>
        </w:tc>
      </w:tr>
      <w:tr w:rsidR="005A415A" w:rsidRPr="00FB6957" w14:paraId="35A36274" w14:textId="77777777" w:rsidTr="00000B3F">
        <w:tc>
          <w:tcPr>
            <w:tcW w:w="5495" w:type="dxa"/>
          </w:tcPr>
          <w:p w14:paraId="205A122F" w14:textId="77777777" w:rsidR="000B2439" w:rsidRPr="00FB6957" w:rsidRDefault="000B2439" w:rsidP="000B2439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Ульяновская область;</w:t>
            </w:r>
          </w:p>
        </w:tc>
        <w:tc>
          <w:tcPr>
            <w:tcW w:w="4819" w:type="dxa"/>
          </w:tcPr>
          <w:p w14:paraId="75F55CDA" w14:textId="77777777" w:rsidR="000B2439" w:rsidRDefault="000B2439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  <w:r w:rsidRPr="00FB6957">
              <w:rPr>
                <w:rFonts w:ascii="Verdana" w:hAnsi="Verdana"/>
                <w:color w:val="0033A0"/>
                <w:sz w:val="27"/>
                <w:szCs w:val="27"/>
              </w:rPr>
              <w:t>Чукотская АО.</w:t>
            </w:r>
          </w:p>
          <w:p w14:paraId="3A7856B6" w14:textId="77777777" w:rsidR="00716DD2" w:rsidRPr="00FB6957" w:rsidRDefault="00716DD2" w:rsidP="00584BCF">
            <w:pPr>
              <w:spacing w:after="0" w:line="240" w:lineRule="auto"/>
              <w:jc w:val="both"/>
              <w:rPr>
                <w:rFonts w:ascii="Verdana" w:hAnsi="Verdana"/>
                <w:color w:val="0033A0"/>
                <w:sz w:val="27"/>
                <w:szCs w:val="27"/>
              </w:rPr>
            </w:pPr>
          </w:p>
        </w:tc>
      </w:tr>
    </w:tbl>
    <w:p w14:paraId="4AC304AD" w14:textId="77777777" w:rsidR="00EE7F9A" w:rsidRPr="00FB6957" w:rsidRDefault="00EE7F9A" w:rsidP="00F33920">
      <w:pPr>
        <w:spacing w:after="0" w:line="240" w:lineRule="auto"/>
        <w:jc w:val="center"/>
        <w:rPr>
          <w:rFonts w:ascii="Verdana" w:hAnsi="Verdana"/>
          <w:b/>
          <w:color w:val="0033A0"/>
          <w:sz w:val="28"/>
          <w:szCs w:val="26"/>
        </w:rPr>
      </w:pPr>
      <w:r w:rsidRPr="00FB6957">
        <w:rPr>
          <w:rFonts w:ascii="Verdana" w:hAnsi="Verdana"/>
          <w:b/>
          <w:color w:val="0033A0"/>
          <w:sz w:val="28"/>
          <w:szCs w:val="26"/>
        </w:rPr>
        <w:t>Средства могут расходова</w:t>
      </w:r>
      <w:r w:rsidR="00F33920" w:rsidRPr="00FB6957">
        <w:rPr>
          <w:rFonts w:ascii="Verdana" w:hAnsi="Verdana"/>
          <w:b/>
          <w:color w:val="0033A0"/>
          <w:sz w:val="28"/>
          <w:szCs w:val="26"/>
        </w:rPr>
        <w:t xml:space="preserve">ться в течение двух лет на меры </w:t>
      </w:r>
      <w:r w:rsidRPr="00FB6957">
        <w:rPr>
          <w:rFonts w:ascii="Verdana" w:hAnsi="Verdana"/>
          <w:b/>
          <w:color w:val="0033A0"/>
          <w:sz w:val="28"/>
          <w:szCs w:val="26"/>
        </w:rPr>
        <w:t xml:space="preserve">поддержки </w:t>
      </w:r>
      <w:r w:rsidR="000B2439" w:rsidRPr="00FB6957">
        <w:rPr>
          <w:rFonts w:ascii="Verdana" w:hAnsi="Verdana"/>
          <w:b/>
          <w:color w:val="0033A0"/>
          <w:sz w:val="28"/>
          <w:szCs w:val="26"/>
        </w:rPr>
        <w:t>работников:</w:t>
      </w:r>
    </w:p>
    <w:p w14:paraId="3697458D" w14:textId="77777777" w:rsidR="00EE7F9A" w:rsidRPr="00412E08" w:rsidRDefault="00EE7F9A" w:rsidP="00245113">
      <w:pPr>
        <w:spacing w:after="0" w:line="240" w:lineRule="auto"/>
        <w:jc w:val="both"/>
        <w:rPr>
          <w:rFonts w:ascii="Verdana" w:hAnsi="Verdana"/>
          <w:color w:val="0033A0"/>
          <w:sz w:val="16"/>
          <w:szCs w:val="16"/>
        </w:rPr>
      </w:pPr>
    </w:p>
    <w:p w14:paraId="645410DB" w14:textId="77777777" w:rsidR="00AD0C22" w:rsidRPr="003E0B79" w:rsidRDefault="005A415A" w:rsidP="008073C4">
      <w:pPr>
        <w:tabs>
          <w:tab w:val="left" w:pos="709"/>
        </w:tabs>
        <w:spacing w:after="0"/>
        <w:ind w:left="426" w:right="-284"/>
        <w:jc w:val="both"/>
        <w:rPr>
          <w:rFonts w:ascii="Verdana" w:hAnsi="Verdana"/>
          <w:color w:val="0033A0"/>
          <w:sz w:val="26"/>
          <w:szCs w:val="26"/>
        </w:rPr>
      </w:pPr>
      <w:r w:rsidRPr="003E0B79">
        <w:rPr>
          <w:rFonts w:ascii="Verdana" w:hAnsi="Verdana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283864D" wp14:editId="4875DE45">
            <wp:simplePos x="0" y="0"/>
            <wp:positionH relativeFrom="column">
              <wp:posOffset>-6985</wp:posOffset>
            </wp:positionH>
            <wp:positionV relativeFrom="paragraph">
              <wp:posOffset>45085</wp:posOffset>
            </wp:positionV>
            <wp:extent cx="152400" cy="177165"/>
            <wp:effectExtent l="0" t="0" r="0" b="0"/>
            <wp:wrapTight wrapText="bothSides">
              <wp:wrapPolygon edited="0">
                <wp:start x="0" y="0"/>
                <wp:lineTo x="0" y="18581"/>
                <wp:lineTo x="18900" y="18581"/>
                <wp:lineTo x="189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9A" w:rsidRPr="003E0B79">
        <w:rPr>
          <w:rFonts w:ascii="Verdana" w:hAnsi="Verdana"/>
          <w:color w:val="0033A0"/>
          <w:sz w:val="26"/>
          <w:szCs w:val="26"/>
        </w:rPr>
        <w:t>компенсация затрат на проезд работника и членов его семьи</w:t>
      </w:r>
      <w:r w:rsidR="000B2439" w:rsidRPr="003E0B79">
        <w:rPr>
          <w:rFonts w:ascii="Verdana" w:hAnsi="Verdana"/>
          <w:color w:val="0033A0"/>
          <w:sz w:val="26"/>
          <w:szCs w:val="26"/>
        </w:rPr>
        <w:t>;</w:t>
      </w:r>
    </w:p>
    <w:p w14:paraId="08178B36" w14:textId="77777777" w:rsidR="00AD0C22" w:rsidRPr="003E0B79" w:rsidRDefault="005A415A" w:rsidP="008073C4">
      <w:pPr>
        <w:tabs>
          <w:tab w:val="left" w:pos="709"/>
        </w:tabs>
        <w:spacing w:after="0"/>
        <w:ind w:left="426"/>
        <w:jc w:val="both"/>
        <w:rPr>
          <w:rFonts w:ascii="Verdana" w:hAnsi="Verdana"/>
          <w:color w:val="0033A0"/>
          <w:sz w:val="26"/>
          <w:szCs w:val="26"/>
        </w:rPr>
      </w:pPr>
      <w:r w:rsidRPr="003E0B79">
        <w:rPr>
          <w:rFonts w:ascii="Verdana" w:hAnsi="Verdana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4D179F50" wp14:editId="763ACA75">
            <wp:simplePos x="0" y="0"/>
            <wp:positionH relativeFrom="column">
              <wp:posOffset>-6985</wp:posOffset>
            </wp:positionH>
            <wp:positionV relativeFrom="paragraph">
              <wp:posOffset>42545</wp:posOffset>
            </wp:positionV>
            <wp:extent cx="152400" cy="177165"/>
            <wp:effectExtent l="0" t="0" r="0" b="0"/>
            <wp:wrapTight wrapText="bothSides">
              <wp:wrapPolygon edited="0">
                <wp:start x="0" y="0"/>
                <wp:lineTo x="0" y="18581"/>
                <wp:lineTo x="18900" y="18581"/>
                <wp:lineTo x="1890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9A" w:rsidRPr="003E0B79">
        <w:rPr>
          <w:rFonts w:ascii="Verdana" w:hAnsi="Verdana"/>
          <w:color w:val="0033A0"/>
          <w:sz w:val="26"/>
          <w:szCs w:val="26"/>
        </w:rPr>
        <w:t>предоставление работнику и членам его семьи жилья</w:t>
      </w:r>
      <w:r w:rsidR="000B2439" w:rsidRPr="003E0B79">
        <w:rPr>
          <w:rFonts w:ascii="Verdana" w:hAnsi="Verdana"/>
          <w:color w:val="0033A0"/>
          <w:sz w:val="26"/>
          <w:szCs w:val="26"/>
        </w:rPr>
        <w:t xml:space="preserve"> (ипотека</w:t>
      </w:r>
      <w:r w:rsidR="00000B3F" w:rsidRPr="003E0B79">
        <w:rPr>
          <w:rFonts w:ascii="Verdana" w:hAnsi="Verdana"/>
          <w:color w:val="0033A0"/>
          <w:sz w:val="26"/>
          <w:szCs w:val="26"/>
        </w:rPr>
        <w:t>, найм</w:t>
      </w:r>
      <w:r w:rsidR="000B2439" w:rsidRPr="003E0B79">
        <w:rPr>
          <w:rFonts w:ascii="Verdana" w:hAnsi="Verdana"/>
          <w:color w:val="0033A0"/>
          <w:sz w:val="26"/>
          <w:szCs w:val="26"/>
        </w:rPr>
        <w:t>)</w:t>
      </w:r>
      <w:r w:rsidR="00EE7F9A" w:rsidRPr="003E0B79">
        <w:rPr>
          <w:rFonts w:ascii="Verdana" w:hAnsi="Verdana"/>
          <w:color w:val="0033A0"/>
          <w:sz w:val="26"/>
          <w:szCs w:val="26"/>
        </w:rPr>
        <w:t>;</w:t>
      </w:r>
    </w:p>
    <w:p w14:paraId="0A444E71" w14:textId="77777777" w:rsidR="00AD0C22" w:rsidRPr="003E0B79" w:rsidRDefault="005A415A" w:rsidP="008073C4">
      <w:pPr>
        <w:tabs>
          <w:tab w:val="left" w:pos="709"/>
        </w:tabs>
        <w:spacing w:after="0"/>
        <w:ind w:left="426"/>
        <w:jc w:val="both"/>
        <w:rPr>
          <w:rFonts w:ascii="Verdana" w:hAnsi="Verdana"/>
          <w:color w:val="0033A0"/>
          <w:sz w:val="26"/>
          <w:szCs w:val="26"/>
        </w:rPr>
      </w:pPr>
      <w:r w:rsidRPr="003E0B79">
        <w:rPr>
          <w:rFonts w:ascii="Verdana" w:hAnsi="Verdana"/>
          <w:noProof/>
          <w:color w:val="0033A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3EC7E37C" wp14:editId="7CEEF505">
            <wp:simplePos x="0" y="0"/>
            <wp:positionH relativeFrom="column">
              <wp:posOffset>-6985</wp:posOffset>
            </wp:positionH>
            <wp:positionV relativeFrom="paragraph">
              <wp:posOffset>40640</wp:posOffset>
            </wp:positionV>
            <wp:extent cx="152400" cy="177165"/>
            <wp:effectExtent l="0" t="0" r="0" b="0"/>
            <wp:wrapTight wrapText="bothSides">
              <wp:wrapPolygon edited="0">
                <wp:start x="0" y="0"/>
                <wp:lineTo x="0" y="18581"/>
                <wp:lineTo x="18900" y="18581"/>
                <wp:lineTo x="1890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0B79">
        <w:rPr>
          <w:rFonts w:ascii="Verdana" w:hAnsi="Verdana"/>
          <w:noProof/>
          <w:color w:val="0033A0"/>
          <w:sz w:val="26"/>
          <w:szCs w:val="26"/>
          <w:lang w:eastAsia="ru-RU"/>
        </w:rPr>
        <w:drawing>
          <wp:anchor distT="0" distB="0" distL="114300" distR="114300" simplePos="0" relativeHeight="251663360" behindDoc="1" locked="0" layoutInCell="1" allowOverlap="1" wp14:anchorId="5784E905" wp14:editId="47AAC25B">
            <wp:simplePos x="0" y="0"/>
            <wp:positionH relativeFrom="column">
              <wp:posOffset>-6985</wp:posOffset>
            </wp:positionH>
            <wp:positionV relativeFrom="paragraph">
              <wp:posOffset>278765</wp:posOffset>
            </wp:positionV>
            <wp:extent cx="152400" cy="177165"/>
            <wp:effectExtent l="0" t="0" r="0" b="0"/>
            <wp:wrapTight wrapText="bothSides">
              <wp:wrapPolygon edited="0">
                <wp:start x="0" y="0"/>
                <wp:lineTo x="0" y="18581"/>
                <wp:lineTo x="18900" y="18581"/>
                <wp:lineTo x="1890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9A" w:rsidRPr="003E0B79">
        <w:rPr>
          <w:rFonts w:ascii="Verdana" w:hAnsi="Verdana"/>
          <w:color w:val="0033A0"/>
          <w:sz w:val="26"/>
          <w:szCs w:val="26"/>
        </w:rPr>
        <w:t>бытовое обустройство работника и членов его семьи;</w:t>
      </w:r>
    </w:p>
    <w:p w14:paraId="798204E3" w14:textId="77777777" w:rsidR="00AD0C22" w:rsidRPr="003E0B79" w:rsidRDefault="008073C4" w:rsidP="008073C4">
      <w:pPr>
        <w:tabs>
          <w:tab w:val="left" w:pos="709"/>
        </w:tabs>
        <w:spacing w:after="0"/>
        <w:ind w:left="426"/>
        <w:jc w:val="both"/>
        <w:rPr>
          <w:rFonts w:ascii="Verdana" w:hAnsi="Verdana"/>
          <w:color w:val="0033A0"/>
          <w:sz w:val="26"/>
          <w:szCs w:val="26"/>
        </w:rPr>
      </w:pPr>
      <w:r w:rsidRPr="003E0B79">
        <w:rPr>
          <w:rFonts w:ascii="Verdana" w:hAnsi="Verdana"/>
          <w:noProof/>
          <w:color w:val="0033A0"/>
          <w:sz w:val="26"/>
          <w:szCs w:val="26"/>
          <w:lang w:eastAsia="ru-RU"/>
        </w:rPr>
        <w:drawing>
          <wp:anchor distT="0" distB="0" distL="114300" distR="114300" simplePos="0" relativeHeight="251665408" behindDoc="1" locked="0" layoutInCell="1" allowOverlap="1" wp14:anchorId="22EFFBE9" wp14:editId="36A088BE">
            <wp:simplePos x="0" y="0"/>
            <wp:positionH relativeFrom="column">
              <wp:posOffset>-250190</wp:posOffset>
            </wp:positionH>
            <wp:positionV relativeFrom="paragraph">
              <wp:posOffset>283845</wp:posOffset>
            </wp:positionV>
            <wp:extent cx="152400" cy="177165"/>
            <wp:effectExtent l="0" t="0" r="0" b="0"/>
            <wp:wrapTight wrapText="bothSides">
              <wp:wrapPolygon edited="0">
                <wp:start x="0" y="0"/>
                <wp:lineTo x="0" y="18581"/>
                <wp:lineTo x="18900" y="18581"/>
                <wp:lineTo x="189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9A" w:rsidRPr="003E0B79">
        <w:rPr>
          <w:rFonts w:ascii="Verdana" w:hAnsi="Verdana"/>
          <w:color w:val="0033A0"/>
          <w:sz w:val="26"/>
          <w:szCs w:val="26"/>
        </w:rPr>
        <w:t>единовременная выплата работнику в связи с переездом;</w:t>
      </w:r>
    </w:p>
    <w:p w14:paraId="0C026F61" w14:textId="77777777" w:rsidR="00AD0C22" w:rsidRPr="003E0B79" w:rsidRDefault="00EE7F9A" w:rsidP="008073C4">
      <w:pPr>
        <w:tabs>
          <w:tab w:val="left" w:pos="709"/>
        </w:tabs>
        <w:spacing w:after="0"/>
        <w:ind w:left="426"/>
        <w:jc w:val="both"/>
        <w:rPr>
          <w:rFonts w:ascii="Verdana" w:hAnsi="Verdana"/>
          <w:color w:val="0033A0"/>
          <w:sz w:val="26"/>
          <w:szCs w:val="26"/>
        </w:rPr>
      </w:pPr>
      <w:r w:rsidRPr="003E0B79">
        <w:rPr>
          <w:rFonts w:ascii="Verdana" w:hAnsi="Verdana"/>
          <w:color w:val="0033A0"/>
          <w:sz w:val="26"/>
          <w:szCs w:val="26"/>
        </w:rPr>
        <w:t>оплата обучения работника;</w:t>
      </w:r>
    </w:p>
    <w:p w14:paraId="547799E7" w14:textId="77777777" w:rsidR="003E0B79" w:rsidRPr="003E0B79" w:rsidRDefault="008073C4" w:rsidP="008073C4">
      <w:pPr>
        <w:tabs>
          <w:tab w:val="left" w:pos="709"/>
        </w:tabs>
        <w:spacing w:after="0"/>
        <w:ind w:left="426"/>
        <w:jc w:val="both"/>
        <w:rPr>
          <w:rFonts w:ascii="Verdana" w:hAnsi="Verdana"/>
          <w:color w:val="0033A0"/>
          <w:sz w:val="26"/>
          <w:szCs w:val="26"/>
        </w:rPr>
      </w:pPr>
      <w:r w:rsidRPr="003E0B79">
        <w:rPr>
          <w:rFonts w:ascii="Verdana" w:hAnsi="Verdana"/>
          <w:noProof/>
          <w:color w:val="0033A0"/>
          <w:sz w:val="26"/>
          <w:szCs w:val="26"/>
          <w:lang w:eastAsia="ru-RU"/>
        </w:rPr>
        <w:drawing>
          <wp:anchor distT="0" distB="0" distL="114300" distR="114300" simplePos="0" relativeHeight="251670528" behindDoc="1" locked="0" layoutInCell="1" allowOverlap="1" wp14:anchorId="707B02AB" wp14:editId="6F449F4F">
            <wp:simplePos x="0" y="0"/>
            <wp:positionH relativeFrom="column">
              <wp:posOffset>-2540</wp:posOffset>
            </wp:positionH>
            <wp:positionV relativeFrom="paragraph">
              <wp:posOffset>317500</wp:posOffset>
            </wp:positionV>
            <wp:extent cx="152400" cy="177165"/>
            <wp:effectExtent l="0" t="0" r="0" b="0"/>
            <wp:wrapTight wrapText="bothSides">
              <wp:wrapPolygon edited="0">
                <wp:start x="0" y="0"/>
                <wp:lineTo x="0" y="18581"/>
                <wp:lineTo x="18900" y="18581"/>
                <wp:lineTo x="1890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E08" w:rsidRPr="003E0B79">
        <w:rPr>
          <w:rFonts w:ascii="Verdana" w:hAnsi="Verdana"/>
          <w:noProof/>
          <w:color w:val="0033A0"/>
          <w:sz w:val="26"/>
          <w:szCs w:val="26"/>
          <w:lang w:eastAsia="ru-RU"/>
        </w:rPr>
        <w:drawing>
          <wp:anchor distT="0" distB="0" distL="114300" distR="114300" simplePos="0" relativeHeight="251666432" behindDoc="1" locked="0" layoutInCell="1" allowOverlap="1" wp14:anchorId="4F6F1C40" wp14:editId="0D8981C8">
            <wp:simplePos x="0" y="0"/>
            <wp:positionH relativeFrom="column">
              <wp:posOffset>-9525</wp:posOffset>
            </wp:positionH>
            <wp:positionV relativeFrom="paragraph">
              <wp:posOffset>72390</wp:posOffset>
            </wp:positionV>
            <wp:extent cx="152400" cy="177165"/>
            <wp:effectExtent l="0" t="0" r="0" b="0"/>
            <wp:wrapTight wrapText="bothSides">
              <wp:wrapPolygon edited="0">
                <wp:start x="0" y="0"/>
                <wp:lineTo x="0" y="18581"/>
                <wp:lineTo x="18900" y="18581"/>
                <wp:lineTo x="18900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9A" w:rsidRPr="003E0B79">
        <w:rPr>
          <w:rFonts w:ascii="Verdana" w:hAnsi="Verdana"/>
          <w:color w:val="0033A0"/>
          <w:sz w:val="26"/>
          <w:szCs w:val="26"/>
        </w:rPr>
        <w:t>оплата расходов, связанных с направлением работника на обучение;</w:t>
      </w:r>
    </w:p>
    <w:p w14:paraId="0B581F91" w14:textId="77777777" w:rsidR="00AD0C22" w:rsidRDefault="008073C4" w:rsidP="008073C4">
      <w:pPr>
        <w:tabs>
          <w:tab w:val="left" w:pos="709"/>
        </w:tabs>
        <w:spacing w:after="0"/>
        <w:ind w:left="426"/>
        <w:jc w:val="both"/>
        <w:rPr>
          <w:rFonts w:ascii="Verdana" w:hAnsi="Verdana"/>
          <w:color w:val="0033A0"/>
          <w:sz w:val="26"/>
          <w:szCs w:val="26"/>
        </w:rPr>
      </w:pPr>
      <w:r w:rsidRPr="003E0B79">
        <w:rPr>
          <w:rFonts w:ascii="Verdana" w:hAnsi="Verdana"/>
          <w:noProof/>
          <w:color w:val="0033A0"/>
          <w:sz w:val="26"/>
          <w:szCs w:val="26"/>
          <w:lang w:eastAsia="ru-RU"/>
        </w:rPr>
        <w:drawing>
          <wp:anchor distT="0" distB="0" distL="114300" distR="114300" simplePos="0" relativeHeight="251672576" behindDoc="1" locked="0" layoutInCell="1" allowOverlap="1" wp14:anchorId="0F1781DA" wp14:editId="399112C2">
            <wp:simplePos x="0" y="0"/>
            <wp:positionH relativeFrom="column">
              <wp:posOffset>-254635</wp:posOffset>
            </wp:positionH>
            <wp:positionV relativeFrom="paragraph">
              <wp:posOffset>339090</wp:posOffset>
            </wp:positionV>
            <wp:extent cx="152400" cy="177165"/>
            <wp:effectExtent l="0" t="0" r="0" b="0"/>
            <wp:wrapTight wrapText="bothSides">
              <wp:wrapPolygon edited="0">
                <wp:start x="0" y="0"/>
                <wp:lineTo x="0" y="18581"/>
                <wp:lineTo x="18900" y="18581"/>
                <wp:lineTo x="18900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B79" w:rsidRPr="003E0B79">
        <w:rPr>
          <w:rFonts w:ascii="Verdana" w:hAnsi="Verdana"/>
          <w:color w:val="0033A0"/>
          <w:sz w:val="26"/>
          <w:szCs w:val="26"/>
        </w:rPr>
        <w:t xml:space="preserve">оплата пребывания в дошкольном учреждении </w:t>
      </w:r>
      <w:r w:rsidR="00000B3F" w:rsidRPr="003E0B79">
        <w:rPr>
          <w:rFonts w:ascii="Verdana" w:hAnsi="Verdana"/>
          <w:color w:val="0033A0"/>
          <w:sz w:val="26"/>
          <w:szCs w:val="26"/>
        </w:rPr>
        <w:t>детей</w:t>
      </w:r>
      <w:r w:rsidR="00EE7F9A" w:rsidRPr="003E0B79">
        <w:rPr>
          <w:rFonts w:ascii="Verdana" w:hAnsi="Verdana"/>
          <w:color w:val="0033A0"/>
          <w:sz w:val="26"/>
          <w:szCs w:val="26"/>
        </w:rPr>
        <w:t>;</w:t>
      </w:r>
    </w:p>
    <w:p w14:paraId="4EBFBFB0" w14:textId="77777777" w:rsidR="003E0B79" w:rsidRPr="003E0B79" w:rsidRDefault="003E0B79" w:rsidP="008073C4">
      <w:pPr>
        <w:tabs>
          <w:tab w:val="left" w:pos="709"/>
        </w:tabs>
        <w:spacing w:after="0"/>
        <w:ind w:left="426"/>
        <w:jc w:val="both"/>
        <w:rPr>
          <w:rFonts w:ascii="Verdana" w:hAnsi="Verdana"/>
          <w:color w:val="0033A0"/>
          <w:sz w:val="26"/>
          <w:szCs w:val="26"/>
        </w:rPr>
      </w:pPr>
      <w:r w:rsidRPr="003E0B79">
        <w:rPr>
          <w:rFonts w:ascii="Verdana" w:hAnsi="Verdana"/>
          <w:color w:val="0033A0"/>
          <w:sz w:val="26"/>
          <w:szCs w:val="26"/>
        </w:rPr>
        <w:t>предоставление работнику доп</w:t>
      </w:r>
      <w:r>
        <w:rPr>
          <w:rFonts w:ascii="Verdana" w:hAnsi="Verdana"/>
          <w:color w:val="0033A0"/>
          <w:sz w:val="26"/>
          <w:szCs w:val="26"/>
        </w:rPr>
        <w:t>олнительного социального пакета;</w:t>
      </w:r>
    </w:p>
    <w:p w14:paraId="2D299DC1" w14:textId="77777777" w:rsidR="00AD0C22" w:rsidRPr="003E0B79" w:rsidRDefault="008073C4" w:rsidP="008073C4">
      <w:pPr>
        <w:tabs>
          <w:tab w:val="left" w:pos="709"/>
        </w:tabs>
        <w:spacing w:after="0"/>
        <w:ind w:left="426"/>
        <w:jc w:val="both"/>
        <w:rPr>
          <w:rFonts w:ascii="Verdana" w:hAnsi="Verdana"/>
          <w:color w:val="0033A0"/>
          <w:sz w:val="26"/>
          <w:szCs w:val="26"/>
        </w:rPr>
      </w:pPr>
      <w:r w:rsidRPr="003E0B79">
        <w:rPr>
          <w:rFonts w:ascii="Verdana" w:hAnsi="Verdana"/>
          <w:noProof/>
          <w:color w:val="0033A0"/>
          <w:sz w:val="26"/>
          <w:szCs w:val="26"/>
          <w:lang w:eastAsia="ru-RU"/>
        </w:rPr>
        <w:drawing>
          <wp:anchor distT="0" distB="0" distL="114300" distR="114300" simplePos="0" relativeHeight="251674624" behindDoc="1" locked="0" layoutInCell="1" allowOverlap="1" wp14:anchorId="2AEAB447" wp14:editId="0E24EC7C">
            <wp:simplePos x="0" y="0"/>
            <wp:positionH relativeFrom="column">
              <wp:posOffset>-6985</wp:posOffset>
            </wp:positionH>
            <wp:positionV relativeFrom="paragraph">
              <wp:posOffset>74930</wp:posOffset>
            </wp:positionV>
            <wp:extent cx="152400" cy="177165"/>
            <wp:effectExtent l="0" t="0" r="0" b="0"/>
            <wp:wrapTight wrapText="bothSides">
              <wp:wrapPolygon edited="0">
                <wp:start x="0" y="0"/>
                <wp:lineTo x="0" y="18581"/>
                <wp:lineTo x="18900" y="18581"/>
                <wp:lineTo x="1890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F9A" w:rsidRPr="003E0B79">
        <w:rPr>
          <w:rFonts w:ascii="Verdana" w:hAnsi="Verdana"/>
          <w:color w:val="0033A0"/>
          <w:sz w:val="26"/>
          <w:szCs w:val="26"/>
        </w:rPr>
        <w:t xml:space="preserve">оплата расходов на прохождение работником </w:t>
      </w:r>
      <w:r w:rsidR="00000B3F" w:rsidRPr="003E0B79">
        <w:rPr>
          <w:rFonts w:ascii="Verdana" w:hAnsi="Verdana"/>
          <w:color w:val="0033A0"/>
          <w:sz w:val="26"/>
          <w:szCs w:val="26"/>
        </w:rPr>
        <w:t>НОК</w:t>
      </w:r>
      <w:r w:rsidR="00EE7F9A" w:rsidRPr="003E0B79">
        <w:rPr>
          <w:rFonts w:ascii="Verdana" w:hAnsi="Verdana"/>
          <w:color w:val="0033A0"/>
          <w:sz w:val="26"/>
          <w:szCs w:val="26"/>
        </w:rPr>
        <w:t xml:space="preserve"> на соответствие</w:t>
      </w:r>
      <w:r w:rsidR="00AD0C22" w:rsidRPr="003E0B79">
        <w:rPr>
          <w:rFonts w:ascii="Verdana" w:hAnsi="Verdana"/>
          <w:color w:val="0033A0"/>
          <w:sz w:val="26"/>
          <w:szCs w:val="26"/>
        </w:rPr>
        <w:t xml:space="preserve"> </w:t>
      </w:r>
      <w:r w:rsidR="00EE7F9A" w:rsidRPr="003E0B79">
        <w:rPr>
          <w:rFonts w:ascii="Verdana" w:hAnsi="Verdana"/>
          <w:color w:val="0033A0"/>
          <w:sz w:val="26"/>
          <w:szCs w:val="26"/>
        </w:rPr>
        <w:t xml:space="preserve">положениям </w:t>
      </w:r>
      <w:proofErr w:type="spellStart"/>
      <w:r w:rsidR="00000B3F" w:rsidRPr="003E0B79">
        <w:rPr>
          <w:rFonts w:ascii="Verdana" w:hAnsi="Verdana"/>
          <w:color w:val="0033A0"/>
          <w:sz w:val="26"/>
          <w:szCs w:val="26"/>
        </w:rPr>
        <w:t>профстандарта</w:t>
      </w:r>
      <w:proofErr w:type="spellEnd"/>
      <w:r w:rsidR="00AD0C22" w:rsidRPr="003E0B79">
        <w:rPr>
          <w:rFonts w:ascii="Verdana" w:hAnsi="Verdana"/>
          <w:color w:val="0033A0"/>
          <w:sz w:val="26"/>
          <w:szCs w:val="26"/>
        </w:rPr>
        <w:t xml:space="preserve"> или квалификационным </w:t>
      </w:r>
      <w:r w:rsidR="003E0B79">
        <w:rPr>
          <w:rFonts w:ascii="Verdana" w:hAnsi="Verdana"/>
          <w:color w:val="0033A0"/>
          <w:sz w:val="26"/>
          <w:szCs w:val="26"/>
        </w:rPr>
        <w:t>требованиям.</w:t>
      </w:r>
    </w:p>
    <w:p w14:paraId="3095AE49" w14:textId="77777777" w:rsidR="00EE7F9A" w:rsidRPr="00412E08" w:rsidRDefault="00EE7F9A" w:rsidP="00245113">
      <w:pPr>
        <w:spacing w:after="0" w:line="240" w:lineRule="auto"/>
        <w:jc w:val="both"/>
        <w:rPr>
          <w:rFonts w:ascii="Verdana" w:hAnsi="Verdana"/>
          <w:color w:val="0033A0"/>
          <w:sz w:val="18"/>
          <w:szCs w:val="18"/>
        </w:rPr>
      </w:pPr>
    </w:p>
    <w:p w14:paraId="794BF0B2" w14:textId="77777777" w:rsidR="00E703CF" w:rsidRPr="00FB6957" w:rsidRDefault="00EE7F9A" w:rsidP="00742B0D">
      <w:pPr>
        <w:spacing w:after="0" w:line="240" w:lineRule="auto"/>
        <w:jc w:val="center"/>
        <w:rPr>
          <w:rFonts w:ascii="Verdana" w:hAnsi="Verdana"/>
          <w:b/>
          <w:color w:val="0033A0"/>
          <w:sz w:val="28"/>
          <w:szCs w:val="26"/>
        </w:rPr>
      </w:pPr>
      <w:r w:rsidRPr="00FB6957">
        <w:rPr>
          <w:rFonts w:ascii="Verdana" w:hAnsi="Verdana"/>
          <w:b/>
          <w:color w:val="0033A0"/>
          <w:sz w:val="28"/>
          <w:szCs w:val="26"/>
        </w:rPr>
        <w:t>Условия участия:</w:t>
      </w:r>
    </w:p>
    <w:p w14:paraId="715DD61F" w14:textId="77777777" w:rsidR="00742B0D" w:rsidRPr="00412E08" w:rsidRDefault="00742B0D" w:rsidP="00742B0D">
      <w:pPr>
        <w:spacing w:after="0" w:line="240" w:lineRule="auto"/>
        <w:jc w:val="center"/>
        <w:rPr>
          <w:rFonts w:ascii="Verdana" w:hAnsi="Verdana"/>
          <w:b/>
          <w:i/>
          <w:color w:val="0033A0"/>
          <w:sz w:val="18"/>
          <w:szCs w:val="18"/>
        </w:rPr>
      </w:pPr>
    </w:p>
    <w:p w14:paraId="37EC4E09" w14:textId="77777777" w:rsidR="00EE7F9A" w:rsidRPr="00FB6957" w:rsidRDefault="00EE7F9A" w:rsidP="00245113">
      <w:pPr>
        <w:tabs>
          <w:tab w:val="left" w:pos="567"/>
        </w:tabs>
        <w:spacing w:after="0" w:line="240" w:lineRule="auto"/>
        <w:jc w:val="both"/>
        <w:rPr>
          <w:rFonts w:ascii="Verdana" w:hAnsi="Verdana"/>
          <w:color w:val="0033A0"/>
          <w:sz w:val="27"/>
          <w:szCs w:val="27"/>
        </w:rPr>
      </w:pPr>
      <w:r w:rsidRPr="00FB6957">
        <w:rPr>
          <w:rFonts w:ascii="Verdana" w:hAnsi="Verdana"/>
          <w:color w:val="0033A0"/>
          <w:sz w:val="27"/>
          <w:szCs w:val="27"/>
        </w:rPr>
        <w:t>В региональной программе мож</w:t>
      </w:r>
      <w:r w:rsidR="00AA64F1">
        <w:rPr>
          <w:rFonts w:ascii="Verdana" w:hAnsi="Verdana"/>
          <w:color w:val="0033A0"/>
          <w:sz w:val="27"/>
          <w:szCs w:val="27"/>
        </w:rPr>
        <w:t xml:space="preserve">ет принять участие </w:t>
      </w:r>
      <w:r w:rsidR="00000B3F" w:rsidRPr="00FB6957">
        <w:rPr>
          <w:rFonts w:ascii="Verdana" w:hAnsi="Verdana"/>
          <w:color w:val="0033A0"/>
          <w:sz w:val="27"/>
          <w:szCs w:val="27"/>
        </w:rPr>
        <w:t>юридическо</w:t>
      </w:r>
      <w:r w:rsidR="00AA64F1">
        <w:rPr>
          <w:rFonts w:ascii="Verdana" w:hAnsi="Verdana"/>
          <w:color w:val="0033A0"/>
          <w:sz w:val="27"/>
          <w:szCs w:val="27"/>
        </w:rPr>
        <w:t>е</w:t>
      </w:r>
      <w:r w:rsidR="00000B3F" w:rsidRPr="00FB6957">
        <w:rPr>
          <w:rFonts w:ascii="Verdana" w:hAnsi="Verdana"/>
          <w:color w:val="0033A0"/>
          <w:sz w:val="27"/>
          <w:szCs w:val="27"/>
        </w:rPr>
        <w:t xml:space="preserve"> лиц</w:t>
      </w:r>
      <w:r w:rsidR="00AA64F1">
        <w:rPr>
          <w:rFonts w:ascii="Verdana" w:hAnsi="Verdana"/>
          <w:color w:val="0033A0"/>
          <w:sz w:val="27"/>
          <w:szCs w:val="27"/>
        </w:rPr>
        <w:t>о</w:t>
      </w:r>
      <w:r w:rsidR="00000B3F" w:rsidRPr="00FB6957">
        <w:rPr>
          <w:rFonts w:ascii="Verdana" w:hAnsi="Verdana"/>
          <w:color w:val="0033A0"/>
          <w:sz w:val="27"/>
          <w:szCs w:val="27"/>
        </w:rPr>
        <w:t xml:space="preserve"> или индивидуальн</w:t>
      </w:r>
      <w:r w:rsidR="00AA64F1">
        <w:rPr>
          <w:rFonts w:ascii="Verdana" w:hAnsi="Verdana"/>
          <w:color w:val="0033A0"/>
          <w:sz w:val="27"/>
          <w:szCs w:val="27"/>
        </w:rPr>
        <w:t>ый</w:t>
      </w:r>
      <w:r w:rsidR="00000B3F" w:rsidRPr="00FB6957">
        <w:rPr>
          <w:rFonts w:ascii="Verdana" w:hAnsi="Verdana"/>
          <w:color w:val="0033A0"/>
          <w:sz w:val="27"/>
          <w:szCs w:val="27"/>
        </w:rPr>
        <w:t xml:space="preserve"> предпринимател</w:t>
      </w:r>
      <w:r w:rsidR="00AA64F1">
        <w:rPr>
          <w:rFonts w:ascii="Verdana" w:hAnsi="Verdana"/>
          <w:color w:val="0033A0"/>
          <w:sz w:val="27"/>
          <w:szCs w:val="27"/>
        </w:rPr>
        <w:t>ь</w:t>
      </w:r>
      <w:r w:rsidR="004525F1">
        <w:rPr>
          <w:rFonts w:ascii="Verdana" w:hAnsi="Verdana"/>
          <w:color w:val="0033A0"/>
          <w:sz w:val="27"/>
          <w:szCs w:val="27"/>
        </w:rPr>
        <w:t>,</w:t>
      </w:r>
      <w:r w:rsidR="00AA64F1">
        <w:rPr>
          <w:rFonts w:ascii="Verdana" w:hAnsi="Verdana"/>
          <w:color w:val="0033A0"/>
          <w:sz w:val="27"/>
          <w:szCs w:val="27"/>
        </w:rPr>
        <w:t xml:space="preserve"> </w:t>
      </w:r>
      <w:r w:rsidRPr="00FB6957">
        <w:rPr>
          <w:rFonts w:ascii="Verdana" w:hAnsi="Verdana"/>
          <w:color w:val="0033A0"/>
          <w:sz w:val="27"/>
          <w:szCs w:val="27"/>
        </w:rPr>
        <w:t>за исключением государственных (муниципальных) предприятий, иностранных юридических лиц.</w:t>
      </w:r>
    </w:p>
    <w:p w14:paraId="7F7A82F6" w14:textId="77777777" w:rsidR="00412E08" w:rsidRPr="00412E08" w:rsidRDefault="00412E08" w:rsidP="00245113">
      <w:pPr>
        <w:tabs>
          <w:tab w:val="left" w:pos="567"/>
        </w:tabs>
        <w:spacing w:after="0" w:line="240" w:lineRule="auto"/>
        <w:jc w:val="both"/>
        <w:rPr>
          <w:rFonts w:ascii="Verdana" w:hAnsi="Verdana"/>
          <w:color w:val="0033A0"/>
          <w:sz w:val="26"/>
          <w:szCs w:val="26"/>
        </w:rPr>
      </w:pPr>
    </w:p>
    <w:p w14:paraId="6999F4D2" w14:textId="4707B89A" w:rsidR="0077146F" w:rsidRPr="0052290E" w:rsidRDefault="00E703CF" w:rsidP="00F33920">
      <w:pPr>
        <w:spacing w:after="0" w:line="240" w:lineRule="auto"/>
        <w:jc w:val="center"/>
        <w:rPr>
          <w:rFonts w:ascii="Verdana" w:hAnsi="Verdana"/>
          <w:color w:val="0033A0"/>
          <w:sz w:val="28"/>
          <w:szCs w:val="26"/>
        </w:rPr>
      </w:pPr>
      <w:r w:rsidRPr="0052290E">
        <w:rPr>
          <w:rFonts w:ascii="Verdana" w:hAnsi="Verdana"/>
          <w:color w:val="69B3E7"/>
          <w:sz w:val="28"/>
          <w:szCs w:val="26"/>
        </w:rPr>
        <w:t xml:space="preserve">Консультации по телефону: </w:t>
      </w:r>
      <w:r w:rsidR="0094307D">
        <w:rPr>
          <w:rFonts w:ascii="Verdana" w:hAnsi="Verdana"/>
          <w:color w:val="69B3E7"/>
          <w:sz w:val="28"/>
          <w:szCs w:val="26"/>
        </w:rPr>
        <w:t>83914820184</w:t>
      </w:r>
    </w:p>
    <w:p w14:paraId="52521885" w14:textId="0E6B17B2" w:rsidR="00E703CF" w:rsidRPr="0052290E" w:rsidRDefault="00E703CF" w:rsidP="00F33920">
      <w:pPr>
        <w:spacing w:after="0" w:line="240" w:lineRule="auto"/>
        <w:jc w:val="center"/>
        <w:rPr>
          <w:rFonts w:ascii="Verdana" w:hAnsi="Verdana"/>
          <w:color w:val="0033A0"/>
          <w:sz w:val="28"/>
          <w:szCs w:val="26"/>
        </w:rPr>
      </w:pPr>
      <w:r w:rsidRPr="0052290E">
        <w:rPr>
          <w:rFonts w:ascii="Verdana" w:hAnsi="Verdana"/>
          <w:color w:val="69B3E7"/>
          <w:sz w:val="28"/>
          <w:szCs w:val="26"/>
        </w:rPr>
        <w:t>электронная почта:</w:t>
      </w:r>
      <w:r w:rsidR="00716DD2" w:rsidRPr="00716DD2">
        <w:t xml:space="preserve"> </w:t>
      </w:r>
      <w:r w:rsidR="00716DD2" w:rsidRPr="00716DD2">
        <w:rPr>
          <w:rFonts w:ascii="Verdana" w:hAnsi="Verdana"/>
          <w:color w:val="69B3E7"/>
          <w:sz w:val="28"/>
          <w:szCs w:val="26"/>
        </w:rPr>
        <w:t>szn18@mail.ru</w:t>
      </w:r>
      <w:r w:rsidRPr="0052290E">
        <w:rPr>
          <w:rFonts w:ascii="Verdana" w:hAnsi="Verdana"/>
          <w:color w:val="69B3E7"/>
          <w:sz w:val="28"/>
          <w:szCs w:val="26"/>
        </w:rPr>
        <w:t xml:space="preserve"> </w:t>
      </w:r>
    </w:p>
    <w:sectPr w:rsidR="00E703CF" w:rsidRPr="0052290E" w:rsidSect="003023B8">
      <w:pgSz w:w="11906" w:h="16838"/>
      <w:pgMar w:top="568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9352" w14:textId="77777777" w:rsidR="003023B8" w:rsidRDefault="003023B8" w:rsidP="00345DD3">
      <w:pPr>
        <w:spacing w:after="0" w:line="240" w:lineRule="auto"/>
      </w:pPr>
      <w:r>
        <w:separator/>
      </w:r>
    </w:p>
  </w:endnote>
  <w:endnote w:type="continuationSeparator" w:id="0">
    <w:p w14:paraId="6E067BCA" w14:textId="77777777" w:rsidR="003023B8" w:rsidRDefault="003023B8" w:rsidP="0034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517A" w14:textId="77777777" w:rsidR="003023B8" w:rsidRDefault="003023B8" w:rsidP="00345DD3">
      <w:pPr>
        <w:spacing w:after="0" w:line="240" w:lineRule="auto"/>
      </w:pPr>
      <w:r>
        <w:separator/>
      </w:r>
    </w:p>
  </w:footnote>
  <w:footnote w:type="continuationSeparator" w:id="0">
    <w:p w14:paraId="0E563039" w14:textId="77777777" w:rsidR="003023B8" w:rsidRDefault="003023B8" w:rsidP="0034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619"/>
    <w:multiLevelType w:val="hybridMultilevel"/>
    <w:tmpl w:val="555C0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FCD"/>
    <w:multiLevelType w:val="hybridMultilevel"/>
    <w:tmpl w:val="BAF28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2C2E"/>
    <w:multiLevelType w:val="hybridMultilevel"/>
    <w:tmpl w:val="5024F79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A5897"/>
    <w:multiLevelType w:val="hybridMultilevel"/>
    <w:tmpl w:val="E0E682E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487F7979"/>
    <w:multiLevelType w:val="hybridMultilevel"/>
    <w:tmpl w:val="EEE8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95B"/>
    <w:multiLevelType w:val="hybridMultilevel"/>
    <w:tmpl w:val="B504088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145EDB"/>
    <w:multiLevelType w:val="hybridMultilevel"/>
    <w:tmpl w:val="04D829D8"/>
    <w:lvl w:ilvl="0" w:tplc="912E2C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B7E1E"/>
    <w:multiLevelType w:val="hybridMultilevel"/>
    <w:tmpl w:val="7244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A0687"/>
    <w:multiLevelType w:val="multilevel"/>
    <w:tmpl w:val="23C4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84CCF"/>
    <w:multiLevelType w:val="hybridMultilevel"/>
    <w:tmpl w:val="5242FFBC"/>
    <w:lvl w:ilvl="0" w:tplc="72242CEE">
      <w:start w:val="1"/>
      <w:numFmt w:val="bullet"/>
      <w:lvlText w:val=""/>
      <w:lvlJc w:val="left"/>
      <w:pPr>
        <w:ind w:left="5180" w:hanging="360"/>
      </w:pPr>
      <w:rPr>
        <w:rFonts w:ascii="Wingdings" w:hAnsi="Wingdings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0" w15:restartNumberingAfterBreak="0">
    <w:nsid w:val="6C2F1D9C"/>
    <w:multiLevelType w:val="hybridMultilevel"/>
    <w:tmpl w:val="22AC8D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4651">
    <w:abstractNumId w:val="8"/>
  </w:num>
  <w:num w:numId="2" w16cid:durableId="1485660803">
    <w:abstractNumId w:val="0"/>
  </w:num>
  <w:num w:numId="3" w16cid:durableId="306975311">
    <w:abstractNumId w:val="6"/>
  </w:num>
  <w:num w:numId="4" w16cid:durableId="853226932">
    <w:abstractNumId w:val="5"/>
  </w:num>
  <w:num w:numId="5" w16cid:durableId="2041858473">
    <w:abstractNumId w:val="9"/>
  </w:num>
  <w:num w:numId="6" w16cid:durableId="905578059">
    <w:abstractNumId w:val="7"/>
  </w:num>
  <w:num w:numId="7" w16cid:durableId="432752492">
    <w:abstractNumId w:val="1"/>
  </w:num>
  <w:num w:numId="8" w16cid:durableId="2022008157">
    <w:abstractNumId w:val="3"/>
  </w:num>
  <w:num w:numId="9" w16cid:durableId="1661303816">
    <w:abstractNumId w:val="2"/>
  </w:num>
  <w:num w:numId="10" w16cid:durableId="1368918978">
    <w:abstractNumId w:val="4"/>
  </w:num>
  <w:num w:numId="11" w16cid:durableId="16520610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E5"/>
    <w:rsid w:val="00000B3F"/>
    <w:rsid w:val="00007214"/>
    <w:rsid w:val="0002643A"/>
    <w:rsid w:val="00037D78"/>
    <w:rsid w:val="000642D2"/>
    <w:rsid w:val="00070A0F"/>
    <w:rsid w:val="00076348"/>
    <w:rsid w:val="000847B3"/>
    <w:rsid w:val="000A5232"/>
    <w:rsid w:val="000A5949"/>
    <w:rsid w:val="000B2439"/>
    <w:rsid w:val="000B570A"/>
    <w:rsid w:val="000C1910"/>
    <w:rsid w:val="000E3B5D"/>
    <w:rsid w:val="00101671"/>
    <w:rsid w:val="001105CA"/>
    <w:rsid w:val="001300F0"/>
    <w:rsid w:val="00136E55"/>
    <w:rsid w:val="00171BAE"/>
    <w:rsid w:val="00182DB5"/>
    <w:rsid w:val="001873A6"/>
    <w:rsid w:val="00194E3E"/>
    <w:rsid w:val="001D383A"/>
    <w:rsid w:val="001D6008"/>
    <w:rsid w:val="001D7D6D"/>
    <w:rsid w:val="002016A5"/>
    <w:rsid w:val="00245113"/>
    <w:rsid w:val="00265824"/>
    <w:rsid w:val="0026655B"/>
    <w:rsid w:val="002C1E3F"/>
    <w:rsid w:val="002C3BD1"/>
    <w:rsid w:val="002E2A04"/>
    <w:rsid w:val="003023B8"/>
    <w:rsid w:val="00303C57"/>
    <w:rsid w:val="0030408E"/>
    <w:rsid w:val="00314A51"/>
    <w:rsid w:val="003219AB"/>
    <w:rsid w:val="00345DD3"/>
    <w:rsid w:val="00346FC0"/>
    <w:rsid w:val="003529A7"/>
    <w:rsid w:val="003C7A9C"/>
    <w:rsid w:val="003E0B79"/>
    <w:rsid w:val="003E760F"/>
    <w:rsid w:val="003F7BAC"/>
    <w:rsid w:val="0040025A"/>
    <w:rsid w:val="00412E08"/>
    <w:rsid w:val="0042644D"/>
    <w:rsid w:val="00437B25"/>
    <w:rsid w:val="004525F1"/>
    <w:rsid w:val="004534A3"/>
    <w:rsid w:val="00465694"/>
    <w:rsid w:val="004875B3"/>
    <w:rsid w:val="004976EF"/>
    <w:rsid w:val="004A23BF"/>
    <w:rsid w:val="004B155B"/>
    <w:rsid w:val="004B777B"/>
    <w:rsid w:val="004C5798"/>
    <w:rsid w:val="004F0645"/>
    <w:rsid w:val="00506ECC"/>
    <w:rsid w:val="0052290E"/>
    <w:rsid w:val="00543C3D"/>
    <w:rsid w:val="00546B77"/>
    <w:rsid w:val="0055282E"/>
    <w:rsid w:val="00567B68"/>
    <w:rsid w:val="00567DAE"/>
    <w:rsid w:val="00576E8A"/>
    <w:rsid w:val="005A415A"/>
    <w:rsid w:val="005F32F3"/>
    <w:rsid w:val="0064002A"/>
    <w:rsid w:val="00640F5E"/>
    <w:rsid w:val="006465A1"/>
    <w:rsid w:val="00652DD3"/>
    <w:rsid w:val="00664510"/>
    <w:rsid w:val="006A44D3"/>
    <w:rsid w:val="006E29B4"/>
    <w:rsid w:val="006F17C2"/>
    <w:rsid w:val="006F2C79"/>
    <w:rsid w:val="006F34E9"/>
    <w:rsid w:val="006F6A4B"/>
    <w:rsid w:val="0071436E"/>
    <w:rsid w:val="00716DD2"/>
    <w:rsid w:val="007222D7"/>
    <w:rsid w:val="00722684"/>
    <w:rsid w:val="00722ADC"/>
    <w:rsid w:val="007409E8"/>
    <w:rsid w:val="00741B0C"/>
    <w:rsid w:val="00742B0D"/>
    <w:rsid w:val="00750F3E"/>
    <w:rsid w:val="0077146F"/>
    <w:rsid w:val="00774037"/>
    <w:rsid w:val="00775D82"/>
    <w:rsid w:val="0077631F"/>
    <w:rsid w:val="0078614C"/>
    <w:rsid w:val="007A745B"/>
    <w:rsid w:val="007B778C"/>
    <w:rsid w:val="007C405E"/>
    <w:rsid w:val="007D6A5D"/>
    <w:rsid w:val="008033D2"/>
    <w:rsid w:val="008051D5"/>
    <w:rsid w:val="008073C4"/>
    <w:rsid w:val="008340C3"/>
    <w:rsid w:val="008768C4"/>
    <w:rsid w:val="00890684"/>
    <w:rsid w:val="00895632"/>
    <w:rsid w:val="008977ED"/>
    <w:rsid w:val="008A01B5"/>
    <w:rsid w:val="008F017F"/>
    <w:rsid w:val="0091430A"/>
    <w:rsid w:val="0094307D"/>
    <w:rsid w:val="0097106B"/>
    <w:rsid w:val="00977AD1"/>
    <w:rsid w:val="009A0B5D"/>
    <w:rsid w:val="009A71D3"/>
    <w:rsid w:val="009B27E7"/>
    <w:rsid w:val="00A4106F"/>
    <w:rsid w:val="00A4272C"/>
    <w:rsid w:val="00A56110"/>
    <w:rsid w:val="00A60FCA"/>
    <w:rsid w:val="00AA64F1"/>
    <w:rsid w:val="00AA6DD9"/>
    <w:rsid w:val="00AB5A02"/>
    <w:rsid w:val="00AB6AE5"/>
    <w:rsid w:val="00AD0C22"/>
    <w:rsid w:val="00AF3547"/>
    <w:rsid w:val="00AF57E6"/>
    <w:rsid w:val="00B020C5"/>
    <w:rsid w:val="00B15DFC"/>
    <w:rsid w:val="00B22F3C"/>
    <w:rsid w:val="00B736E4"/>
    <w:rsid w:val="00B778AB"/>
    <w:rsid w:val="00B93935"/>
    <w:rsid w:val="00BA1042"/>
    <w:rsid w:val="00BC21D5"/>
    <w:rsid w:val="00BE2F0F"/>
    <w:rsid w:val="00BE3EAA"/>
    <w:rsid w:val="00BE712A"/>
    <w:rsid w:val="00BF00F7"/>
    <w:rsid w:val="00C0688B"/>
    <w:rsid w:val="00C1695F"/>
    <w:rsid w:val="00C7253D"/>
    <w:rsid w:val="00C84A1F"/>
    <w:rsid w:val="00C977E6"/>
    <w:rsid w:val="00CC04A6"/>
    <w:rsid w:val="00CD0F43"/>
    <w:rsid w:val="00CD329B"/>
    <w:rsid w:val="00CD7462"/>
    <w:rsid w:val="00D0191D"/>
    <w:rsid w:val="00D13E05"/>
    <w:rsid w:val="00D75A9A"/>
    <w:rsid w:val="00D829DD"/>
    <w:rsid w:val="00DE488B"/>
    <w:rsid w:val="00DF3FBE"/>
    <w:rsid w:val="00DF4D6D"/>
    <w:rsid w:val="00E116EB"/>
    <w:rsid w:val="00E34AFA"/>
    <w:rsid w:val="00E475AB"/>
    <w:rsid w:val="00E563DC"/>
    <w:rsid w:val="00E644F4"/>
    <w:rsid w:val="00E703CF"/>
    <w:rsid w:val="00EB20F4"/>
    <w:rsid w:val="00EC2F76"/>
    <w:rsid w:val="00EE10EF"/>
    <w:rsid w:val="00EE7F9A"/>
    <w:rsid w:val="00EF5DDA"/>
    <w:rsid w:val="00F06A58"/>
    <w:rsid w:val="00F1477D"/>
    <w:rsid w:val="00F24BE1"/>
    <w:rsid w:val="00F332D3"/>
    <w:rsid w:val="00F33920"/>
    <w:rsid w:val="00F4011C"/>
    <w:rsid w:val="00F53ED0"/>
    <w:rsid w:val="00F71E1E"/>
    <w:rsid w:val="00FB6957"/>
    <w:rsid w:val="00FC3904"/>
    <w:rsid w:val="00FC5088"/>
    <w:rsid w:val="00FD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09B677"/>
  <w15:docId w15:val="{796EBA53-B1F9-4E03-B6C0-33E091E0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9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23B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60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6AE5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AB6AE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AB6AE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897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563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FC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4A23B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ardaddresspart">
    <w:name w:val="card__addresspart"/>
    <w:basedOn w:val="a0"/>
    <w:rsid w:val="004A23BF"/>
  </w:style>
  <w:style w:type="paragraph" w:styleId="a8">
    <w:name w:val="No Spacing"/>
    <w:uiPriority w:val="1"/>
    <w:qFormat/>
    <w:rsid w:val="00182DB5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DF3FBE"/>
    <w:pPr>
      <w:ind w:left="720"/>
      <w:contextualSpacing/>
    </w:pPr>
    <w:rPr>
      <w:rFonts w:ascii="Times New Roman" w:hAnsi="Times New Roman"/>
      <w:sz w:val="28"/>
    </w:rPr>
  </w:style>
  <w:style w:type="paragraph" w:styleId="aa">
    <w:name w:val="header"/>
    <w:basedOn w:val="a"/>
    <w:link w:val="ab"/>
    <w:uiPriority w:val="99"/>
    <w:unhideWhenUsed/>
    <w:rsid w:val="0034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5DD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45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5D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52795-9138-49C1-98FA-CB09D1F8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ТЕЛЕФОН ДОВЕРИЯ СЛУЖБЫ ЗАНЯТОСТИ</vt:lpstr>
    </vt:vector>
  </TitlesOfParts>
  <Company>DreamLair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ТЕЛЕФОН ДОВЕРИЯ СЛУЖБЫ ЗАНЯТОСТИ</dc:title>
  <dc:creator>Irina_Cher</dc:creator>
  <cp:lastModifiedBy>User</cp:lastModifiedBy>
  <cp:revision>3</cp:revision>
  <cp:lastPrinted>2024-03-18T09:31:00Z</cp:lastPrinted>
  <dcterms:created xsi:type="dcterms:W3CDTF">2024-03-18T09:32:00Z</dcterms:created>
  <dcterms:modified xsi:type="dcterms:W3CDTF">2024-03-18T09:35:00Z</dcterms:modified>
</cp:coreProperties>
</file>