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A" w:rsidRDefault="00B8241A" w:rsidP="00B8241A">
      <w:pPr>
        <w:pStyle w:val="a8"/>
        <w:widowControl w:val="0"/>
        <w:tabs>
          <w:tab w:val="left" w:pos="-2410"/>
        </w:tabs>
      </w:pPr>
      <w:r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41A" w:rsidRPr="00C76FE6" w:rsidRDefault="00B8241A" w:rsidP="00B8241A">
      <w:pPr>
        <w:pStyle w:val="a8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B8241A" w:rsidRPr="00041821" w:rsidRDefault="00B8241A" w:rsidP="00B8241A">
      <w:pPr>
        <w:pStyle w:val="a8"/>
        <w:widowControl w:val="0"/>
        <w:tabs>
          <w:tab w:val="left" w:pos="-2410"/>
        </w:tabs>
        <w:rPr>
          <w:b/>
          <w:spacing w:val="100"/>
        </w:rPr>
      </w:pPr>
      <w:r w:rsidRPr="00813D25">
        <w:rPr>
          <w:spacing w:val="100"/>
        </w:rPr>
        <w:t>Красноярский край</w:t>
      </w:r>
    </w:p>
    <w:p w:rsidR="00B8241A" w:rsidRDefault="00B8241A" w:rsidP="00B8241A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BB721A">
        <w:rPr>
          <w:szCs w:val="36"/>
        </w:rPr>
        <w:t>АДМИНИСТРАЦИЯ БАЛАХТИНСКОГО РАЙОНА</w:t>
      </w:r>
    </w:p>
    <w:p w:rsidR="00615B73" w:rsidRPr="00615B73" w:rsidRDefault="00615B73" w:rsidP="00615B73">
      <w:pPr>
        <w:rPr>
          <w:lang w:eastAsia="ar-SA"/>
        </w:rPr>
      </w:pPr>
    </w:p>
    <w:p w:rsidR="00B8241A" w:rsidRDefault="00B8241A" w:rsidP="00B8241A">
      <w:pPr>
        <w:pStyle w:val="1"/>
        <w:keepNext w:val="0"/>
        <w:widowControl w:val="0"/>
        <w:tabs>
          <w:tab w:val="left" w:pos="-2410"/>
        </w:tabs>
        <w:rPr>
          <w:b w:val="0"/>
          <w:szCs w:val="40"/>
        </w:rPr>
      </w:pPr>
      <w:r w:rsidRPr="00BB721A">
        <w:rPr>
          <w:szCs w:val="40"/>
        </w:rPr>
        <w:t>Постановление</w:t>
      </w:r>
    </w:p>
    <w:p w:rsidR="00B8241A" w:rsidRPr="00C76FE6" w:rsidRDefault="00B8241A" w:rsidP="00B8241A">
      <w:pPr>
        <w:rPr>
          <w:sz w:val="20"/>
        </w:rPr>
      </w:pPr>
    </w:p>
    <w:p w:rsidR="00B8241A" w:rsidRDefault="00615B73" w:rsidP="00B8241A">
      <w:pPr>
        <w:widowControl w:val="0"/>
        <w:tabs>
          <w:tab w:val="left" w:pos="-2410"/>
        </w:tabs>
      </w:pPr>
      <w:r>
        <w:t>О</w:t>
      </w:r>
      <w:r w:rsidR="00B8241A">
        <w:t>т</w:t>
      </w:r>
      <w:r>
        <w:t xml:space="preserve">31.10.2019г. </w:t>
      </w:r>
      <w:r w:rsidR="00B8241A">
        <w:t xml:space="preserve">                                  </w:t>
      </w:r>
      <w:r>
        <w:t xml:space="preserve">     </w:t>
      </w:r>
      <w:r w:rsidR="00B8241A">
        <w:t xml:space="preserve">п. Балахта                                                        № </w:t>
      </w:r>
      <w:r>
        <w:t>716</w:t>
      </w:r>
    </w:p>
    <w:p w:rsidR="00B8241A" w:rsidRDefault="00B8241A" w:rsidP="00B8241A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B8241A" w:rsidRPr="00813D25" w:rsidRDefault="00B8241A" w:rsidP="00B8241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«Вместе» по поддержке социально-ориентированных некоммерческих организаций»</w:t>
      </w:r>
    </w:p>
    <w:p w:rsidR="00B8241A" w:rsidRDefault="00B8241A" w:rsidP="00B8241A">
      <w:pPr>
        <w:autoSpaceDE w:val="0"/>
        <w:autoSpaceDN w:val="0"/>
        <w:adjustRightInd w:val="0"/>
        <w:rPr>
          <w:sz w:val="28"/>
          <w:szCs w:val="28"/>
        </w:rPr>
      </w:pPr>
    </w:p>
    <w:p w:rsidR="00B8241A" w:rsidRDefault="00B8241A" w:rsidP="00B8241A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связи с повышением эффективности реализации муниципальной целевой программы «Вместе» о поддержке социально-ориентированных некоммерческих организаций, руководствуясьст.ст.18,31 Устава Балахтинского района, ПОСТАНОВЛЯЮ: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«Вместе» по поддержке социально-ориентированных некоммерческих организаций, согласно приложению.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с 01.01.2019 года постановление от 14.09.2015 года №541 «Об утверждении муниципальной целевой программы «Вместе» о поддержке социально-ориентированных некоммерческих организаций»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 Ляхову Н.В.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Pr="00712DFD">
        <w:rPr>
          <w:sz w:val="28"/>
          <w:szCs w:val="28"/>
        </w:rPr>
        <w:t>публиковать постановление в газете «Сельская</w:t>
      </w:r>
      <w:r>
        <w:rPr>
          <w:sz w:val="28"/>
          <w:szCs w:val="28"/>
        </w:rPr>
        <w:t xml:space="preserve"> н</w:t>
      </w:r>
      <w:r w:rsidRPr="00712DFD">
        <w:rPr>
          <w:sz w:val="28"/>
          <w:szCs w:val="28"/>
        </w:rPr>
        <w:t>овь» и на официальном сайте Балахтинского района в сети «Интернет» (</w:t>
      </w:r>
      <w:proofErr w:type="spellStart"/>
      <w:r w:rsidRPr="00712DFD">
        <w:rPr>
          <w:sz w:val="28"/>
          <w:szCs w:val="28"/>
        </w:rPr>
        <w:t>балахтинскийрайон</w:t>
      </w:r>
      <w:proofErr w:type="gramStart"/>
      <w:r w:rsidRPr="00712DFD">
        <w:rPr>
          <w:sz w:val="28"/>
          <w:szCs w:val="28"/>
        </w:rPr>
        <w:t>.р</w:t>
      </w:r>
      <w:proofErr w:type="gramEnd"/>
      <w:r w:rsidRPr="00712DFD">
        <w:rPr>
          <w:sz w:val="28"/>
          <w:szCs w:val="28"/>
        </w:rPr>
        <w:t>ф</w:t>
      </w:r>
      <w:proofErr w:type="spellEnd"/>
      <w:r w:rsidRPr="00712DF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sz w:val="28"/>
          <w:szCs w:val="28"/>
          <w:lang w:val="en-US"/>
        </w:rPr>
        <w:t>gasu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B8241A" w:rsidRDefault="00B8241A" w:rsidP="00B8241A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</w:t>
      </w:r>
      <w:r w:rsidR="00902ABD">
        <w:rPr>
          <w:sz w:val="28"/>
        </w:rPr>
        <w:t xml:space="preserve"> в день, следующий за днем</w:t>
      </w:r>
      <w:bookmarkStart w:id="0" w:name="_GoBack"/>
      <w:bookmarkEnd w:id="0"/>
      <w:r>
        <w:rPr>
          <w:sz w:val="28"/>
        </w:rPr>
        <w:t xml:space="preserve"> его официального опубликования в газете «Сельская новь», но не ранее 01.01.2019 г.</w:t>
      </w:r>
    </w:p>
    <w:p w:rsidR="00B8241A" w:rsidRDefault="00B8241A" w:rsidP="00B8241A">
      <w:pPr>
        <w:ind w:firstLine="709"/>
        <w:jc w:val="both"/>
        <w:rPr>
          <w:sz w:val="28"/>
          <w:szCs w:val="28"/>
        </w:rPr>
      </w:pPr>
    </w:p>
    <w:p w:rsidR="00B8241A" w:rsidRPr="00F313E6" w:rsidRDefault="00B8241A" w:rsidP="00B8241A">
      <w:pPr>
        <w:ind w:firstLine="709"/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8B3CA9" w:rsidRDefault="008B3CA9" w:rsidP="008B3CA9">
      <w:pPr>
        <w:jc w:val="both"/>
        <w:rPr>
          <w:sz w:val="28"/>
          <w:szCs w:val="28"/>
        </w:rPr>
      </w:pPr>
    </w:p>
    <w:p w:rsidR="008B3CA9" w:rsidRPr="008B3CA9" w:rsidRDefault="008B3CA9" w:rsidP="008B3CA9">
      <w:pPr>
        <w:jc w:val="both"/>
        <w:rPr>
          <w:sz w:val="28"/>
          <w:szCs w:val="28"/>
        </w:rPr>
      </w:pPr>
    </w:p>
    <w:p w:rsidR="00580099" w:rsidRDefault="00580099" w:rsidP="00580099">
      <w:pPr>
        <w:jc w:val="both"/>
        <w:rPr>
          <w:sz w:val="28"/>
          <w:szCs w:val="28"/>
        </w:rPr>
      </w:pPr>
    </w:p>
    <w:p w:rsidR="00B8241A" w:rsidRDefault="00B8241A" w:rsidP="00580099">
      <w:pPr>
        <w:jc w:val="both"/>
        <w:rPr>
          <w:sz w:val="28"/>
          <w:szCs w:val="28"/>
        </w:rPr>
      </w:pPr>
    </w:p>
    <w:p w:rsidR="00B8241A" w:rsidRPr="008B3CA9" w:rsidRDefault="00B8241A" w:rsidP="00580099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B8241A" w:rsidRPr="00B8241A" w:rsidTr="00B8241A">
        <w:tc>
          <w:tcPr>
            <w:tcW w:w="4387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Приложение к постановлению администрации Балахтинского района </w:t>
            </w:r>
          </w:p>
          <w:p w:rsidR="00B8241A" w:rsidRPr="00B8241A" w:rsidRDefault="00B8241A" w:rsidP="00317F74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От_</w:t>
            </w:r>
            <w:r w:rsidR="00615B73">
              <w:rPr>
                <w:sz w:val="28"/>
                <w:szCs w:val="28"/>
              </w:rPr>
              <w:t>31.10.2019</w:t>
            </w:r>
            <w:r w:rsidR="00C70073">
              <w:rPr>
                <w:sz w:val="28"/>
                <w:szCs w:val="28"/>
              </w:rPr>
              <w:t>г №</w:t>
            </w:r>
            <w:r w:rsidR="00615B73">
              <w:rPr>
                <w:sz w:val="28"/>
                <w:szCs w:val="28"/>
              </w:rPr>
              <w:t>71</w:t>
            </w:r>
            <w:r w:rsidR="00317F74">
              <w:rPr>
                <w:sz w:val="28"/>
                <w:szCs w:val="28"/>
              </w:rPr>
              <w:t>6</w:t>
            </w:r>
          </w:p>
        </w:tc>
      </w:tr>
    </w:tbl>
    <w:p w:rsidR="00B8241A" w:rsidRPr="00B8241A" w:rsidRDefault="00B8241A" w:rsidP="00B8241A">
      <w:pPr>
        <w:jc w:val="both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  <w:r w:rsidRPr="00B8241A">
        <w:rPr>
          <w:b/>
          <w:sz w:val="28"/>
          <w:szCs w:val="28"/>
        </w:rPr>
        <w:t>Муниципальная программа Балахтинского района</w:t>
      </w:r>
    </w:p>
    <w:p w:rsidR="00B8241A" w:rsidRPr="00B8241A" w:rsidRDefault="007A4028" w:rsidP="00B82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«Вместе» по поддержке социально-</w:t>
      </w:r>
      <w:r w:rsidR="00B8241A" w:rsidRPr="00B8241A">
        <w:rPr>
          <w:b/>
          <w:sz w:val="28"/>
          <w:szCs w:val="28"/>
        </w:rPr>
        <w:t>ориентированных некоммерческих организаций</w:t>
      </w:r>
    </w:p>
    <w:p w:rsidR="00B8241A" w:rsidRPr="00B8241A" w:rsidRDefault="00B8241A" w:rsidP="00B8241A">
      <w:pPr>
        <w:jc w:val="center"/>
        <w:rPr>
          <w:b/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B8241A" w:rsidRPr="00B8241A" w:rsidRDefault="00B8241A" w:rsidP="00B8241A">
      <w:pPr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510"/>
        <w:gridCol w:w="6514"/>
      </w:tblGrid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Муниципальная программа Балахтинского района «Вместе» по поддержке социально-ориентированных некоммерческих организаций (далее - Программа)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Бюджетного кодекса РФ, Постановление администрации Балахтинского района от 11.01.2017г. № 8 «Об утверждении порядка принятия решения о разработке муниципальных программ Балахтинского района их формирования и реализации», Постановление администрации Балахтинского района от 14.08.2018г. №196 «Об утверждении перечня муниципальных программ</w:t>
            </w:r>
            <w:proofErr w:type="gramStart"/>
            <w:r w:rsidRPr="00B8241A">
              <w:rPr>
                <w:sz w:val="28"/>
                <w:szCs w:val="28"/>
              </w:rPr>
              <w:t>2</w:t>
            </w:r>
            <w:proofErr w:type="gramEnd"/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snapToGrid w:val="0"/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Администрация Балахтинского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 культуры администрации Балахтинского района;</w:t>
            </w:r>
          </w:p>
          <w:p w:rsidR="00B8241A" w:rsidRPr="00B8241A" w:rsidRDefault="00B8241A" w:rsidP="00B8241A">
            <w:pPr>
              <w:jc w:val="both"/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 социальной защиты администрации Балахтинского района;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-В рамках данной программы не предусматривается реализация подпрограмм;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К мероприятиям программы относится: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- реализация социальных проектов </w:t>
            </w:r>
            <w:proofErr w:type="gramStart"/>
            <w:r w:rsidRPr="00B8241A">
              <w:rPr>
                <w:sz w:val="28"/>
                <w:szCs w:val="28"/>
              </w:rPr>
              <w:t>СО</w:t>
            </w:r>
            <w:proofErr w:type="gramEnd"/>
            <w:r w:rsidRPr="00B8241A">
              <w:rPr>
                <w:sz w:val="28"/>
                <w:szCs w:val="28"/>
              </w:rPr>
              <w:t xml:space="preserve">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НКО  при содействии и поддержке органов местного СМУ;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информационно-пропагандистская, консультативная, имущественная и финансовая поддержка деятельности СО НКО;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- репрезентация СО НКО в средствах массовой информации;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Задачи муниципальной </w:t>
            </w:r>
            <w:r w:rsidRPr="00B8241A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lastRenderedPageBreak/>
              <w:t xml:space="preserve">- развитие форм поддержки СО НКО, в том числе </w:t>
            </w:r>
            <w:r w:rsidRPr="00B8241A">
              <w:rPr>
                <w:sz w:val="28"/>
                <w:szCs w:val="28"/>
              </w:rPr>
              <w:lastRenderedPageBreak/>
              <w:t>информационно-пропагандистской, имущественной, финансовой, консультативной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Срок реализации программы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</w:t>
            </w:r>
            <w:r w:rsidR="005264D2">
              <w:rPr>
                <w:sz w:val="28"/>
                <w:szCs w:val="28"/>
              </w:rPr>
              <w:t>20</w:t>
            </w:r>
            <w:r w:rsidRPr="00B8241A">
              <w:rPr>
                <w:sz w:val="28"/>
                <w:szCs w:val="28"/>
              </w:rPr>
              <w:t xml:space="preserve"> год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202</w:t>
            </w:r>
            <w:r w:rsidR="005264D2">
              <w:rPr>
                <w:sz w:val="28"/>
                <w:szCs w:val="28"/>
              </w:rPr>
              <w:t>1</w:t>
            </w:r>
            <w:r w:rsidRPr="00B8241A">
              <w:rPr>
                <w:sz w:val="28"/>
                <w:szCs w:val="28"/>
              </w:rPr>
              <w:t xml:space="preserve"> год</w:t>
            </w:r>
          </w:p>
          <w:p w:rsidR="00B8241A" w:rsidRPr="00B8241A" w:rsidRDefault="00B8241A" w:rsidP="005264D2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202</w:t>
            </w:r>
            <w:r w:rsidR="005264D2">
              <w:rPr>
                <w:sz w:val="28"/>
                <w:szCs w:val="28"/>
              </w:rPr>
              <w:t>2</w:t>
            </w:r>
            <w:r w:rsidRPr="00B8241A">
              <w:rPr>
                <w:sz w:val="28"/>
                <w:szCs w:val="28"/>
              </w:rPr>
              <w:t xml:space="preserve"> год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Общий объем финансовых средств: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-краевой бюджет: 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-районный бюджет: 180,00 тыс. рублей, в том числе: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</w:t>
            </w:r>
            <w:r w:rsidR="005264D2">
              <w:rPr>
                <w:sz w:val="28"/>
                <w:szCs w:val="28"/>
              </w:rPr>
              <w:t>20</w:t>
            </w:r>
            <w:r w:rsidRPr="00B8241A">
              <w:rPr>
                <w:sz w:val="28"/>
                <w:szCs w:val="28"/>
              </w:rPr>
              <w:t xml:space="preserve"> год – 60,00 тыс. рублей;</w:t>
            </w:r>
          </w:p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202</w:t>
            </w:r>
            <w:r w:rsidR="005264D2">
              <w:rPr>
                <w:sz w:val="28"/>
                <w:szCs w:val="28"/>
              </w:rPr>
              <w:t>1</w:t>
            </w:r>
            <w:r w:rsidRPr="00B8241A">
              <w:rPr>
                <w:sz w:val="28"/>
                <w:szCs w:val="28"/>
              </w:rPr>
              <w:t xml:space="preserve"> год – 60,00 тыс. рублей;</w:t>
            </w:r>
          </w:p>
          <w:p w:rsidR="00B8241A" w:rsidRPr="00B8241A" w:rsidRDefault="00B8241A" w:rsidP="005264D2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>202</w:t>
            </w:r>
            <w:r w:rsidR="005264D2">
              <w:rPr>
                <w:sz w:val="28"/>
                <w:szCs w:val="28"/>
              </w:rPr>
              <w:t>2</w:t>
            </w:r>
            <w:r w:rsidRPr="00B8241A">
              <w:rPr>
                <w:sz w:val="28"/>
                <w:szCs w:val="28"/>
              </w:rPr>
              <w:t xml:space="preserve"> год – 60,00 тыс. рублей;</w:t>
            </w:r>
          </w:p>
        </w:tc>
      </w:tr>
      <w:tr w:rsidR="00B8241A" w:rsidRPr="00B8241A" w:rsidTr="00B8241A">
        <w:tc>
          <w:tcPr>
            <w:tcW w:w="3510" w:type="dxa"/>
          </w:tcPr>
          <w:p w:rsidR="00B8241A" w:rsidRPr="00B8241A" w:rsidRDefault="00B8241A" w:rsidP="00B8241A">
            <w:pPr>
              <w:rPr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B8241A" w:rsidRPr="00B8241A" w:rsidRDefault="00B8241A" w:rsidP="00B8241A">
            <w:pPr>
              <w:rPr>
                <w:b/>
                <w:sz w:val="28"/>
                <w:szCs w:val="28"/>
              </w:rPr>
            </w:pPr>
            <w:r w:rsidRPr="00B8241A">
              <w:rPr>
                <w:sz w:val="28"/>
                <w:szCs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B8241A" w:rsidRPr="00B8241A" w:rsidRDefault="00B8241A" w:rsidP="00B8241A">
      <w:pPr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Содержание проблемы и обоснование необходимости принятия программы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сектор, называемый также «третьим сектором экономики». В связи с этим развитие  некоммерческих организаций в Балахтинском районе (далее – муниципальный район) приобретает особую актуальность в деле поддержания социальной сферы и обеспечения социальной защиты населения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НКО является основными институтами гражданского общества и значимыми партнерами органов муниципальной власти в решении стоящих перед обществом проблем.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t>В настоящее время в муниципальном образовании Балахтинский район действуют 5 некоммерческих организаций, имеющие статус юридического лица:</w:t>
      </w:r>
      <w:proofErr w:type="gramEnd"/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1.Балахтинская территориальная (районная) организация Профсоюзов работников народного образования и науки Российской Федерации.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lastRenderedPageBreak/>
        <w:t>2.Местная молодежная общественная организация Балахтинского района содействия творческим инициативам «Мы молодые».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3.Территориальное объединение работодателей «Союз работодателей Балахтинского района».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4.Общероссийская общественно-государственная организация «Добровольное общество содействия армии, авиации и флоту».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5.Районный Совет ветеранов.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Помимо этого функционирует еще целый ряд общественных организаций, не имеющих статус юридического лица.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Основными классификационными группами НКО, осуществляющих деятельность на территории муниципального района, являются: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объединения ветеранов;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казачество;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молодежные объединения;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спортивные объединения;  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         - профсоюзные объединения.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Деятельность многих организаций ограничивается функционированием в отдельно взятой отрасли и, зачастую, носит ситуативный характер, не имеют системы работы.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Эти факты свидетельствуют о сложившейся проблеме – низкой включенности некоммерческого сектора в социально-экономическую жизнь общества, что связано с низким уровнем взаимодействия общественных объединений с органами МСУ.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Кроме того, в районе отсутствует система консультационного сопровождения деятельности некоммерческих организаций.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В настоящее время деятельность НКО, как </w:t>
      </w:r>
      <w:proofErr w:type="spellStart"/>
      <w:r w:rsidRPr="00B8241A">
        <w:rPr>
          <w:sz w:val="28"/>
          <w:szCs w:val="28"/>
        </w:rPr>
        <w:t>реализатора</w:t>
      </w:r>
      <w:proofErr w:type="spellEnd"/>
      <w:r w:rsidRPr="00B8241A">
        <w:rPr>
          <w:sz w:val="28"/>
          <w:szCs w:val="28"/>
        </w:rPr>
        <w:t xml:space="preserve"> гражданских инициатив, находится на низком уровне активности.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Другими проблемами развития некоммерческого сектора в муниципальном районе являются: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1. отсутствие статуса юридического лица у большинства СО НКО;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2. разобщенность организаций, отсутствие налаженных внутренних контактов на уровне муниципального района, недостаточная информированность населения о самих СО НКО и направлениях их деятельности;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3. отсутствие </w:t>
      </w:r>
      <w:proofErr w:type="gramStart"/>
      <w:r w:rsidRPr="00B8241A">
        <w:rPr>
          <w:sz w:val="28"/>
          <w:szCs w:val="28"/>
        </w:rPr>
        <w:t>у</w:t>
      </w:r>
      <w:proofErr w:type="gramEnd"/>
      <w:r w:rsidRPr="00B8241A">
        <w:rPr>
          <w:sz w:val="28"/>
          <w:szCs w:val="28"/>
        </w:rPr>
        <w:t xml:space="preserve"> </w:t>
      </w:r>
      <w:proofErr w:type="gramStart"/>
      <w:r w:rsidRPr="00B8241A">
        <w:rPr>
          <w:sz w:val="28"/>
          <w:szCs w:val="28"/>
        </w:rPr>
        <w:t>СО</w:t>
      </w:r>
      <w:proofErr w:type="gramEnd"/>
      <w:r w:rsidRPr="00B8241A">
        <w:rPr>
          <w:sz w:val="28"/>
          <w:szCs w:val="28"/>
        </w:rPr>
        <w:t xml:space="preserve"> НКО имущественных и финансовых средств для качественной организации своей деятельности.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Решение вышеперечисленных проблем программно-целевым методом позволит содействовать развитию гражданского общества и поддержке социально ориентированных некоммерческих организаций в муниципальном  районе. Кроме того, реализация программы будет способствовать привлечению на территорию муниципального района средств из краевого бюджета в рамках долгосрочной целевой программы «Содействие развитию гражданского общества и поддержка социально ориентированных некоммерческих организаций в Красноярском крае». 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Цель программы: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Задачи программы: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Развитие форм поддержки СО НКО, в том числе информационной, пропагандистской, имущественной, консультационной, финансовой.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B8241A" w:rsidRPr="00B8241A" w:rsidRDefault="00B8241A" w:rsidP="00B8241A">
      <w:pPr>
        <w:rPr>
          <w:sz w:val="28"/>
          <w:szCs w:val="28"/>
        </w:rPr>
      </w:pP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отдел культуры, спорта.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Финансирование мероприятий, осуществляться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Приобретенные товары для ресурсного центра, будут поставлены на баланс администрации района с последующей передачей в безвозмездное пользование по договору СО НКО.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Реализация мероприятий, предусматривает средства краевого бюджета. Средства районного бюджета, направляемые на </w:t>
      </w:r>
      <w:proofErr w:type="spellStart"/>
      <w:r w:rsidRPr="00B8241A">
        <w:rPr>
          <w:sz w:val="28"/>
          <w:szCs w:val="28"/>
        </w:rPr>
        <w:t>софинансирование</w:t>
      </w:r>
      <w:proofErr w:type="spellEnd"/>
      <w:r w:rsidRPr="00B8241A">
        <w:rPr>
          <w:sz w:val="28"/>
          <w:szCs w:val="28"/>
        </w:rPr>
        <w:t xml:space="preserve"> программных мероприятий, предоставляются в соответствии с Положением о конкурсе по предоставлению субсидий социально ориентированным некоммерческим организациям Балахтинского района из бюджета района.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B8241A" w:rsidRPr="00B8241A" w:rsidRDefault="00B8241A" w:rsidP="00B8241A">
      <w:pPr>
        <w:ind w:firstLine="851"/>
        <w:jc w:val="both"/>
        <w:rPr>
          <w:sz w:val="28"/>
          <w:szCs w:val="28"/>
        </w:rPr>
      </w:pPr>
      <w:proofErr w:type="gramStart"/>
      <w:r w:rsidRPr="00B8241A">
        <w:rPr>
          <w:sz w:val="28"/>
          <w:szCs w:val="28"/>
        </w:rPr>
        <w:t>Контроль  за</w:t>
      </w:r>
      <w:proofErr w:type="gramEnd"/>
      <w:r w:rsidRPr="00B8241A">
        <w:rPr>
          <w:sz w:val="28"/>
          <w:szCs w:val="28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контрольный орган Балахтинского районного Совета депутатов.</w:t>
      </w:r>
    </w:p>
    <w:p w:rsidR="00B8241A" w:rsidRPr="00B8241A" w:rsidRDefault="00B8241A" w:rsidP="00B8241A">
      <w:pPr>
        <w:jc w:val="both"/>
        <w:rPr>
          <w:sz w:val="28"/>
          <w:szCs w:val="28"/>
        </w:rPr>
      </w:pPr>
      <w:r w:rsidRPr="00B8241A">
        <w:rPr>
          <w:sz w:val="28"/>
          <w:szCs w:val="28"/>
        </w:rPr>
        <w:t>.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Оценка социальной эффективности реализации программы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В результате реализации Программы должны произойти следующие позитивные  изменения: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повышение активности СО НКО;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СО НКО;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B8241A" w:rsidRPr="00B8241A" w:rsidRDefault="00B8241A" w:rsidP="00B8241A">
      <w:pPr>
        <w:pStyle w:val="a3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- увеличение количества публикаций, передач и сюжетов в СМИ, посвященных поддержки СО НКО;</w:t>
      </w:r>
    </w:p>
    <w:p w:rsidR="00B8241A" w:rsidRPr="00B8241A" w:rsidRDefault="00B8241A" w:rsidP="00B8241A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>Перечень показателей эффективности приведены в приложении 1 к паспорту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pStyle w:val="a3"/>
        <w:numPr>
          <w:ilvl w:val="0"/>
          <w:numId w:val="4"/>
        </w:num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8241A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Расходы муниципальной программы составят  180,00 тысяч рублей за счет средств районного бюджета, в том числе по годам: 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</w:t>
      </w:r>
      <w:r w:rsidR="005264D2">
        <w:rPr>
          <w:sz w:val="28"/>
          <w:szCs w:val="28"/>
        </w:rPr>
        <w:t>20</w:t>
      </w:r>
      <w:r w:rsidRPr="00B8241A">
        <w:rPr>
          <w:sz w:val="28"/>
          <w:szCs w:val="28"/>
        </w:rPr>
        <w:t xml:space="preserve"> год – 60,00 тыс. рублей;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202</w:t>
      </w:r>
      <w:r w:rsidR="005264D2">
        <w:rPr>
          <w:sz w:val="28"/>
          <w:szCs w:val="28"/>
        </w:rPr>
        <w:t>1</w:t>
      </w:r>
      <w:r w:rsidRPr="00B8241A">
        <w:rPr>
          <w:sz w:val="28"/>
          <w:szCs w:val="28"/>
        </w:rPr>
        <w:t xml:space="preserve"> год – 60,00 тыс. рублей;</w:t>
      </w:r>
    </w:p>
    <w:p w:rsidR="00B8241A" w:rsidRPr="00B8241A" w:rsidRDefault="00B8241A" w:rsidP="00B8241A">
      <w:pPr>
        <w:ind w:firstLine="70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>202</w:t>
      </w:r>
      <w:r w:rsidR="005264D2">
        <w:rPr>
          <w:sz w:val="28"/>
          <w:szCs w:val="28"/>
        </w:rPr>
        <w:t>2</w:t>
      </w:r>
      <w:r w:rsidRPr="00B8241A">
        <w:rPr>
          <w:sz w:val="28"/>
          <w:szCs w:val="28"/>
        </w:rPr>
        <w:t xml:space="preserve"> год – 60,00 тыс. рублей;</w:t>
      </w:r>
    </w:p>
    <w:p w:rsidR="00B8241A" w:rsidRPr="00B8241A" w:rsidRDefault="00B8241A" w:rsidP="00B8241A">
      <w:pPr>
        <w:ind w:firstLine="708"/>
        <w:rPr>
          <w:sz w:val="28"/>
          <w:szCs w:val="28"/>
        </w:rPr>
      </w:pPr>
    </w:p>
    <w:p w:rsidR="00B8241A" w:rsidRPr="00B8241A" w:rsidRDefault="00B8241A" w:rsidP="00B8241A">
      <w:pPr>
        <w:ind w:firstLine="708"/>
        <w:rPr>
          <w:sz w:val="28"/>
          <w:szCs w:val="28"/>
        </w:rPr>
      </w:pPr>
      <w:r w:rsidRPr="00B8241A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B8241A" w:rsidRPr="00B8241A" w:rsidRDefault="00B8241A" w:rsidP="00B8241A">
      <w:pPr>
        <w:ind w:left="360" w:firstLine="348"/>
        <w:jc w:val="both"/>
        <w:rPr>
          <w:sz w:val="28"/>
          <w:szCs w:val="28"/>
        </w:rPr>
      </w:pPr>
      <w:r w:rsidRPr="00B8241A">
        <w:rPr>
          <w:sz w:val="28"/>
          <w:szCs w:val="28"/>
        </w:rPr>
        <w:t xml:space="preserve">  </w:t>
      </w:r>
    </w:p>
    <w:p w:rsidR="00B8241A" w:rsidRPr="00B8241A" w:rsidRDefault="00B8241A" w:rsidP="00B8241A">
      <w:pPr>
        <w:jc w:val="center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ind w:firstLine="360"/>
        <w:jc w:val="both"/>
        <w:rPr>
          <w:sz w:val="28"/>
          <w:szCs w:val="28"/>
        </w:rPr>
      </w:pPr>
    </w:p>
    <w:p w:rsidR="00B8241A" w:rsidRDefault="00B8241A" w:rsidP="00B8241A">
      <w:pPr>
        <w:jc w:val="both"/>
        <w:rPr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580099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4C5D3C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p w:rsidR="00D061E1" w:rsidRDefault="00D061E1" w:rsidP="00A5732D">
      <w:pPr>
        <w:jc w:val="right"/>
        <w:rPr>
          <w:sz w:val="28"/>
          <w:szCs w:val="28"/>
        </w:rPr>
      </w:pPr>
    </w:p>
    <w:sectPr w:rsidR="00D061E1" w:rsidSect="008B60DD">
      <w:pgSz w:w="16838" w:h="11906" w:orient="landscape"/>
      <w:pgMar w:top="709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0BDB"/>
    <w:rsid w:val="0028247F"/>
    <w:rsid w:val="00285CB0"/>
    <w:rsid w:val="00292A1D"/>
    <w:rsid w:val="002B0A57"/>
    <w:rsid w:val="002B11CF"/>
    <w:rsid w:val="002B1277"/>
    <w:rsid w:val="002B1921"/>
    <w:rsid w:val="002B1997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17F74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3F161F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37B7B"/>
    <w:rsid w:val="0044427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404"/>
    <w:rsid w:val="00520D23"/>
    <w:rsid w:val="00521853"/>
    <w:rsid w:val="00521B61"/>
    <w:rsid w:val="00525726"/>
    <w:rsid w:val="00525F06"/>
    <w:rsid w:val="005264D2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5B73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682"/>
    <w:rsid w:val="0072675B"/>
    <w:rsid w:val="007420F5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4028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1A9B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2ABD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1E67"/>
    <w:rsid w:val="00933993"/>
    <w:rsid w:val="00935B77"/>
    <w:rsid w:val="009415F5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2A63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5732D"/>
    <w:rsid w:val="00A62152"/>
    <w:rsid w:val="00A6226E"/>
    <w:rsid w:val="00A6383E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241A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D703C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0073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9831-5AE3-4387-82EC-ECC13698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8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74</cp:revision>
  <cp:lastPrinted>2019-11-13T07:18:00Z</cp:lastPrinted>
  <dcterms:created xsi:type="dcterms:W3CDTF">2018-08-27T08:34:00Z</dcterms:created>
  <dcterms:modified xsi:type="dcterms:W3CDTF">2019-11-15T02:07:00Z</dcterms:modified>
</cp:coreProperties>
</file>