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center"/>
        <w:rPr>
          <w:rFonts w:ascii="Times New Roman" w:hAnsi="Times New Roman" w:cs="Times New Roman"/>
          <w:sz w:val="32"/>
          <w:szCs w:val="32"/>
        </w:rPr>
      </w:pPr>
      <w:r w:rsidRPr="00370427">
        <w:rPr>
          <w:rFonts w:ascii="Times New Roman" w:hAnsi="Times New Roman" w:cs="Times New Roman"/>
          <w:b/>
          <w:bCs/>
          <w:color w:val="000000"/>
          <w:sz w:val="32"/>
          <w:szCs w:val="32"/>
        </w:rPr>
        <w:t>Пояснительная записка к Прогнозу СЭР МО</w:t>
      </w:r>
      <w:r w:rsidR="00370427" w:rsidRPr="00370427">
        <w:rPr>
          <w:rFonts w:ascii="Times New Roman" w:hAnsi="Times New Roman" w:cs="Times New Roman"/>
          <w:b/>
          <w:bCs/>
          <w:color w:val="000000"/>
          <w:sz w:val="32"/>
          <w:szCs w:val="32"/>
        </w:rPr>
        <w:t xml:space="preserve"> по итогам 2018 года</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 Общие сведения о муниципальном образовании</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674B3E" w:rsidRPr="00370427" w:rsidRDefault="00674B3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Балахтинский район образован 4 апреля 1924 года приказом Енисейского </w:t>
      </w:r>
      <w:proofErr w:type="spellStart"/>
      <w:r w:rsidRPr="00370427">
        <w:rPr>
          <w:rFonts w:ascii="Times New Roman" w:hAnsi="Times New Roman" w:cs="Times New Roman"/>
          <w:sz w:val="28"/>
          <w:szCs w:val="28"/>
        </w:rPr>
        <w:t>губисполкома</w:t>
      </w:r>
      <w:proofErr w:type="spellEnd"/>
      <w:r w:rsidRPr="00370427">
        <w:rPr>
          <w:rFonts w:ascii="Times New Roman" w:hAnsi="Times New Roman" w:cs="Times New Roman"/>
          <w:sz w:val="28"/>
          <w:szCs w:val="28"/>
        </w:rPr>
        <w:t xml:space="preserve"> № 52. </w:t>
      </w:r>
    </w:p>
    <w:p w:rsidR="00674B3E" w:rsidRPr="00370427" w:rsidRDefault="00674B3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Муниципальное образование Балахтинский район расположен к югу от </w:t>
      </w:r>
      <w:proofErr w:type="spellStart"/>
      <w:r w:rsidRPr="00370427">
        <w:rPr>
          <w:rFonts w:ascii="Times New Roman" w:hAnsi="Times New Roman" w:cs="Times New Roman"/>
          <w:sz w:val="28"/>
          <w:szCs w:val="28"/>
        </w:rPr>
        <w:t>г.Красноярска</w:t>
      </w:r>
      <w:proofErr w:type="spellEnd"/>
      <w:r w:rsidRPr="00370427">
        <w:rPr>
          <w:rFonts w:ascii="Times New Roman" w:hAnsi="Times New Roman" w:cs="Times New Roman"/>
          <w:sz w:val="28"/>
          <w:szCs w:val="28"/>
        </w:rPr>
        <w:t xml:space="preserve"> по обеим сторонам Красноярского водохранилища. Территория – 10250 кв. км., в том числе сельхозугодий – 2351,2 </w:t>
      </w:r>
      <w:proofErr w:type="spellStart"/>
      <w:r w:rsidRPr="00370427">
        <w:rPr>
          <w:rFonts w:ascii="Times New Roman" w:hAnsi="Times New Roman" w:cs="Times New Roman"/>
          <w:sz w:val="28"/>
          <w:szCs w:val="28"/>
        </w:rPr>
        <w:t>кв.км</w:t>
      </w:r>
      <w:proofErr w:type="spellEnd"/>
      <w:r w:rsidRPr="00370427">
        <w:rPr>
          <w:rFonts w:ascii="Times New Roman" w:hAnsi="Times New Roman" w:cs="Times New Roman"/>
          <w:sz w:val="28"/>
          <w:szCs w:val="28"/>
        </w:rPr>
        <w:t xml:space="preserve">., земель лесного фонда – 6061 </w:t>
      </w:r>
      <w:proofErr w:type="spellStart"/>
      <w:r w:rsidRPr="00370427">
        <w:rPr>
          <w:rFonts w:ascii="Times New Roman" w:hAnsi="Times New Roman" w:cs="Times New Roman"/>
          <w:sz w:val="28"/>
          <w:szCs w:val="28"/>
        </w:rPr>
        <w:t>кв.км</w:t>
      </w:r>
      <w:proofErr w:type="spellEnd"/>
      <w:r w:rsidRPr="00370427">
        <w:rPr>
          <w:rFonts w:ascii="Times New Roman" w:hAnsi="Times New Roman" w:cs="Times New Roman"/>
          <w:sz w:val="28"/>
          <w:szCs w:val="28"/>
        </w:rPr>
        <w:t xml:space="preserve">., водного фонда – 657 </w:t>
      </w:r>
      <w:proofErr w:type="spellStart"/>
      <w:r w:rsidRPr="00370427">
        <w:rPr>
          <w:rFonts w:ascii="Times New Roman" w:hAnsi="Times New Roman" w:cs="Times New Roman"/>
          <w:sz w:val="28"/>
          <w:szCs w:val="28"/>
        </w:rPr>
        <w:t>кв.км</w:t>
      </w:r>
      <w:proofErr w:type="spellEnd"/>
      <w:r w:rsidRPr="00370427">
        <w:rPr>
          <w:rFonts w:ascii="Times New Roman" w:hAnsi="Times New Roman" w:cs="Times New Roman"/>
          <w:sz w:val="28"/>
          <w:szCs w:val="28"/>
        </w:rPr>
        <w:t>.</w:t>
      </w:r>
    </w:p>
    <w:p w:rsidR="00674B3E" w:rsidRPr="00370427" w:rsidRDefault="00674B3E" w:rsidP="001F2D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По площади территория Балахтинского района занимает 12-е место в крае. Протяженность с запада на восток – 140 км, с севера на юг – 73 км.</w:t>
      </w:r>
    </w:p>
    <w:p w:rsidR="00674B3E" w:rsidRPr="00370427" w:rsidRDefault="00674B3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Район граничит на западе с </w:t>
      </w:r>
      <w:proofErr w:type="spellStart"/>
      <w:r w:rsidRPr="00370427">
        <w:rPr>
          <w:rFonts w:ascii="Times New Roman" w:hAnsi="Times New Roman" w:cs="Times New Roman"/>
          <w:sz w:val="28"/>
          <w:szCs w:val="28"/>
        </w:rPr>
        <w:t>Ужурским</w:t>
      </w:r>
      <w:proofErr w:type="spellEnd"/>
      <w:r w:rsidRPr="00370427">
        <w:rPr>
          <w:rFonts w:ascii="Times New Roman" w:hAnsi="Times New Roman" w:cs="Times New Roman"/>
          <w:sz w:val="28"/>
          <w:szCs w:val="28"/>
        </w:rPr>
        <w:t xml:space="preserve"> и Назаровским районами, на севере – с </w:t>
      </w:r>
      <w:proofErr w:type="spellStart"/>
      <w:r w:rsidRPr="00370427">
        <w:rPr>
          <w:rFonts w:ascii="Times New Roman" w:hAnsi="Times New Roman" w:cs="Times New Roman"/>
          <w:sz w:val="28"/>
          <w:szCs w:val="28"/>
        </w:rPr>
        <w:t>Козульским</w:t>
      </w:r>
      <w:proofErr w:type="spellEnd"/>
      <w:r w:rsidRPr="00370427">
        <w:rPr>
          <w:rFonts w:ascii="Times New Roman" w:hAnsi="Times New Roman" w:cs="Times New Roman"/>
          <w:sz w:val="28"/>
          <w:szCs w:val="28"/>
        </w:rPr>
        <w:t xml:space="preserve"> и </w:t>
      </w:r>
      <w:proofErr w:type="spellStart"/>
      <w:r w:rsidRPr="00370427">
        <w:rPr>
          <w:rFonts w:ascii="Times New Roman" w:hAnsi="Times New Roman" w:cs="Times New Roman"/>
          <w:sz w:val="28"/>
          <w:szCs w:val="28"/>
        </w:rPr>
        <w:t>Емельяновским</w:t>
      </w:r>
      <w:proofErr w:type="spellEnd"/>
      <w:r w:rsidRPr="00370427">
        <w:rPr>
          <w:rFonts w:ascii="Times New Roman" w:hAnsi="Times New Roman" w:cs="Times New Roman"/>
          <w:sz w:val="28"/>
          <w:szCs w:val="28"/>
        </w:rPr>
        <w:t xml:space="preserve">, на юге – с </w:t>
      </w:r>
      <w:proofErr w:type="spellStart"/>
      <w:r w:rsidRPr="00370427">
        <w:rPr>
          <w:rFonts w:ascii="Times New Roman" w:hAnsi="Times New Roman" w:cs="Times New Roman"/>
          <w:sz w:val="28"/>
          <w:szCs w:val="28"/>
        </w:rPr>
        <w:t>Идринским</w:t>
      </w:r>
      <w:proofErr w:type="spellEnd"/>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Курагинским</w:t>
      </w:r>
      <w:proofErr w:type="spellEnd"/>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Краснотуранским</w:t>
      </w:r>
      <w:proofErr w:type="spellEnd"/>
      <w:r w:rsidRPr="00370427">
        <w:rPr>
          <w:rFonts w:ascii="Times New Roman" w:hAnsi="Times New Roman" w:cs="Times New Roman"/>
          <w:sz w:val="28"/>
          <w:szCs w:val="28"/>
        </w:rPr>
        <w:t xml:space="preserve"> и Новоселовским районами, на северо-востоке – с Березовским районом и </w:t>
      </w:r>
      <w:proofErr w:type="spellStart"/>
      <w:r w:rsidRPr="00370427">
        <w:rPr>
          <w:rFonts w:ascii="Times New Roman" w:hAnsi="Times New Roman" w:cs="Times New Roman"/>
          <w:sz w:val="28"/>
          <w:szCs w:val="28"/>
        </w:rPr>
        <w:t>г.Дивногорском</w:t>
      </w:r>
      <w:proofErr w:type="spellEnd"/>
      <w:r w:rsidRPr="00370427">
        <w:rPr>
          <w:rFonts w:ascii="Times New Roman" w:hAnsi="Times New Roman" w:cs="Times New Roman"/>
          <w:sz w:val="28"/>
          <w:szCs w:val="28"/>
        </w:rPr>
        <w:t xml:space="preserve">. </w:t>
      </w:r>
    </w:p>
    <w:p w:rsidR="00674B3E" w:rsidRPr="00370427" w:rsidRDefault="00674B3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Климатический пояс, в котором расположен Балахтинский район, резко континентальный. По данным метеорологической станции, среднегодовая температура воздуха оставляет (-)1 градус, в зимний период – (-)15,5 градусов, в летний период – (+)9 градусов. Продолжительность безморозного периода – 114 дней, осадки – апрель-май – 332 мм. Средняя толщина снежного покрова – 24 см.</w:t>
      </w:r>
    </w:p>
    <w:p w:rsidR="00674B3E" w:rsidRPr="00370427" w:rsidRDefault="00674B3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Среднегодовая численность постоянно проживающего населения (по итогам Всероссийской переписи населения 2010 года) за 2010 год составляет 21,029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в том числе численность населения, проживающего в городской местности, – 7,439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(35,37% населения района), численность населения, проживающего в сельской местности, – 13,590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(64,63% населения района).  В 2015 году численность составила 19,335 </w:t>
      </w:r>
      <w:proofErr w:type="spellStart"/>
      <w:proofErr w:type="gramStart"/>
      <w:r w:rsidRPr="00370427">
        <w:rPr>
          <w:rFonts w:ascii="Times New Roman" w:hAnsi="Times New Roman" w:cs="Times New Roman"/>
          <w:sz w:val="28"/>
          <w:szCs w:val="28"/>
        </w:rPr>
        <w:t>тыс.человек</w:t>
      </w:r>
      <w:proofErr w:type="spellEnd"/>
      <w:proofErr w:type="gramEnd"/>
      <w:r w:rsidRPr="00370427">
        <w:rPr>
          <w:rFonts w:ascii="Times New Roman" w:hAnsi="Times New Roman" w:cs="Times New Roman"/>
          <w:sz w:val="28"/>
          <w:szCs w:val="28"/>
        </w:rPr>
        <w:t xml:space="preserve">, в том числе городского населения – 6,647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сельского – 12,688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К 2019 году, относительно 2015 планируется понижение данного показателя на 6,8%. </w:t>
      </w:r>
    </w:p>
    <w:p w:rsidR="00674B3E" w:rsidRPr="00370427" w:rsidRDefault="00674B3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Национальный состав населения (по итогам Всероссийской переписи населения): русские – 86,4 %, немцы – 6,3 %, чуваши – 1,8 %, украинцы – 1,4 %, мордва – 0,7 %, белорусы – 0,6 %, татары – 0,5 %, хакасы – 0,1%.</w:t>
      </w:r>
    </w:p>
    <w:p w:rsidR="00CC1ACB" w:rsidRPr="00370427" w:rsidRDefault="00674B3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 Число населенных пунктов – 48. Населенные пункты объединены в 12 сельсоветов, 1 поссовет. Все муниципальные образования района имеют утвержденные Уставы и границы территорий.</w:t>
      </w:r>
    </w:p>
    <w:p w:rsidR="00674B3E" w:rsidRPr="00370427" w:rsidRDefault="00674B3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Самым крупным по количеству жителей является Муниципальное образование поселок Балахта</w:t>
      </w:r>
    </w:p>
    <w:p w:rsidR="00674B3E" w:rsidRPr="00370427" w:rsidRDefault="00674B3E"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К крупным населенным пунктам с численностью жителей более 1000 человек – </w:t>
      </w:r>
      <w:proofErr w:type="gramStart"/>
      <w:r w:rsidRPr="00370427">
        <w:rPr>
          <w:rFonts w:ascii="Times New Roman" w:hAnsi="Times New Roman" w:cs="Times New Roman"/>
          <w:color w:val="000000"/>
          <w:sz w:val="28"/>
          <w:szCs w:val="28"/>
        </w:rPr>
        <w:t>относятся:  п.</w:t>
      </w:r>
      <w:proofErr w:type="gramEnd"/>
      <w:r w:rsidRPr="00370427">
        <w:rPr>
          <w:rFonts w:ascii="Times New Roman" w:hAnsi="Times New Roman" w:cs="Times New Roman"/>
          <w:color w:val="000000"/>
          <w:sz w:val="28"/>
          <w:szCs w:val="28"/>
        </w:rPr>
        <w:t xml:space="preserve"> Приморск, д. Кожаны, п. Чистое Поле.</w:t>
      </w:r>
    </w:p>
    <w:p w:rsidR="00674B3E" w:rsidRPr="00370427" w:rsidRDefault="00674B3E" w:rsidP="00370427">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Населенных пунктов с численностью жителей менее 100 человек – 17: д. Перово, </w:t>
      </w:r>
      <w:proofErr w:type="spellStart"/>
      <w:r w:rsidRPr="00370427">
        <w:rPr>
          <w:rFonts w:ascii="Times New Roman" w:hAnsi="Times New Roman" w:cs="Times New Roman"/>
          <w:color w:val="000000"/>
          <w:sz w:val="28"/>
          <w:szCs w:val="28"/>
        </w:rPr>
        <w:t>д.Смоленка</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д.Куртюл</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д.Тюлюпта</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д.Березовая</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д.Огоньки</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д.Малые</w:t>
      </w:r>
      <w:proofErr w:type="spellEnd"/>
      <w:r w:rsidRPr="00370427">
        <w:rPr>
          <w:rFonts w:ascii="Times New Roman" w:hAnsi="Times New Roman" w:cs="Times New Roman"/>
          <w:color w:val="000000"/>
          <w:sz w:val="28"/>
          <w:szCs w:val="28"/>
        </w:rPr>
        <w:t xml:space="preserve"> Сыры, </w:t>
      </w:r>
      <w:proofErr w:type="spellStart"/>
      <w:r w:rsidRPr="00370427">
        <w:rPr>
          <w:rFonts w:ascii="Times New Roman" w:hAnsi="Times New Roman" w:cs="Times New Roman"/>
          <w:color w:val="000000"/>
          <w:sz w:val="28"/>
          <w:szCs w:val="28"/>
        </w:rPr>
        <w:t>д.Виленка</w:t>
      </w:r>
      <w:proofErr w:type="spellEnd"/>
      <w:r w:rsidRPr="00370427">
        <w:rPr>
          <w:rFonts w:ascii="Times New Roman" w:hAnsi="Times New Roman" w:cs="Times New Roman"/>
          <w:color w:val="000000"/>
          <w:sz w:val="28"/>
          <w:szCs w:val="28"/>
        </w:rPr>
        <w:t xml:space="preserve">, с. </w:t>
      </w:r>
      <w:proofErr w:type="spellStart"/>
      <w:r w:rsidRPr="00370427">
        <w:rPr>
          <w:rFonts w:ascii="Times New Roman" w:hAnsi="Times New Roman" w:cs="Times New Roman"/>
          <w:color w:val="000000"/>
          <w:sz w:val="28"/>
          <w:szCs w:val="28"/>
        </w:rPr>
        <w:t>Курбатово</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д.Кизыкчуль</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д.Тукай</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д.Кизылка</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д.Балдаштык</w:t>
      </w:r>
      <w:proofErr w:type="spellEnd"/>
      <w:r w:rsidRPr="00370427">
        <w:rPr>
          <w:rFonts w:ascii="Times New Roman" w:hAnsi="Times New Roman" w:cs="Times New Roman"/>
          <w:color w:val="000000"/>
          <w:sz w:val="28"/>
          <w:szCs w:val="28"/>
        </w:rPr>
        <w:t xml:space="preserve">, д. </w:t>
      </w:r>
      <w:r w:rsidRPr="00370427">
        <w:rPr>
          <w:rFonts w:ascii="Times New Roman" w:hAnsi="Times New Roman" w:cs="Times New Roman"/>
          <w:color w:val="000000"/>
          <w:sz w:val="28"/>
          <w:szCs w:val="28"/>
        </w:rPr>
        <w:lastRenderedPageBreak/>
        <w:t xml:space="preserve">Новотроицк, д. Гладкий Мыс, </w:t>
      </w:r>
      <w:proofErr w:type="spellStart"/>
      <w:r w:rsidRPr="00370427">
        <w:rPr>
          <w:rFonts w:ascii="Times New Roman" w:hAnsi="Times New Roman" w:cs="Times New Roman"/>
          <w:color w:val="000000"/>
          <w:sz w:val="28"/>
          <w:szCs w:val="28"/>
        </w:rPr>
        <w:t>д.Холодный</w:t>
      </w:r>
      <w:proofErr w:type="spellEnd"/>
      <w:r w:rsidRPr="00370427">
        <w:rPr>
          <w:rFonts w:ascii="Times New Roman" w:hAnsi="Times New Roman" w:cs="Times New Roman"/>
          <w:color w:val="000000"/>
          <w:sz w:val="28"/>
          <w:szCs w:val="28"/>
        </w:rPr>
        <w:t xml:space="preserve"> ключ, </w:t>
      </w:r>
      <w:proofErr w:type="spellStart"/>
      <w:r w:rsidRPr="00370427">
        <w:rPr>
          <w:rFonts w:ascii="Times New Roman" w:hAnsi="Times New Roman" w:cs="Times New Roman"/>
          <w:color w:val="000000"/>
          <w:sz w:val="28"/>
          <w:szCs w:val="28"/>
        </w:rPr>
        <w:t>п.Вольный</w:t>
      </w:r>
      <w:proofErr w:type="spellEnd"/>
      <w:r w:rsidRPr="00370427">
        <w:rPr>
          <w:rFonts w:ascii="Times New Roman" w:hAnsi="Times New Roman" w:cs="Times New Roman"/>
          <w:color w:val="000000"/>
          <w:sz w:val="28"/>
          <w:szCs w:val="28"/>
        </w:rPr>
        <w:t>.</w:t>
      </w:r>
    </w:p>
    <w:p w:rsidR="00CC1ACB" w:rsidRPr="00370427" w:rsidRDefault="00674B3E" w:rsidP="00370427">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Наиболее удаленными от районного центра являются населенные пункты: д. Березовая, </w:t>
      </w:r>
      <w:proofErr w:type="spellStart"/>
      <w:r w:rsidRPr="00370427">
        <w:rPr>
          <w:rFonts w:ascii="Times New Roman" w:hAnsi="Times New Roman" w:cs="Times New Roman"/>
          <w:color w:val="000000"/>
          <w:sz w:val="28"/>
          <w:szCs w:val="28"/>
        </w:rPr>
        <w:t>д.Тюлюпта</w:t>
      </w:r>
      <w:proofErr w:type="spellEnd"/>
      <w:r w:rsidRPr="00370427">
        <w:rPr>
          <w:rFonts w:ascii="Times New Roman" w:hAnsi="Times New Roman" w:cs="Times New Roman"/>
          <w:color w:val="000000"/>
          <w:sz w:val="28"/>
          <w:szCs w:val="28"/>
        </w:rPr>
        <w:t xml:space="preserve"> –100 км, д. Петропавловка, д. Могучий – 60 км.</w:t>
      </w:r>
    </w:p>
    <w:p w:rsidR="00674B3E" w:rsidRPr="00370427" w:rsidRDefault="000A2A3E"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Связь с краевым центром осуществляется по автодороге федерального значения «Енисей». Ближайшая железнодорожная станция Ужур расположена на расстоянии 120 км от районного центра. Расстояние от п. Балахта до ближайшей пристани Приморск составляет 30 км.</w:t>
      </w:r>
    </w:p>
    <w:p w:rsidR="00674B3E" w:rsidRPr="00370427" w:rsidRDefault="000A2A3E" w:rsidP="00370427">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Территория района богата природными ресурсами. Запасы полезных ископаемых в Балахтинском районе составляют: рассыпное золото, уголь бурый. тонн, глина, пески строительные, цеолиты, флюорит, минеральные воды (</w:t>
      </w:r>
      <w:proofErr w:type="spellStart"/>
      <w:r w:rsidRPr="00370427">
        <w:rPr>
          <w:rFonts w:ascii="Times New Roman" w:hAnsi="Times New Roman" w:cs="Times New Roman"/>
          <w:color w:val="000000"/>
          <w:sz w:val="28"/>
          <w:szCs w:val="28"/>
        </w:rPr>
        <w:t>Кожановское</w:t>
      </w:r>
      <w:proofErr w:type="spellEnd"/>
      <w:r w:rsidRPr="00370427">
        <w:rPr>
          <w:rFonts w:ascii="Times New Roman" w:hAnsi="Times New Roman" w:cs="Times New Roman"/>
          <w:color w:val="000000"/>
          <w:sz w:val="28"/>
          <w:szCs w:val="28"/>
        </w:rPr>
        <w:t xml:space="preserve"> месторождение).</w:t>
      </w:r>
    </w:p>
    <w:p w:rsidR="000A2A3E" w:rsidRPr="00370427" w:rsidRDefault="000A2A3E"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Район расположен в пределах уникального Канско-Ачинского угольного бассейна. В настоящее время разведано </w:t>
      </w:r>
      <w:proofErr w:type="spellStart"/>
      <w:r w:rsidRPr="00370427">
        <w:rPr>
          <w:rFonts w:ascii="Times New Roman" w:hAnsi="Times New Roman" w:cs="Times New Roman"/>
          <w:color w:val="000000"/>
          <w:sz w:val="28"/>
          <w:szCs w:val="28"/>
        </w:rPr>
        <w:t>Большесырское</w:t>
      </w:r>
      <w:proofErr w:type="spellEnd"/>
      <w:r w:rsidRPr="00370427">
        <w:rPr>
          <w:rFonts w:ascii="Times New Roman" w:hAnsi="Times New Roman" w:cs="Times New Roman"/>
          <w:color w:val="000000"/>
          <w:sz w:val="28"/>
          <w:szCs w:val="28"/>
        </w:rPr>
        <w:t xml:space="preserve"> месторождение бурого угля с запасами угля </w:t>
      </w:r>
      <w:r w:rsidR="0021151E" w:rsidRPr="00370427">
        <w:rPr>
          <w:rFonts w:ascii="Times New Roman" w:hAnsi="Times New Roman" w:cs="Times New Roman"/>
          <w:color w:val="000000"/>
          <w:sz w:val="28"/>
          <w:szCs w:val="28"/>
        </w:rPr>
        <w:t>более 200</w:t>
      </w:r>
      <w:r w:rsidRPr="00370427">
        <w:rPr>
          <w:rFonts w:ascii="Times New Roman" w:hAnsi="Times New Roman" w:cs="Times New Roman"/>
          <w:color w:val="000000"/>
          <w:sz w:val="28"/>
          <w:szCs w:val="28"/>
        </w:rPr>
        <w:t xml:space="preserve"> млн. тонн. Уголь </w:t>
      </w:r>
      <w:proofErr w:type="spellStart"/>
      <w:r w:rsidRPr="00370427">
        <w:rPr>
          <w:rFonts w:ascii="Times New Roman" w:hAnsi="Times New Roman" w:cs="Times New Roman"/>
          <w:color w:val="000000"/>
          <w:sz w:val="28"/>
          <w:szCs w:val="28"/>
        </w:rPr>
        <w:t>Большесырского</w:t>
      </w:r>
      <w:proofErr w:type="spellEnd"/>
      <w:r w:rsidRPr="00370427">
        <w:rPr>
          <w:rFonts w:ascii="Times New Roman" w:hAnsi="Times New Roman" w:cs="Times New Roman"/>
          <w:color w:val="000000"/>
          <w:sz w:val="28"/>
          <w:szCs w:val="28"/>
        </w:rPr>
        <w:t xml:space="preserve"> месторождения по качеству является лучшим среди известных бурых углей.</w:t>
      </w:r>
    </w:p>
    <w:p w:rsidR="000A2A3E" w:rsidRPr="00370427" w:rsidRDefault="000A2A3E"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Уникальным для Балахтинского района является </w:t>
      </w:r>
      <w:proofErr w:type="spellStart"/>
      <w:r w:rsidRPr="00370427">
        <w:rPr>
          <w:rFonts w:ascii="Times New Roman" w:hAnsi="Times New Roman" w:cs="Times New Roman"/>
          <w:color w:val="000000"/>
          <w:sz w:val="28"/>
          <w:szCs w:val="28"/>
        </w:rPr>
        <w:t>Кожановское</w:t>
      </w:r>
      <w:proofErr w:type="spellEnd"/>
      <w:r w:rsidRPr="00370427">
        <w:rPr>
          <w:rFonts w:ascii="Times New Roman" w:hAnsi="Times New Roman" w:cs="Times New Roman"/>
          <w:color w:val="000000"/>
          <w:sz w:val="28"/>
          <w:szCs w:val="28"/>
        </w:rPr>
        <w:t xml:space="preserve"> месторождение минеральных питьевых лечебных и лечебно-столовых вод. Известное еще в 19 веке месторождение эксплуатируется санаторием «Красноярское Загорье», где лечат заболевания сердечно-сосудистой системы, желудочно-кишечного тракта, эндокринной системы, астенические неврозы. </w:t>
      </w:r>
    </w:p>
    <w:p w:rsidR="000A2A3E" w:rsidRPr="00370427" w:rsidRDefault="000A2A3E"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В районе также имеются месторождения цеолитов, урана, глин и суглинков легкоплавких для производства кирпича, глин огнеупорных, песчано-гравийных материалов, камня строительного, поделочных камней, карбонатных пород для строительной извести.</w:t>
      </w:r>
    </w:p>
    <w:p w:rsidR="00D850E3" w:rsidRPr="00370427" w:rsidRDefault="00D850E3"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Район обладает значительными лесными ресурсами. Площадь лесов занимает более половины площади района. Среди лесных пород преобладают </w:t>
      </w:r>
      <w:proofErr w:type="spellStart"/>
      <w:r w:rsidRPr="00370427">
        <w:rPr>
          <w:rFonts w:ascii="Times New Roman" w:hAnsi="Times New Roman" w:cs="Times New Roman"/>
          <w:color w:val="000000"/>
          <w:sz w:val="28"/>
          <w:szCs w:val="28"/>
        </w:rPr>
        <w:t>мягколиственные</w:t>
      </w:r>
      <w:proofErr w:type="spellEnd"/>
      <w:r w:rsidRPr="00370427">
        <w:rPr>
          <w:rFonts w:ascii="Times New Roman" w:hAnsi="Times New Roman" w:cs="Times New Roman"/>
          <w:color w:val="000000"/>
          <w:sz w:val="28"/>
          <w:szCs w:val="28"/>
        </w:rPr>
        <w:t xml:space="preserve"> и темнохвойные породы.  Район имеет богатую лекарственную флору, которая является уникальной для производства лекарственных препаратов растительного происхождения. В районе богатые запасы дикоросов – грибов, ягод, папоротника, которые могут быть переработаны и </w:t>
      </w:r>
      <w:proofErr w:type="gramStart"/>
      <w:r w:rsidRPr="00370427">
        <w:rPr>
          <w:rFonts w:ascii="Times New Roman" w:hAnsi="Times New Roman" w:cs="Times New Roman"/>
          <w:color w:val="000000"/>
          <w:sz w:val="28"/>
          <w:szCs w:val="28"/>
        </w:rPr>
        <w:t>реализованы  населению</w:t>
      </w:r>
      <w:proofErr w:type="gramEnd"/>
      <w:r w:rsidRPr="00370427">
        <w:rPr>
          <w:rFonts w:ascii="Times New Roman" w:hAnsi="Times New Roman" w:cs="Times New Roman"/>
          <w:color w:val="000000"/>
          <w:sz w:val="28"/>
          <w:szCs w:val="28"/>
        </w:rPr>
        <w:t>, а также поставлены на экспорт.  Все сырье является экологически чистым.</w:t>
      </w:r>
    </w:p>
    <w:p w:rsidR="00D850E3" w:rsidRPr="00370427" w:rsidRDefault="00D850E3"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Район обладает ресурсами для развития туризма. </w:t>
      </w:r>
      <w:proofErr w:type="gramStart"/>
      <w:r w:rsidRPr="00370427">
        <w:rPr>
          <w:rFonts w:ascii="Times New Roman" w:hAnsi="Times New Roman" w:cs="Times New Roman"/>
          <w:color w:val="000000"/>
          <w:sz w:val="28"/>
          <w:szCs w:val="28"/>
        </w:rPr>
        <w:t>Территория  района</w:t>
      </w:r>
      <w:proofErr w:type="gramEnd"/>
      <w:r w:rsidRPr="00370427">
        <w:rPr>
          <w:rFonts w:ascii="Times New Roman" w:hAnsi="Times New Roman" w:cs="Times New Roman"/>
          <w:color w:val="000000"/>
          <w:sz w:val="28"/>
          <w:szCs w:val="28"/>
        </w:rPr>
        <w:t xml:space="preserve">  богата  историческими    местами,  историческими  памятниками,   связанными  с  именами  Г.В.  Юдина – предпринимателем, </w:t>
      </w:r>
      <w:proofErr w:type="gramStart"/>
      <w:r w:rsidRPr="00370427">
        <w:rPr>
          <w:rFonts w:ascii="Times New Roman" w:hAnsi="Times New Roman" w:cs="Times New Roman"/>
          <w:color w:val="000000"/>
          <w:sz w:val="28"/>
          <w:szCs w:val="28"/>
        </w:rPr>
        <w:t>библиофилом;  И.В.</w:t>
      </w:r>
      <w:proofErr w:type="gram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Кулаевым</w:t>
      </w:r>
      <w:proofErr w:type="spellEnd"/>
      <w:r w:rsidRPr="00370427">
        <w:rPr>
          <w:rFonts w:ascii="Times New Roman" w:hAnsi="Times New Roman" w:cs="Times New Roman"/>
          <w:color w:val="000000"/>
          <w:sz w:val="28"/>
          <w:szCs w:val="28"/>
        </w:rPr>
        <w:t xml:space="preserve"> – </w:t>
      </w:r>
      <w:proofErr w:type="gramStart"/>
      <w:r w:rsidRPr="00370427">
        <w:rPr>
          <w:rFonts w:ascii="Times New Roman" w:hAnsi="Times New Roman" w:cs="Times New Roman"/>
          <w:color w:val="000000"/>
          <w:sz w:val="28"/>
          <w:szCs w:val="28"/>
        </w:rPr>
        <w:t>уроженцем  д.</w:t>
      </w:r>
      <w:proofErr w:type="gramEnd"/>
      <w:r w:rsidRPr="00370427">
        <w:rPr>
          <w:rFonts w:ascii="Times New Roman" w:hAnsi="Times New Roman" w:cs="Times New Roman"/>
          <w:color w:val="000000"/>
          <w:sz w:val="28"/>
          <w:szCs w:val="28"/>
        </w:rPr>
        <w:t xml:space="preserve">  Атаманово, </w:t>
      </w:r>
      <w:proofErr w:type="gramStart"/>
      <w:r w:rsidRPr="00370427">
        <w:rPr>
          <w:rFonts w:ascii="Times New Roman" w:hAnsi="Times New Roman" w:cs="Times New Roman"/>
          <w:color w:val="000000"/>
          <w:sz w:val="28"/>
          <w:szCs w:val="28"/>
        </w:rPr>
        <w:t>создателем  всемирно</w:t>
      </w:r>
      <w:proofErr w:type="gramEnd"/>
      <w:r w:rsidRPr="00370427">
        <w:rPr>
          <w:rFonts w:ascii="Times New Roman" w:hAnsi="Times New Roman" w:cs="Times New Roman"/>
          <w:color w:val="000000"/>
          <w:sz w:val="28"/>
          <w:szCs w:val="28"/>
        </w:rPr>
        <w:t xml:space="preserve">  известного  просветительского  благотворительного  фонда.     </w:t>
      </w:r>
      <w:proofErr w:type="gramStart"/>
      <w:r w:rsidRPr="00370427">
        <w:rPr>
          <w:rFonts w:ascii="Times New Roman" w:hAnsi="Times New Roman" w:cs="Times New Roman"/>
          <w:color w:val="000000"/>
          <w:sz w:val="28"/>
          <w:szCs w:val="28"/>
        </w:rPr>
        <w:t>Балахтинский  район</w:t>
      </w:r>
      <w:proofErr w:type="gramEnd"/>
      <w:r w:rsidRPr="00370427">
        <w:rPr>
          <w:rFonts w:ascii="Times New Roman" w:hAnsi="Times New Roman" w:cs="Times New Roman"/>
          <w:color w:val="000000"/>
          <w:sz w:val="28"/>
          <w:szCs w:val="28"/>
        </w:rPr>
        <w:t xml:space="preserve">  связан  с  именем  заслуженного  художника  России  В. </w:t>
      </w:r>
      <w:proofErr w:type="spellStart"/>
      <w:r w:rsidRPr="00370427">
        <w:rPr>
          <w:rFonts w:ascii="Times New Roman" w:hAnsi="Times New Roman" w:cs="Times New Roman"/>
          <w:color w:val="000000"/>
          <w:sz w:val="28"/>
          <w:szCs w:val="28"/>
        </w:rPr>
        <w:t>Мамичевым</w:t>
      </w:r>
      <w:proofErr w:type="spellEnd"/>
      <w:r w:rsidRPr="00370427">
        <w:rPr>
          <w:rFonts w:ascii="Times New Roman" w:hAnsi="Times New Roman" w:cs="Times New Roman"/>
          <w:color w:val="000000"/>
          <w:sz w:val="28"/>
          <w:szCs w:val="28"/>
        </w:rPr>
        <w:t xml:space="preserve">. Балахтинский район – </w:t>
      </w:r>
      <w:proofErr w:type="gramStart"/>
      <w:r w:rsidRPr="00370427">
        <w:rPr>
          <w:rFonts w:ascii="Times New Roman" w:hAnsi="Times New Roman" w:cs="Times New Roman"/>
          <w:color w:val="000000"/>
          <w:sz w:val="28"/>
          <w:szCs w:val="28"/>
        </w:rPr>
        <w:t>родина  всемирно</w:t>
      </w:r>
      <w:proofErr w:type="gramEnd"/>
      <w:r w:rsidRPr="00370427">
        <w:rPr>
          <w:rFonts w:ascii="Times New Roman" w:hAnsi="Times New Roman" w:cs="Times New Roman"/>
          <w:color w:val="000000"/>
          <w:sz w:val="28"/>
          <w:szCs w:val="28"/>
        </w:rPr>
        <w:t xml:space="preserve"> известного писателя А. Черкасова. </w:t>
      </w:r>
    </w:p>
    <w:p w:rsidR="00D850E3" w:rsidRPr="00370427" w:rsidRDefault="00D850E3"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 </w:t>
      </w:r>
      <w:proofErr w:type="gramStart"/>
      <w:r w:rsidRPr="00370427">
        <w:rPr>
          <w:rFonts w:ascii="Times New Roman" w:hAnsi="Times New Roman" w:cs="Times New Roman"/>
          <w:color w:val="000000"/>
          <w:sz w:val="28"/>
          <w:szCs w:val="28"/>
        </w:rPr>
        <w:t>На  территории</w:t>
      </w:r>
      <w:proofErr w:type="gramEnd"/>
      <w:r w:rsidRPr="00370427">
        <w:rPr>
          <w:rFonts w:ascii="Times New Roman" w:hAnsi="Times New Roman" w:cs="Times New Roman"/>
          <w:color w:val="000000"/>
          <w:sz w:val="28"/>
          <w:szCs w:val="28"/>
        </w:rPr>
        <w:t xml:space="preserve">    Балахтинского  района  расположен   крупнейший    курорт  Восточной  Сибири -  санаторий  «Красноярское  Загорье» -  идеален  как  для  восстановления   здоровья, так  и  для  индивидуального  и  семейного   </w:t>
      </w:r>
      <w:r w:rsidRPr="00370427">
        <w:rPr>
          <w:rFonts w:ascii="Times New Roman" w:hAnsi="Times New Roman" w:cs="Times New Roman"/>
          <w:color w:val="000000"/>
          <w:sz w:val="28"/>
          <w:szCs w:val="28"/>
        </w:rPr>
        <w:lastRenderedPageBreak/>
        <w:t xml:space="preserve">отдыха. </w:t>
      </w:r>
    </w:p>
    <w:p w:rsidR="00D850E3" w:rsidRPr="00370427" w:rsidRDefault="00D850E3"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На правобережье   Красноярского водохранилища имеется база </w:t>
      </w:r>
      <w:proofErr w:type="gramStart"/>
      <w:r w:rsidRPr="00370427">
        <w:rPr>
          <w:rFonts w:ascii="Times New Roman" w:hAnsi="Times New Roman" w:cs="Times New Roman"/>
          <w:color w:val="000000"/>
          <w:sz w:val="28"/>
          <w:szCs w:val="28"/>
        </w:rPr>
        <w:t>отдыха  (</w:t>
      </w:r>
      <w:proofErr w:type="gramEnd"/>
      <w:r w:rsidRPr="00370427">
        <w:rPr>
          <w:rFonts w:ascii="Times New Roman" w:hAnsi="Times New Roman" w:cs="Times New Roman"/>
          <w:color w:val="000000"/>
          <w:sz w:val="28"/>
          <w:szCs w:val="28"/>
        </w:rPr>
        <w:t xml:space="preserve">ПБОЮЛ  </w:t>
      </w:r>
      <w:proofErr w:type="spellStart"/>
      <w:r w:rsidRPr="00370427">
        <w:rPr>
          <w:rFonts w:ascii="Times New Roman" w:hAnsi="Times New Roman" w:cs="Times New Roman"/>
          <w:color w:val="000000"/>
          <w:sz w:val="28"/>
          <w:szCs w:val="28"/>
        </w:rPr>
        <w:t>Брацук</w:t>
      </w:r>
      <w:proofErr w:type="spellEnd"/>
      <w:r w:rsidRPr="00370427">
        <w:rPr>
          <w:rFonts w:ascii="Times New Roman" w:hAnsi="Times New Roman" w:cs="Times New Roman"/>
          <w:color w:val="000000"/>
          <w:sz w:val="28"/>
          <w:szCs w:val="28"/>
        </w:rPr>
        <w:t xml:space="preserve">  С.А.)  </w:t>
      </w:r>
      <w:proofErr w:type="gramStart"/>
      <w:r w:rsidRPr="00370427">
        <w:rPr>
          <w:rFonts w:ascii="Times New Roman" w:hAnsi="Times New Roman" w:cs="Times New Roman"/>
          <w:color w:val="000000"/>
          <w:sz w:val="28"/>
          <w:szCs w:val="28"/>
        </w:rPr>
        <w:t>на  25</w:t>
      </w:r>
      <w:proofErr w:type="gramEnd"/>
      <w:r w:rsidRPr="00370427">
        <w:rPr>
          <w:rFonts w:ascii="Times New Roman" w:hAnsi="Times New Roman" w:cs="Times New Roman"/>
          <w:color w:val="000000"/>
          <w:sz w:val="28"/>
          <w:szCs w:val="28"/>
        </w:rPr>
        <w:t xml:space="preserve">  человек.  </w:t>
      </w:r>
      <w:proofErr w:type="gramStart"/>
      <w:r w:rsidRPr="00370427">
        <w:rPr>
          <w:rFonts w:ascii="Times New Roman" w:hAnsi="Times New Roman" w:cs="Times New Roman"/>
          <w:color w:val="000000"/>
          <w:sz w:val="28"/>
          <w:szCs w:val="28"/>
        </w:rPr>
        <w:t>Для  организации</w:t>
      </w:r>
      <w:proofErr w:type="gramEnd"/>
      <w:r w:rsidRPr="00370427">
        <w:rPr>
          <w:rFonts w:ascii="Times New Roman" w:hAnsi="Times New Roman" w:cs="Times New Roman"/>
          <w:color w:val="000000"/>
          <w:sz w:val="28"/>
          <w:szCs w:val="28"/>
        </w:rPr>
        <w:t xml:space="preserve">  отдыха  организованы:  конные  прогулки,  рыбалка,  </w:t>
      </w:r>
      <w:proofErr w:type="spellStart"/>
      <w:r w:rsidRPr="00370427">
        <w:rPr>
          <w:rFonts w:ascii="Times New Roman" w:hAnsi="Times New Roman" w:cs="Times New Roman"/>
          <w:color w:val="000000"/>
          <w:sz w:val="28"/>
          <w:szCs w:val="28"/>
        </w:rPr>
        <w:t>прогулочно</w:t>
      </w:r>
      <w:proofErr w:type="spellEnd"/>
      <w:r w:rsidRPr="00370427">
        <w:rPr>
          <w:rFonts w:ascii="Times New Roman" w:hAnsi="Times New Roman" w:cs="Times New Roman"/>
          <w:color w:val="000000"/>
          <w:sz w:val="28"/>
          <w:szCs w:val="28"/>
        </w:rPr>
        <w:t xml:space="preserve">-экскурсионные  маршруты  по водохранилищу,  сауна. </w:t>
      </w:r>
      <w:proofErr w:type="gramStart"/>
      <w:r w:rsidRPr="00370427">
        <w:rPr>
          <w:rFonts w:ascii="Times New Roman" w:hAnsi="Times New Roman" w:cs="Times New Roman"/>
          <w:color w:val="000000"/>
          <w:sz w:val="28"/>
          <w:szCs w:val="28"/>
        </w:rPr>
        <w:t>Кроме  этого</w:t>
      </w:r>
      <w:proofErr w:type="gramEnd"/>
      <w:r w:rsidRPr="00370427">
        <w:rPr>
          <w:rFonts w:ascii="Times New Roman" w:hAnsi="Times New Roman" w:cs="Times New Roman"/>
          <w:color w:val="000000"/>
          <w:sz w:val="28"/>
          <w:szCs w:val="28"/>
        </w:rPr>
        <w:t xml:space="preserve">,    есть  возможность  организации  летнего  и  зимнего  отдыха  на  берегах  Красноярского  водохранилища,  на   р. </w:t>
      </w:r>
      <w:proofErr w:type="spellStart"/>
      <w:r w:rsidRPr="00370427">
        <w:rPr>
          <w:rFonts w:ascii="Times New Roman" w:hAnsi="Times New Roman" w:cs="Times New Roman"/>
          <w:color w:val="000000"/>
          <w:sz w:val="28"/>
          <w:szCs w:val="28"/>
        </w:rPr>
        <w:t>Сисим</w:t>
      </w:r>
      <w:proofErr w:type="spellEnd"/>
      <w:r w:rsidRPr="00370427">
        <w:rPr>
          <w:rFonts w:ascii="Times New Roman" w:hAnsi="Times New Roman" w:cs="Times New Roman"/>
          <w:color w:val="000000"/>
          <w:sz w:val="28"/>
          <w:szCs w:val="28"/>
        </w:rPr>
        <w:t xml:space="preserve">,  Погромная,  </w:t>
      </w:r>
      <w:proofErr w:type="spellStart"/>
      <w:r w:rsidRPr="00370427">
        <w:rPr>
          <w:rFonts w:ascii="Times New Roman" w:hAnsi="Times New Roman" w:cs="Times New Roman"/>
          <w:color w:val="000000"/>
          <w:sz w:val="28"/>
          <w:szCs w:val="28"/>
        </w:rPr>
        <w:t>Смоленка</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Дербина</w:t>
      </w:r>
      <w:proofErr w:type="spellEnd"/>
      <w:r w:rsidRPr="00370427">
        <w:rPr>
          <w:rFonts w:ascii="Times New Roman" w:hAnsi="Times New Roman" w:cs="Times New Roman"/>
          <w:color w:val="000000"/>
          <w:sz w:val="28"/>
          <w:szCs w:val="28"/>
        </w:rPr>
        <w:t xml:space="preserve">,  </w:t>
      </w:r>
      <w:proofErr w:type="spellStart"/>
      <w:r w:rsidRPr="00370427">
        <w:rPr>
          <w:rFonts w:ascii="Times New Roman" w:hAnsi="Times New Roman" w:cs="Times New Roman"/>
          <w:color w:val="000000"/>
          <w:sz w:val="28"/>
          <w:szCs w:val="28"/>
        </w:rPr>
        <w:t>Тубиль</w:t>
      </w:r>
      <w:proofErr w:type="spellEnd"/>
      <w:r w:rsidRPr="00370427">
        <w:rPr>
          <w:rFonts w:ascii="Times New Roman" w:hAnsi="Times New Roman" w:cs="Times New Roman"/>
          <w:color w:val="000000"/>
          <w:sz w:val="28"/>
          <w:szCs w:val="28"/>
        </w:rPr>
        <w:t xml:space="preserve">.  </w:t>
      </w:r>
      <w:proofErr w:type="gramStart"/>
      <w:r w:rsidRPr="00370427">
        <w:rPr>
          <w:rFonts w:ascii="Times New Roman" w:hAnsi="Times New Roman" w:cs="Times New Roman"/>
          <w:color w:val="000000"/>
          <w:sz w:val="28"/>
          <w:szCs w:val="28"/>
        </w:rPr>
        <w:t>На  левобережье</w:t>
      </w:r>
      <w:proofErr w:type="gramEnd"/>
      <w:r w:rsidRPr="00370427">
        <w:rPr>
          <w:rFonts w:ascii="Times New Roman" w:hAnsi="Times New Roman" w:cs="Times New Roman"/>
          <w:color w:val="000000"/>
          <w:sz w:val="28"/>
          <w:szCs w:val="28"/>
        </w:rPr>
        <w:t xml:space="preserve">  водохранилища  организовано  и работает  муниципальное бюджетное учреждении «Парус» которое организовало круглогодичный отдых населения, в котором организованы  пешие  и  конные  летние  маршруты,  снегоходные   зимние  туристические  маршруты,  охота,  рыбалка,  сплавы. </w:t>
      </w:r>
      <w:proofErr w:type="gramStart"/>
      <w:r w:rsidRPr="00370427">
        <w:rPr>
          <w:rFonts w:ascii="Times New Roman" w:hAnsi="Times New Roman" w:cs="Times New Roman"/>
          <w:color w:val="000000"/>
          <w:sz w:val="28"/>
          <w:szCs w:val="28"/>
        </w:rPr>
        <w:t>Также  возможна</w:t>
      </w:r>
      <w:proofErr w:type="gramEnd"/>
      <w:r w:rsidRPr="00370427">
        <w:rPr>
          <w:rFonts w:ascii="Times New Roman" w:hAnsi="Times New Roman" w:cs="Times New Roman"/>
          <w:color w:val="000000"/>
          <w:sz w:val="28"/>
          <w:szCs w:val="28"/>
        </w:rPr>
        <w:t xml:space="preserve">  организация  сплавных  маршрутов  по   таежным  рекам.   </w:t>
      </w:r>
      <w:proofErr w:type="gramStart"/>
      <w:r w:rsidRPr="00370427">
        <w:rPr>
          <w:rFonts w:ascii="Times New Roman" w:hAnsi="Times New Roman" w:cs="Times New Roman"/>
          <w:color w:val="000000"/>
          <w:sz w:val="28"/>
          <w:szCs w:val="28"/>
        </w:rPr>
        <w:t xml:space="preserve">Река  </w:t>
      </w:r>
      <w:proofErr w:type="spellStart"/>
      <w:r w:rsidRPr="00370427">
        <w:rPr>
          <w:rFonts w:ascii="Times New Roman" w:hAnsi="Times New Roman" w:cs="Times New Roman"/>
          <w:color w:val="000000"/>
          <w:sz w:val="28"/>
          <w:szCs w:val="28"/>
        </w:rPr>
        <w:t>Сисим</w:t>
      </w:r>
      <w:proofErr w:type="spellEnd"/>
      <w:proofErr w:type="gramEnd"/>
      <w:r w:rsidRPr="00370427">
        <w:rPr>
          <w:rFonts w:ascii="Times New Roman" w:hAnsi="Times New Roman" w:cs="Times New Roman"/>
          <w:color w:val="000000"/>
          <w:sz w:val="28"/>
          <w:szCs w:val="28"/>
        </w:rPr>
        <w:t xml:space="preserve">  3-ей  категории  сложности,  протяженность  по  территории Балахтинского  района  80  км. Река </w:t>
      </w:r>
      <w:proofErr w:type="gramStart"/>
      <w:r w:rsidRPr="00370427">
        <w:rPr>
          <w:rFonts w:ascii="Times New Roman" w:hAnsi="Times New Roman" w:cs="Times New Roman"/>
          <w:color w:val="000000"/>
          <w:sz w:val="28"/>
          <w:szCs w:val="28"/>
        </w:rPr>
        <w:t>Чулым,  равнинного</w:t>
      </w:r>
      <w:proofErr w:type="gramEnd"/>
      <w:r w:rsidRPr="00370427">
        <w:rPr>
          <w:rFonts w:ascii="Times New Roman" w:hAnsi="Times New Roman" w:cs="Times New Roman"/>
          <w:color w:val="000000"/>
          <w:sz w:val="28"/>
          <w:szCs w:val="28"/>
        </w:rPr>
        <w:t xml:space="preserve">  типа,  пригодна  для  сплава  на  всем  протяжении  по  территории  района.  </w:t>
      </w:r>
      <w:proofErr w:type="gramStart"/>
      <w:r w:rsidRPr="00370427">
        <w:rPr>
          <w:rFonts w:ascii="Times New Roman" w:hAnsi="Times New Roman" w:cs="Times New Roman"/>
          <w:color w:val="000000"/>
          <w:sz w:val="28"/>
          <w:szCs w:val="28"/>
        </w:rPr>
        <w:t>Может  использоваться</w:t>
      </w:r>
      <w:proofErr w:type="gramEnd"/>
      <w:r w:rsidRPr="00370427">
        <w:rPr>
          <w:rFonts w:ascii="Times New Roman" w:hAnsi="Times New Roman" w:cs="Times New Roman"/>
          <w:color w:val="000000"/>
          <w:sz w:val="28"/>
          <w:szCs w:val="28"/>
        </w:rPr>
        <w:t xml:space="preserve"> для  организации  детского  сплава.  </w:t>
      </w:r>
      <w:proofErr w:type="gramStart"/>
      <w:r w:rsidRPr="00370427">
        <w:rPr>
          <w:rFonts w:ascii="Times New Roman" w:hAnsi="Times New Roman" w:cs="Times New Roman"/>
          <w:color w:val="000000"/>
          <w:sz w:val="28"/>
          <w:szCs w:val="28"/>
        </w:rPr>
        <w:t xml:space="preserve">Река  </w:t>
      </w:r>
      <w:proofErr w:type="spellStart"/>
      <w:r w:rsidRPr="00370427">
        <w:rPr>
          <w:rFonts w:ascii="Times New Roman" w:hAnsi="Times New Roman" w:cs="Times New Roman"/>
          <w:color w:val="000000"/>
          <w:sz w:val="28"/>
          <w:szCs w:val="28"/>
        </w:rPr>
        <w:t>Дербина</w:t>
      </w:r>
      <w:proofErr w:type="spellEnd"/>
      <w:proofErr w:type="gramEnd"/>
      <w:r w:rsidRPr="00370427">
        <w:rPr>
          <w:rFonts w:ascii="Times New Roman" w:hAnsi="Times New Roman" w:cs="Times New Roman"/>
          <w:color w:val="000000"/>
          <w:sz w:val="28"/>
          <w:szCs w:val="28"/>
        </w:rPr>
        <w:t xml:space="preserve">  протяженность  20-30км.  </w:t>
      </w:r>
      <w:proofErr w:type="gramStart"/>
      <w:r w:rsidRPr="00370427">
        <w:rPr>
          <w:rFonts w:ascii="Times New Roman" w:hAnsi="Times New Roman" w:cs="Times New Roman"/>
          <w:color w:val="000000"/>
          <w:sz w:val="28"/>
          <w:szCs w:val="28"/>
        </w:rPr>
        <w:t>от  устья</w:t>
      </w:r>
      <w:proofErr w:type="gramEnd"/>
      <w:r w:rsidRPr="00370427">
        <w:rPr>
          <w:rFonts w:ascii="Times New Roman" w:hAnsi="Times New Roman" w:cs="Times New Roman"/>
          <w:color w:val="000000"/>
          <w:sz w:val="28"/>
          <w:szCs w:val="28"/>
        </w:rPr>
        <w:t xml:space="preserve"> может  использоваться  также  для  сплавов  совместно  с  любительской  рыбной  ловлей. </w:t>
      </w:r>
      <w:proofErr w:type="gramStart"/>
      <w:r w:rsidRPr="00370427">
        <w:rPr>
          <w:rFonts w:ascii="Times New Roman" w:hAnsi="Times New Roman" w:cs="Times New Roman"/>
          <w:color w:val="000000"/>
          <w:sz w:val="28"/>
          <w:szCs w:val="28"/>
        </w:rPr>
        <w:t>Живописные  места</w:t>
      </w:r>
      <w:proofErr w:type="gramEnd"/>
      <w:r w:rsidRPr="00370427">
        <w:rPr>
          <w:rFonts w:ascii="Times New Roman" w:hAnsi="Times New Roman" w:cs="Times New Roman"/>
          <w:color w:val="000000"/>
          <w:sz w:val="28"/>
          <w:szCs w:val="28"/>
        </w:rPr>
        <w:t xml:space="preserve">  по  побережью  Красноярского  водохранилища  и  привлекательные природные  ландшафты   заливов   дают  возможность  организации  водных  экскурсионных  маршрутов  с  заходом  в  заливы  на  малых  судах  и  лодках.  </w:t>
      </w:r>
    </w:p>
    <w:p w:rsidR="00D850E3" w:rsidRPr="00370427" w:rsidRDefault="00D850E3" w:rsidP="0037042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Основными отраслями экономики района являются сельское хозяйство, топливная промышленность, пищевая промышленность, предоставление санаторно-курортных услуг, развитие рекреационной зоны на побережье Красноярского водохранилища.</w:t>
      </w:r>
    </w:p>
    <w:p w:rsidR="00674B3E" w:rsidRPr="00370427" w:rsidRDefault="00674B3E" w:rsidP="00370427">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CC1ACB" w:rsidRPr="00D7399F"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2. Промышленность</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0"/>
          <w:szCs w:val="20"/>
        </w:rPr>
      </w:pP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Промышленность в Балахтинском районе относится к числу отраслей, которые имеют экономический потенциал, согласно разрабатываемой стратегии развития района, благодаря богатым природным ресурсам, наличию предприятий угледобывающей промышленности и переработки сельскохозяйственной продукции.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0"/>
          <w:szCs w:val="20"/>
        </w:rPr>
        <w:t xml:space="preserve"> </w:t>
      </w:r>
      <w:r w:rsidRPr="00370427">
        <w:rPr>
          <w:rFonts w:ascii="Times New Roman" w:hAnsi="Times New Roman" w:cs="Times New Roman"/>
          <w:sz w:val="28"/>
          <w:szCs w:val="28"/>
        </w:rPr>
        <w:t xml:space="preserve">Территория района богата природными ресурсами. Запасы полезных ископаемых в Балахтинском районе составляют: рассыпное золото – 0,6 тонны, уголь бурый – 177,3 млн. тонн, глина – 406 млн. кубометров, пески строительные – 168,0 </w:t>
      </w:r>
      <w:proofErr w:type="spellStart"/>
      <w:r w:rsidRPr="00370427">
        <w:rPr>
          <w:rFonts w:ascii="Times New Roman" w:hAnsi="Times New Roman" w:cs="Times New Roman"/>
          <w:sz w:val="28"/>
          <w:szCs w:val="28"/>
        </w:rPr>
        <w:t>млн.куб.м</w:t>
      </w:r>
      <w:proofErr w:type="spellEnd"/>
      <w:r w:rsidRPr="00370427">
        <w:rPr>
          <w:rFonts w:ascii="Times New Roman" w:hAnsi="Times New Roman" w:cs="Times New Roman"/>
          <w:sz w:val="28"/>
          <w:szCs w:val="28"/>
        </w:rPr>
        <w:t xml:space="preserve">., цеолиты – 599 млн. тонн, природные облицовочные камни – 2700,0 </w:t>
      </w:r>
      <w:proofErr w:type="spellStart"/>
      <w:r w:rsidRPr="00370427">
        <w:rPr>
          <w:rFonts w:ascii="Times New Roman" w:hAnsi="Times New Roman" w:cs="Times New Roman"/>
          <w:sz w:val="28"/>
          <w:szCs w:val="28"/>
        </w:rPr>
        <w:t>тыс.куб.м</w:t>
      </w:r>
      <w:proofErr w:type="spellEnd"/>
      <w:r w:rsidRPr="00370427">
        <w:rPr>
          <w:rFonts w:ascii="Times New Roman" w:hAnsi="Times New Roman" w:cs="Times New Roman"/>
          <w:sz w:val="28"/>
          <w:szCs w:val="28"/>
        </w:rPr>
        <w:t xml:space="preserve">., флюорит –15 млн. тонн, торф – 2215,0 </w:t>
      </w:r>
      <w:proofErr w:type="spellStart"/>
      <w:r w:rsidRPr="00370427">
        <w:rPr>
          <w:rFonts w:ascii="Times New Roman" w:hAnsi="Times New Roman" w:cs="Times New Roman"/>
          <w:sz w:val="28"/>
          <w:szCs w:val="28"/>
        </w:rPr>
        <w:t>тыс.тн</w:t>
      </w:r>
      <w:proofErr w:type="spellEnd"/>
      <w:r w:rsidRPr="00370427">
        <w:rPr>
          <w:rFonts w:ascii="Times New Roman" w:hAnsi="Times New Roman" w:cs="Times New Roman"/>
          <w:sz w:val="28"/>
          <w:szCs w:val="28"/>
        </w:rPr>
        <w:t>., минеральные воды (</w:t>
      </w:r>
      <w:proofErr w:type="spellStart"/>
      <w:r w:rsidRPr="00370427">
        <w:rPr>
          <w:rFonts w:ascii="Times New Roman" w:hAnsi="Times New Roman" w:cs="Times New Roman"/>
          <w:sz w:val="28"/>
          <w:szCs w:val="28"/>
        </w:rPr>
        <w:t>Кожановское</w:t>
      </w:r>
      <w:proofErr w:type="spellEnd"/>
      <w:r w:rsidRPr="00370427">
        <w:rPr>
          <w:rFonts w:ascii="Times New Roman" w:hAnsi="Times New Roman" w:cs="Times New Roman"/>
          <w:sz w:val="28"/>
          <w:szCs w:val="28"/>
        </w:rPr>
        <w:t xml:space="preserve"> месторождение) – 515 кубометров в сутки.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Доля промышленности в экономике района составляет ежегодно от 28% до 30%. Рейтинг территории также составляют инвестиционные вложения промышленных предприятий. Что например, у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xml:space="preserve">» в 2018 году составило 120 </w:t>
      </w:r>
      <w:proofErr w:type="spellStart"/>
      <w:proofErr w:type="gramStart"/>
      <w:r w:rsidRPr="00370427">
        <w:rPr>
          <w:rFonts w:ascii="Times New Roman" w:hAnsi="Times New Roman" w:cs="Times New Roman"/>
          <w:sz w:val="28"/>
          <w:szCs w:val="28"/>
        </w:rPr>
        <w:t>млн.рублей</w:t>
      </w:r>
      <w:proofErr w:type="spellEnd"/>
      <w:proofErr w:type="gramEnd"/>
      <w:r w:rsidRPr="00370427">
        <w:rPr>
          <w:rFonts w:ascii="Times New Roman" w:hAnsi="Times New Roman" w:cs="Times New Roman"/>
          <w:sz w:val="28"/>
          <w:szCs w:val="28"/>
        </w:rPr>
        <w:t>.</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lastRenderedPageBreak/>
        <w:tab/>
        <w:t xml:space="preserve">Основные виды промышленной продукции на территории Балахтинского района представлены следующими видами экономической деятельности: добыча полезных ископаемых (уголь бурый, щебень и гравий), лесное хозяйство (в части заготовки древесины), обрабатывающие производства (хлеб и хлебобулочные изделия, мясо, колбасные изделия, цельномолочная продукция, мука), электроэнергия, газ и вода.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Территория района расположена в пределах уни</w:t>
      </w:r>
      <w:r w:rsidRPr="00370427">
        <w:rPr>
          <w:rFonts w:ascii="Times New Roman" w:hAnsi="Times New Roman" w:cs="Times New Roman"/>
          <w:sz w:val="28"/>
          <w:szCs w:val="28"/>
        </w:rPr>
        <w:softHyphen/>
        <w:t xml:space="preserve">кального Канско-Ачинского угольного бассейна. Общие ресурсы района по бурому углю оцениваются по разным источникам от 1,5 до 2,0 млрд. тонн. В настоящее время детально разведано </w:t>
      </w:r>
      <w:proofErr w:type="spellStart"/>
      <w:r w:rsidRPr="00370427">
        <w:rPr>
          <w:rFonts w:ascii="Times New Roman" w:hAnsi="Times New Roman" w:cs="Times New Roman"/>
          <w:sz w:val="28"/>
          <w:szCs w:val="28"/>
        </w:rPr>
        <w:t>Большесырское</w:t>
      </w:r>
      <w:proofErr w:type="spellEnd"/>
      <w:r w:rsidRPr="00370427">
        <w:rPr>
          <w:rFonts w:ascii="Times New Roman" w:hAnsi="Times New Roman" w:cs="Times New Roman"/>
          <w:sz w:val="28"/>
          <w:szCs w:val="28"/>
        </w:rPr>
        <w:t xml:space="preserve"> месторождение бурого угля. Уголь </w:t>
      </w:r>
      <w:proofErr w:type="spellStart"/>
      <w:r w:rsidRPr="00370427">
        <w:rPr>
          <w:rFonts w:ascii="Times New Roman" w:hAnsi="Times New Roman" w:cs="Times New Roman"/>
          <w:sz w:val="28"/>
          <w:szCs w:val="28"/>
        </w:rPr>
        <w:t>Большесырского</w:t>
      </w:r>
      <w:proofErr w:type="spellEnd"/>
      <w:r w:rsidRPr="00370427">
        <w:rPr>
          <w:rFonts w:ascii="Times New Roman" w:hAnsi="Times New Roman" w:cs="Times New Roman"/>
          <w:sz w:val="28"/>
          <w:szCs w:val="28"/>
        </w:rPr>
        <w:t xml:space="preserve"> месторождения по качеству является лучшим среди известных бурых углей.</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Запасы угля </w:t>
      </w:r>
      <w:proofErr w:type="spellStart"/>
      <w:r w:rsidRPr="00370427">
        <w:rPr>
          <w:rFonts w:ascii="Times New Roman" w:hAnsi="Times New Roman" w:cs="Times New Roman"/>
          <w:sz w:val="28"/>
          <w:szCs w:val="28"/>
        </w:rPr>
        <w:t>Большесырского</w:t>
      </w:r>
      <w:proofErr w:type="spellEnd"/>
      <w:r w:rsidRPr="00370427">
        <w:rPr>
          <w:rFonts w:ascii="Times New Roman" w:hAnsi="Times New Roman" w:cs="Times New Roman"/>
          <w:sz w:val="28"/>
          <w:szCs w:val="28"/>
        </w:rPr>
        <w:t xml:space="preserve"> месторождения составляют 177,3 </w:t>
      </w:r>
      <w:proofErr w:type="spellStart"/>
      <w:proofErr w:type="gramStart"/>
      <w:r w:rsidRPr="00370427">
        <w:rPr>
          <w:rFonts w:ascii="Times New Roman" w:hAnsi="Times New Roman" w:cs="Times New Roman"/>
          <w:sz w:val="28"/>
          <w:szCs w:val="28"/>
        </w:rPr>
        <w:t>млн.тонн</w:t>
      </w:r>
      <w:proofErr w:type="spellEnd"/>
      <w:proofErr w:type="gramEnd"/>
      <w:r w:rsidRPr="00370427">
        <w:rPr>
          <w:rFonts w:ascii="Times New Roman" w:hAnsi="Times New Roman" w:cs="Times New Roman"/>
          <w:sz w:val="28"/>
          <w:szCs w:val="28"/>
        </w:rPr>
        <w:t>, в том числе: участок "Восточный", участок "Новый" предприятия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и участок "Северный" - ООО "</w:t>
      </w:r>
      <w:proofErr w:type="spellStart"/>
      <w:r w:rsidRPr="00370427">
        <w:rPr>
          <w:rFonts w:ascii="Times New Roman" w:hAnsi="Times New Roman" w:cs="Times New Roman"/>
          <w:sz w:val="28"/>
          <w:szCs w:val="28"/>
        </w:rPr>
        <w:t>Ситипроф</w:t>
      </w:r>
      <w:proofErr w:type="spellEnd"/>
      <w:r w:rsidRPr="00370427">
        <w:rPr>
          <w:rFonts w:ascii="Times New Roman" w:hAnsi="Times New Roman" w:cs="Times New Roman"/>
          <w:sz w:val="28"/>
          <w:szCs w:val="28"/>
        </w:rPr>
        <w:t xml:space="preserve">". </w:t>
      </w:r>
    </w:p>
    <w:p w:rsidR="00D7399F"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Основными потребителями продукции, добываемой </w:t>
      </w:r>
      <w:proofErr w:type="spellStart"/>
      <w:r w:rsidRPr="00370427">
        <w:rPr>
          <w:rFonts w:ascii="Times New Roman" w:hAnsi="Times New Roman" w:cs="Times New Roman"/>
          <w:sz w:val="28"/>
          <w:szCs w:val="28"/>
        </w:rPr>
        <w:t>Большесырским</w:t>
      </w:r>
      <w:proofErr w:type="spellEnd"/>
      <w:r w:rsidRPr="00370427">
        <w:rPr>
          <w:rFonts w:ascii="Times New Roman" w:hAnsi="Times New Roman" w:cs="Times New Roman"/>
          <w:sz w:val="28"/>
          <w:szCs w:val="28"/>
        </w:rPr>
        <w:t xml:space="preserve"> разрезом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xml:space="preserve">» является население, бюджетные учреждения и коммунальные предприятия края. Производство современных автоматических котлов предполагает использование топлива класса 10-50 мм.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Для удовлетворения потребностей в указанном топливе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xml:space="preserve">» были разработаны, запатентованы и введены в эксплуатацию две сортировки на участках «Новый» и «Восточный». Рассортированный уголь грузится в автотранспорт из-под конвейера, либо со склада погрузчиком.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Основными потребителями угля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в России являются: АО "РУСАЛ Ачинск", КРАСЭКО, КЭСКО, КГУП «Примтеплоэнерго» (</w:t>
      </w:r>
      <w:proofErr w:type="spellStart"/>
      <w:r w:rsidRPr="00370427">
        <w:rPr>
          <w:rFonts w:ascii="Times New Roman" w:hAnsi="Times New Roman" w:cs="Times New Roman"/>
          <w:sz w:val="28"/>
          <w:szCs w:val="28"/>
        </w:rPr>
        <w:t>г.Владивосток</w:t>
      </w:r>
      <w:proofErr w:type="spellEnd"/>
      <w:r w:rsidRPr="00370427">
        <w:rPr>
          <w:rFonts w:ascii="Times New Roman" w:hAnsi="Times New Roman" w:cs="Times New Roman"/>
          <w:sz w:val="28"/>
          <w:szCs w:val="28"/>
        </w:rPr>
        <w:t>), АО «Амурские коммунальные системы», МУП «</w:t>
      </w:r>
      <w:proofErr w:type="spellStart"/>
      <w:r w:rsidRPr="00370427">
        <w:rPr>
          <w:rFonts w:ascii="Times New Roman" w:hAnsi="Times New Roman" w:cs="Times New Roman"/>
          <w:sz w:val="28"/>
          <w:szCs w:val="28"/>
        </w:rPr>
        <w:t>Райтопсбыт</w:t>
      </w:r>
      <w:proofErr w:type="spellEnd"/>
      <w:r w:rsidRPr="00370427">
        <w:rPr>
          <w:rFonts w:ascii="Times New Roman" w:hAnsi="Times New Roman" w:cs="Times New Roman"/>
          <w:sz w:val="28"/>
          <w:szCs w:val="28"/>
        </w:rPr>
        <w:t>» (</w:t>
      </w:r>
      <w:proofErr w:type="spellStart"/>
      <w:r w:rsidRPr="00370427">
        <w:rPr>
          <w:rFonts w:ascii="Times New Roman" w:hAnsi="Times New Roman" w:cs="Times New Roman"/>
          <w:sz w:val="28"/>
          <w:szCs w:val="28"/>
        </w:rPr>
        <w:t>Шира</w:t>
      </w:r>
      <w:proofErr w:type="spellEnd"/>
      <w:r w:rsidRPr="00370427">
        <w:rPr>
          <w:rFonts w:ascii="Times New Roman" w:hAnsi="Times New Roman" w:cs="Times New Roman"/>
          <w:sz w:val="28"/>
          <w:szCs w:val="28"/>
        </w:rPr>
        <w:t>), ООО «УСК Сибиряк», ООО «</w:t>
      </w:r>
      <w:proofErr w:type="spellStart"/>
      <w:r w:rsidRPr="00370427">
        <w:rPr>
          <w:rFonts w:ascii="Times New Roman" w:hAnsi="Times New Roman" w:cs="Times New Roman"/>
          <w:sz w:val="28"/>
          <w:szCs w:val="28"/>
        </w:rPr>
        <w:t>Ужурское</w:t>
      </w:r>
      <w:proofErr w:type="spellEnd"/>
      <w:r w:rsidRPr="00370427">
        <w:rPr>
          <w:rFonts w:ascii="Times New Roman" w:hAnsi="Times New Roman" w:cs="Times New Roman"/>
          <w:sz w:val="28"/>
          <w:szCs w:val="28"/>
        </w:rPr>
        <w:t xml:space="preserve"> ЖКХ», сельхозпредприятия Балахтинского, </w:t>
      </w:r>
      <w:proofErr w:type="spellStart"/>
      <w:r w:rsidRPr="00370427">
        <w:rPr>
          <w:rFonts w:ascii="Times New Roman" w:hAnsi="Times New Roman" w:cs="Times New Roman"/>
          <w:sz w:val="28"/>
          <w:szCs w:val="28"/>
        </w:rPr>
        <w:t>Ужурского</w:t>
      </w:r>
      <w:proofErr w:type="spellEnd"/>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Емельяновского</w:t>
      </w:r>
      <w:proofErr w:type="spellEnd"/>
      <w:r w:rsidRPr="00370427">
        <w:rPr>
          <w:rFonts w:ascii="Times New Roman" w:hAnsi="Times New Roman" w:cs="Times New Roman"/>
          <w:sz w:val="28"/>
          <w:szCs w:val="28"/>
        </w:rPr>
        <w:t xml:space="preserve">, Новоселовского районов, Республики Хакасия. Экспортные направления: Польша, Венгрия, Китай, Сербия.  </w:t>
      </w:r>
    </w:p>
    <w:p w:rsidR="00CC1ACB" w:rsidRPr="00370427" w:rsidRDefault="00CC1ACB" w:rsidP="00D43CD5">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По итогам работы за 2018 год получена прибыль на предприятии. Объем выручки от реализации за 2018 год составил 2,4 млрд. рублей, повышение к уровню 2017 года – 47,5 %. Объем отгруженных товаров по разделу, в сравнении с 2017 годом выше, что связано с увеличением добычи угля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(впервые удалось перешагнуть двухмиллионный рубеж добычи).</w:t>
      </w:r>
    </w:p>
    <w:tbl>
      <w:tblPr>
        <w:tblW w:w="9592" w:type="dxa"/>
        <w:tblInd w:w="207" w:type="dxa"/>
        <w:tblLayout w:type="fixed"/>
        <w:tblLook w:val="0000" w:firstRow="0" w:lastRow="0" w:firstColumn="0" w:lastColumn="0" w:noHBand="0" w:noVBand="0"/>
      </w:tblPr>
      <w:tblGrid>
        <w:gridCol w:w="2294"/>
        <w:gridCol w:w="1038"/>
        <w:gridCol w:w="960"/>
        <w:gridCol w:w="1060"/>
        <w:gridCol w:w="1060"/>
        <w:gridCol w:w="1060"/>
        <w:gridCol w:w="1060"/>
        <w:gridCol w:w="1060"/>
      </w:tblGrid>
      <w:tr w:rsidR="00CC1ACB" w:rsidRPr="00370427" w:rsidTr="00D43CD5">
        <w:trPr>
          <w:trHeight w:val="369"/>
        </w:trPr>
        <w:tc>
          <w:tcPr>
            <w:tcW w:w="2294" w:type="dxa"/>
            <w:tcBorders>
              <w:top w:val="single" w:sz="4" w:space="0" w:color="000000"/>
              <w:left w:val="single" w:sz="4" w:space="0" w:color="000000"/>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Наименование</w:t>
            </w:r>
          </w:p>
        </w:tc>
        <w:tc>
          <w:tcPr>
            <w:tcW w:w="1038" w:type="dxa"/>
            <w:tcBorders>
              <w:top w:val="single" w:sz="4" w:space="0" w:color="000000"/>
              <w:left w:val="nil"/>
              <w:bottom w:val="single" w:sz="4" w:space="0" w:color="000000"/>
              <w:right w:val="single" w:sz="4" w:space="0" w:color="000000"/>
            </w:tcBorders>
            <w:vAlign w:val="center"/>
          </w:tcPr>
          <w:p w:rsidR="00CC1ACB" w:rsidRPr="00D7399F" w:rsidRDefault="00CC1ACB" w:rsidP="00D7399F">
            <w:pPr>
              <w:autoSpaceDE w:val="0"/>
              <w:autoSpaceDN w:val="0"/>
              <w:adjustRightInd w:val="0"/>
              <w:spacing w:after="0" w:line="240" w:lineRule="auto"/>
              <w:jc w:val="center"/>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Единицы измерения</w:t>
            </w:r>
          </w:p>
        </w:tc>
        <w:tc>
          <w:tcPr>
            <w:tcW w:w="960" w:type="dxa"/>
            <w:tcBorders>
              <w:top w:val="single" w:sz="4" w:space="0" w:color="000000"/>
              <w:left w:val="nil"/>
              <w:bottom w:val="single" w:sz="4" w:space="0" w:color="000000"/>
              <w:right w:val="single" w:sz="4" w:space="0" w:color="000000"/>
            </w:tcBorders>
            <w:vAlign w:val="center"/>
          </w:tcPr>
          <w:p w:rsidR="00CC1ACB" w:rsidRPr="00D7399F" w:rsidRDefault="00CC1ACB" w:rsidP="00D7399F">
            <w:pPr>
              <w:autoSpaceDE w:val="0"/>
              <w:autoSpaceDN w:val="0"/>
              <w:adjustRightInd w:val="0"/>
              <w:spacing w:after="0" w:line="240" w:lineRule="auto"/>
              <w:jc w:val="center"/>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2017 г. отчет</w:t>
            </w:r>
          </w:p>
        </w:tc>
        <w:tc>
          <w:tcPr>
            <w:tcW w:w="1060" w:type="dxa"/>
            <w:tcBorders>
              <w:top w:val="single" w:sz="4" w:space="0" w:color="000000"/>
              <w:left w:val="nil"/>
              <w:bottom w:val="single" w:sz="4" w:space="0" w:color="000000"/>
              <w:right w:val="single" w:sz="4" w:space="0" w:color="000000"/>
            </w:tcBorders>
            <w:vAlign w:val="center"/>
          </w:tcPr>
          <w:p w:rsidR="00CC1ACB" w:rsidRPr="00D7399F" w:rsidRDefault="00CC1ACB" w:rsidP="00D7399F">
            <w:pPr>
              <w:autoSpaceDE w:val="0"/>
              <w:autoSpaceDN w:val="0"/>
              <w:adjustRightInd w:val="0"/>
              <w:spacing w:after="0" w:line="240" w:lineRule="auto"/>
              <w:jc w:val="center"/>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2018 г. отчет</w:t>
            </w:r>
          </w:p>
        </w:tc>
        <w:tc>
          <w:tcPr>
            <w:tcW w:w="1060" w:type="dxa"/>
            <w:tcBorders>
              <w:top w:val="single" w:sz="4" w:space="0" w:color="000000"/>
              <w:left w:val="nil"/>
              <w:bottom w:val="single" w:sz="4" w:space="0" w:color="000000"/>
              <w:right w:val="single" w:sz="4" w:space="0" w:color="000000"/>
            </w:tcBorders>
            <w:vAlign w:val="center"/>
          </w:tcPr>
          <w:p w:rsidR="00CC1ACB" w:rsidRPr="00D7399F" w:rsidRDefault="00CC1ACB" w:rsidP="00D7399F">
            <w:pPr>
              <w:autoSpaceDE w:val="0"/>
              <w:autoSpaceDN w:val="0"/>
              <w:adjustRightInd w:val="0"/>
              <w:spacing w:after="0" w:line="240" w:lineRule="auto"/>
              <w:jc w:val="center"/>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2019 г. оценка</w:t>
            </w:r>
          </w:p>
        </w:tc>
        <w:tc>
          <w:tcPr>
            <w:tcW w:w="1060" w:type="dxa"/>
            <w:tcBorders>
              <w:top w:val="single" w:sz="4" w:space="0" w:color="000000"/>
              <w:left w:val="nil"/>
              <w:bottom w:val="single" w:sz="4" w:space="0" w:color="000000"/>
              <w:right w:val="single" w:sz="4" w:space="0" w:color="000000"/>
            </w:tcBorders>
            <w:vAlign w:val="center"/>
          </w:tcPr>
          <w:p w:rsidR="00CC1ACB" w:rsidRPr="00D7399F" w:rsidRDefault="00CC1ACB" w:rsidP="00D7399F">
            <w:pPr>
              <w:autoSpaceDE w:val="0"/>
              <w:autoSpaceDN w:val="0"/>
              <w:adjustRightInd w:val="0"/>
              <w:spacing w:after="0" w:line="240" w:lineRule="auto"/>
              <w:jc w:val="center"/>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2020 г. прогноз 2 вариант</w:t>
            </w:r>
          </w:p>
        </w:tc>
        <w:tc>
          <w:tcPr>
            <w:tcW w:w="1060" w:type="dxa"/>
            <w:tcBorders>
              <w:top w:val="single" w:sz="4" w:space="0" w:color="000000"/>
              <w:left w:val="nil"/>
              <w:bottom w:val="single" w:sz="4" w:space="0" w:color="000000"/>
              <w:right w:val="single" w:sz="4" w:space="0" w:color="000000"/>
            </w:tcBorders>
            <w:vAlign w:val="center"/>
          </w:tcPr>
          <w:p w:rsidR="00CC1ACB" w:rsidRPr="00D7399F" w:rsidRDefault="00CC1ACB" w:rsidP="00D7399F">
            <w:pPr>
              <w:autoSpaceDE w:val="0"/>
              <w:autoSpaceDN w:val="0"/>
              <w:adjustRightInd w:val="0"/>
              <w:spacing w:after="0" w:line="240" w:lineRule="auto"/>
              <w:jc w:val="center"/>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2021 г. прогноз 2 вариант</w:t>
            </w:r>
          </w:p>
        </w:tc>
        <w:tc>
          <w:tcPr>
            <w:tcW w:w="1060" w:type="dxa"/>
            <w:tcBorders>
              <w:top w:val="single" w:sz="4" w:space="0" w:color="000000"/>
              <w:left w:val="nil"/>
              <w:bottom w:val="single" w:sz="4" w:space="0" w:color="000000"/>
              <w:right w:val="single" w:sz="4" w:space="0" w:color="000000"/>
            </w:tcBorders>
            <w:vAlign w:val="center"/>
          </w:tcPr>
          <w:p w:rsidR="00CC1ACB" w:rsidRPr="00D7399F" w:rsidRDefault="00D7399F" w:rsidP="00D7399F">
            <w:pPr>
              <w:autoSpaceDE w:val="0"/>
              <w:autoSpaceDN w:val="0"/>
              <w:adjustRightInd w:val="0"/>
              <w:spacing w:after="0" w:line="240" w:lineRule="auto"/>
              <w:jc w:val="center"/>
              <w:rPr>
                <w:rFonts w:ascii="Times New Roman" w:hAnsi="Times New Roman" w:cs="Times New Roman"/>
                <w:b/>
                <w:bCs/>
                <w:color w:val="000000"/>
                <w:sz w:val="18"/>
                <w:szCs w:val="18"/>
              </w:rPr>
            </w:pPr>
            <w:r w:rsidRPr="00D7399F">
              <w:rPr>
                <w:rFonts w:ascii="Times New Roman" w:hAnsi="Times New Roman" w:cs="Times New Roman"/>
                <w:b/>
                <w:bCs/>
                <w:color w:val="000000"/>
                <w:sz w:val="18"/>
                <w:szCs w:val="18"/>
              </w:rPr>
              <w:t>2022</w:t>
            </w:r>
            <w:r w:rsidR="00CC1ACB" w:rsidRPr="00D7399F">
              <w:rPr>
                <w:rFonts w:ascii="Times New Roman" w:hAnsi="Times New Roman" w:cs="Times New Roman"/>
                <w:b/>
                <w:bCs/>
                <w:color w:val="000000"/>
                <w:sz w:val="18"/>
                <w:szCs w:val="18"/>
              </w:rPr>
              <w:t>г. прогноз 2 вариант</w:t>
            </w:r>
          </w:p>
        </w:tc>
      </w:tr>
      <w:tr w:rsidR="00CC1ACB" w:rsidRPr="00370427" w:rsidTr="00D43CD5">
        <w:trPr>
          <w:trHeight w:val="263"/>
        </w:trPr>
        <w:tc>
          <w:tcPr>
            <w:tcW w:w="2294" w:type="dxa"/>
            <w:tcBorders>
              <w:top w:val="nil"/>
              <w:left w:val="single" w:sz="4" w:space="0" w:color="000000"/>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CA - Добыча топливно-энергетических полезных ископаемых</w:t>
            </w:r>
          </w:p>
        </w:tc>
        <w:tc>
          <w:tcPr>
            <w:tcW w:w="1038"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 </w:t>
            </w:r>
          </w:p>
        </w:tc>
        <w:tc>
          <w:tcPr>
            <w:tcW w:w="960"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 </w:t>
            </w:r>
          </w:p>
        </w:tc>
        <w:tc>
          <w:tcPr>
            <w:tcW w:w="1060"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 </w:t>
            </w:r>
          </w:p>
        </w:tc>
        <w:tc>
          <w:tcPr>
            <w:tcW w:w="1060"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 </w:t>
            </w:r>
          </w:p>
        </w:tc>
        <w:tc>
          <w:tcPr>
            <w:tcW w:w="1060"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 </w:t>
            </w:r>
          </w:p>
        </w:tc>
        <w:tc>
          <w:tcPr>
            <w:tcW w:w="1060"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 </w:t>
            </w:r>
          </w:p>
        </w:tc>
        <w:tc>
          <w:tcPr>
            <w:tcW w:w="1060"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 </w:t>
            </w:r>
          </w:p>
        </w:tc>
      </w:tr>
      <w:tr w:rsidR="00CC1ACB" w:rsidRPr="00370427" w:rsidTr="00D43CD5">
        <w:trPr>
          <w:trHeight w:val="175"/>
        </w:trPr>
        <w:tc>
          <w:tcPr>
            <w:tcW w:w="2294" w:type="dxa"/>
            <w:tcBorders>
              <w:top w:val="nil"/>
              <w:left w:val="single" w:sz="4" w:space="0" w:color="000000"/>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ind w:firstLine="160"/>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03 2035 - Уголь бурый *</w:t>
            </w:r>
          </w:p>
        </w:tc>
        <w:tc>
          <w:tcPr>
            <w:tcW w:w="1038"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тонн</w:t>
            </w:r>
          </w:p>
        </w:tc>
        <w:tc>
          <w:tcPr>
            <w:tcW w:w="9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1508700,0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2225000,0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2300000,0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2305000,0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2310000,0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2310000,0</w:t>
            </w:r>
          </w:p>
        </w:tc>
      </w:tr>
      <w:tr w:rsidR="00CC1ACB" w:rsidRPr="00370427" w:rsidTr="00D43CD5">
        <w:trPr>
          <w:trHeight w:val="175"/>
        </w:trPr>
        <w:tc>
          <w:tcPr>
            <w:tcW w:w="2294" w:type="dxa"/>
            <w:tcBorders>
              <w:top w:val="nil"/>
              <w:left w:val="single" w:sz="4" w:space="0" w:color="000000"/>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Балахтинский филиал ООО "</w:t>
            </w:r>
            <w:proofErr w:type="spellStart"/>
            <w:r w:rsidRPr="00D7399F">
              <w:rPr>
                <w:rFonts w:ascii="Times New Roman" w:hAnsi="Times New Roman" w:cs="Times New Roman"/>
                <w:color w:val="000000"/>
                <w:sz w:val="18"/>
                <w:szCs w:val="18"/>
              </w:rPr>
              <w:t>Сибуголь</w:t>
            </w:r>
            <w:proofErr w:type="spellEnd"/>
            <w:r w:rsidRPr="00D7399F">
              <w:rPr>
                <w:rFonts w:ascii="Times New Roman" w:hAnsi="Times New Roman" w:cs="Times New Roman"/>
                <w:color w:val="000000"/>
                <w:sz w:val="18"/>
                <w:szCs w:val="18"/>
              </w:rPr>
              <w:t>"</w:t>
            </w:r>
          </w:p>
        </w:tc>
        <w:tc>
          <w:tcPr>
            <w:tcW w:w="1038" w:type="dxa"/>
            <w:tcBorders>
              <w:top w:val="nil"/>
              <w:left w:val="nil"/>
              <w:bottom w:val="single" w:sz="4" w:space="0" w:color="000000"/>
              <w:right w:val="single" w:sz="4" w:space="0" w:color="000000"/>
            </w:tcBorders>
            <w:vAlign w:val="center"/>
          </w:tcPr>
          <w:p w:rsidR="00CC1ACB" w:rsidRPr="00D7399F" w:rsidRDefault="00CC1ACB" w:rsidP="00370427">
            <w:pPr>
              <w:autoSpaceDE w:val="0"/>
              <w:autoSpaceDN w:val="0"/>
              <w:adjustRightInd w:val="0"/>
              <w:spacing w:after="0" w:line="240" w:lineRule="auto"/>
              <w:jc w:val="both"/>
              <w:rPr>
                <w:rFonts w:ascii="Times New Roman" w:hAnsi="Times New Roman" w:cs="Times New Roman"/>
                <w:color w:val="000000"/>
                <w:sz w:val="18"/>
                <w:szCs w:val="18"/>
              </w:rPr>
            </w:pPr>
            <w:r w:rsidRPr="00D7399F">
              <w:rPr>
                <w:rFonts w:ascii="Times New Roman" w:hAnsi="Times New Roman" w:cs="Times New Roman"/>
                <w:color w:val="000000"/>
                <w:sz w:val="18"/>
                <w:szCs w:val="18"/>
              </w:rPr>
              <w:t>тонн</w:t>
            </w:r>
          </w:p>
        </w:tc>
        <w:tc>
          <w:tcPr>
            <w:tcW w:w="9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1508700,0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2225000,0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2300000,0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2305000,0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2310000,0</w:t>
            </w:r>
          </w:p>
        </w:tc>
        <w:tc>
          <w:tcPr>
            <w:tcW w:w="1060" w:type="dxa"/>
            <w:tcBorders>
              <w:top w:val="nil"/>
              <w:left w:val="nil"/>
              <w:bottom w:val="single" w:sz="4" w:space="0" w:color="000000"/>
              <w:right w:val="single" w:sz="4" w:space="0" w:color="000000"/>
            </w:tcBorders>
          </w:tcPr>
          <w:p w:rsidR="00CC1ACB" w:rsidRPr="00D7399F" w:rsidRDefault="00CC1ACB" w:rsidP="00370427">
            <w:pPr>
              <w:autoSpaceDE w:val="0"/>
              <w:autoSpaceDN w:val="0"/>
              <w:adjustRightInd w:val="0"/>
              <w:spacing w:after="0" w:line="240" w:lineRule="auto"/>
              <w:jc w:val="both"/>
              <w:rPr>
                <w:rFonts w:ascii="Times New Roman" w:hAnsi="Times New Roman" w:cs="Times New Roman"/>
                <w:sz w:val="18"/>
                <w:szCs w:val="18"/>
              </w:rPr>
            </w:pPr>
            <w:r w:rsidRPr="00D7399F">
              <w:rPr>
                <w:rFonts w:ascii="Times New Roman" w:hAnsi="Times New Roman" w:cs="Times New Roman"/>
                <w:sz w:val="18"/>
                <w:szCs w:val="18"/>
              </w:rPr>
              <w:t>2310000,0</w:t>
            </w:r>
          </w:p>
        </w:tc>
      </w:tr>
    </w:tbl>
    <w:p w:rsidR="00CC1ACB" w:rsidRPr="00370427" w:rsidRDefault="00CC1ACB" w:rsidP="00D43CD5">
      <w:pPr>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lastRenderedPageBreak/>
        <w:t xml:space="preserve">Кроме того, балансом не учтены </w:t>
      </w:r>
      <w:proofErr w:type="spellStart"/>
      <w:r w:rsidRPr="00370427">
        <w:rPr>
          <w:rFonts w:ascii="Times New Roman" w:hAnsi="Times New Roman" w:cs="Times New Roman"/>
          <w:sz w:val="28"/>
          <w:szCs w:val="28"/>
        </w:rPr>
        <w:t>Кызыкчульское</w:t>
      </w:r>
      <w:proofErr w:type="spellEnd"/>
      <w:r w:rsidRPr="00370427">
        <w:rPr>
          <w:rFonts w:ascii="Times New Roman" w:hAnsi="Times New Roman" w:cs="Times New Roman"/>
          <w:sz w:val="28"/>
          <w:szCs w:val="28"/>
        </w:rPr>
        <w:t xml:space="preserve"> и Ровненское месторожде</w:t>
      </w:r>
      <w:r w:rsidRPr="00370427">
        <w:rPr>
          <w:rFonts w:ascii="Times New Roman" w:hAnsi="Times New Roman" w:cs="Times New Roman"/>
          <w:sz w:val="28"/>
          <w:szCs w:val="28"/>
        </w:rPr>
        <w:softHyphen/>
        <w:t xml:space="preserve">ния бурого угля с прогнозными ресурсами категории Р1- 379 </w:t>
      </w:r>
      <w:proofErr w:type="spellStart"/>
      <w:proofErr w:type="gramStart"/>
      <w:r w:rsidRPr="00370427">
        <w:rPr>
          <w:rFonts w:ascii="Times New Roman" w:hAnsi="Times New Roman" w:cs="Times New Roman"/>
          <w:sz w:val="28"/>
          <w:szCs w:val="28"/>
        </w:rPr>
        <w:t>млн.т</w:t>
      </w:r>
      <w:proofErr w:type="spellEnd"/>
      <w:proofErr w:type="gramEnd"/>
      <w:r w:rsidRPr="00370427">
        <w:rPr>
          <w:rFonts w:ascii="Times New Roman" w:hAnsi="Times New Roman" w:cs="Times New Roman"/>
          <w:sz w:val="28"/>
          <w:szCs w:val="28"/>
        </w:rPr>
        <w:t xml:space="preserve"> и Р2 - 604 </w:t>
      </w:r>
      <w:proofErr w:type="spellStart"/>
      <w:r w:rsidRPr="00370427">
        <w:rPr>
          <w:rFonts w:ascii="Times New Roman" w:hAnsi="Times New Roman" w:cs="Times New Roman"/>
          <w:sz w:val="28"/>
          <w:szCs w:val="28"/>
        </w:rPr>
        <w:t>млн.т</w:t>
      </w:r>
      <w:proofErr w:type="spellEnd"/>
      <w:r w:rsidRPr="00370427">
        <w:rPr>
          <w:rFonts w:ascii="Times New Roman" w:hAnsi="Times New Roman" w:cs="Times New Roman"/>
          <w:sz w:val="28"/>
          <w:szCs w:val="28"/>
        </w:rPr>
        <w:t xml:space="preserve">. На территории района известно </w:t>
      </w:r>
      <w:proofErr w:type="spellStart"/>
      <w:r w:rsidRPr="00370427">
        <w:rPr>
          <w:rFonts w:ascii="Times New Roman" w:hAnsi="Times New Roman" w:cs="Times New Roman"/>
          <w:sz w:val="28"/>
          <w:szCs w:val="28"/>
        </w:rPr>
        <w:t>Пашенское</w:t>
      </w:r>
      <w:proofErr w:type="spellEnd"/>
      <w:r w:rsidRPr="00370427">
        <w:rPr>
          <w:rFonts w:ascii="Times New Roman" w:hAnsi="Times New Roman" w:cs="Times New Roman"/>
          <w:sz w:val="28"/>
          <w:szCs w:val="28"/>
        </w:rPr>
        <w:t xml:space="preserve"> проявление бурого угля с прогнозными ресурсами категории Р2 - 298 </w:t>
      </w:r>
      <w:proofErr w:type="spellStart"/>
      <w:r w:rsidRPr="00370427">
        <w:rPr>
          <w:rFonts w:ascii="Times New Roman" w:hAnsi="Times New Roman" w:cs="Times New Roman"/>
          <w:sz w:val="28"/>
          <w:szCs w:val="28"/>
        </w:rPr>
        <w:t>млн.т</w:t>
      </w:r>
      <w:proofErr w:type="spellEnd"/>
      <w:r w:rsidRPr="00370427">
        <w:rPr>
          <w:rFonts w:ascii="Times New Roman" w:hAnsi="Times New Roman" w:cs="Times New Roman"/>
          <w:sz w:val="28"/>
          <w:szCs w:val="28"/>
        </w:rPr>
        <w:t xml:space="preserve">. </w:t>
      </w:r>
    </w:p>
    <w:p w:rsidR="00CC1ACB" w:rsidRPr="00370427" w:rsidRDefault="00CC1ACB" w:rsidP="00370427">
      <w:pPr>
        <w:widowControl w:val="0"/>
        <w:autoSpaceDE w:val="0"/>
        <w:autoSpaceDN w:val="0"/>
        <w:adjustRightInd w:val="0"/>
        <w:spacing w:after="0" w:line="240" w:lineRule="auto"/>
        <w:ind w:firstLine="900"/>
        <w:jc w:val="both"/>
        <w:rPr>
          <w:rFonts w:ascii="Times New Roman" w:hAnsi="Times New Roman" w:cs="Times New Roman"/>
          <w:sz w:val="28"/>
          <w:szCs w:val="28"/>
        </w:rPr>
      </w:pPr>
      <w:r w:rsidRPr="00370427">
        <w:rPr>
          <w:rFonts w:ascii="Times New Roman" w:hAnsi="Times New Roman" w:cs="Times New Roman"/>
          <w:sz w:val="28"/>
          <w:szCs w:val="28"/>
        </w:rPr>
        <w:t>В районе имеются месторождения цеолитов, урана, глин и суглинков легкоплавких для производства кирпича, глин огнеупорных, песчано-гравийных материалов, камня строительного, поделочных камней, карбонатных пород для строительной извести.</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Изучение и оценка перспективных участков месторождений на территории района, обнаруженных при проведении геохимических поисков, позволяет предполагать добычу рудного золота и флюоритов.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В результате проведенных работ были определены наиболее перспективные участки для дальнейшего развития горнодобывающей промышленности:</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 месторождение р. Налимья (геологическое изучение и добыча россыпного золота, ООО «Саяны») – в настоящее время заканчивается разработка предоставленного лицензией участка недр. Финансирование работ – за счет инвестора ООО «Саяны»;</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 </w:t>
      </w:r>
      <w:proofErr w:type="spellStart"/>
      <w:r w:rsidRPr="00370427">
        <w:rPr>
          <w:rFonts w:ascii="Times New Roman" w:hAnsi="Times New Roman" w:cs="Times New Roman"/>
          <w:sz w:val="28"/>
          <w:szCs w:val="28"/>
        </w:rPr>
        <w:t>Бюзинская</w:t>
      </w:r>
      <w:proofErr w:type="spellEnd"/>
      <w:r w:rsidRPr="00370427">
        <w:rPr>
          <w:rFonts w:ascii="Times New Roman" w:hAnsi="Times New Roman" w:cs="Times New Roman"/>
          <w:sz w:val="28"/>
          <w:szCs w:val="28"/>
        </w:rPr>
        <w:t xml:space="preserve"> площадь - геологическое изучение и добыча россыпного золота на (ООО «</w:t>
      </w:r>
      <w:proofErr w:type="spellStart"/>
      <w:r w:rsidRPr="00370427">
        <w:rPr>
          <w:rFonts w:ascii="Times New Roman" w:hAnsi="Times New Roman" w:cs="Times New Roman"/>
          <w:sz w:val="28"/>
          <w:szCs w:val="28"/>
        </w:rPr>
        <w:t>Бюза</w:t>
      </w:r>
      <w:proofErr w:type="spellEnd"/>
      <w:r w:rsidRPr="00370427">
        <w:rPr>
          <w:rFonts w:ascii="Times New Roman" w:hAnsi="Times New Roman" w:cs="Times New Roman"/>
          <w:sz w:val="28"/>
          <w:szCs w:val="28"/>
        </w:rPr>
        <w:t xml:space="preserve">»).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 </w:t>
      </w:r>
      <w:proofErr w:type="spellStart"/>
      <w:r w:rsidRPr="00370427">
        <w:rPr>
          <w:rFonts w:ascii="Times New Roman" w:hAnsi="Times New Roman" w:cs="Times New Roman"/>
          <w:sz w:val="28"/>
          <w:szCs w:val="28"/>
        </w:rPr>
        <w:t>Нижнеберезовская</w:t>
      </w:r>
      <w:proofErr w:type="spellEnd"/>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флюоритоносная</w:t>
      </w:r>
      <w:proofErr w:type="spellEnd"/>
      <w:r w:rsidRPr="00370427">
        <w:rPr>
          <w:rFonts w:ascii="Times New Roman" w:hAnsi="Times New Roman" w:cs="Times New Roman"/>
          <w:sz w:val="28"/>
          <w:szCs w:val="28"/>
        </w:rPr>
        <w:t xml:space="preserve"> площадь (добыча </w:t>
      </w:r>
      <w:proofErr w:type="spellStart"/>
      <w:r w:rsidRPr="00370427">
        <w:rPr>
          <w:rFonts w:ascii="Times New Roman" w:hAnsi="Times New Roman" w:cs="Times New Roman"/>
          <w:sz w:val="28"/>
          <w:szCs w:val="28"/>
        </w:rPr>
        <w:t>плавиковошпатовой</w:t>
      </w:r>
      <w:proofErr w:type="spellEnd"/>
      <w:r w:rsidRPr="00370427">
        <w:rPr>
          <w:rFonts w:ascii="Times New Roman" w:hAnsi="Times New Roman" w:cs="Times New Roman"/>
          <w:sz w:val="28"/>
          <w:szCs w:val="28"/>
        </w:rPr>
        <w:t xml:space="preserve"> руды ООО «Минерал»). Финансирование работ – за счет инвестора ООО «Минерал».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Разработка вышеуказанных месторождений позволит в дальнейшем развивать горнодобывающую промышленность, которая может стать альтернативны</w:t>
      </w:r>
      <w:r w:rsidR="00D43CD5">
        <w:rPr>
          <w:rFonts w:ascii="Times New Roman" w:hAnsi="Times New Roman" w:cs="Times New Roman"/>
          <w:sz w:val="28"/>
          <w:szCs w:val="28"/>
        </w:rPr>
        <w:t>м направлением развития района.</w:t>
      </w:r>
    </w:p>
    <w:p w:rsidR="00CC1ACB" w:rsidRPr="00370427" w:rsidRDefault="00CC1ACB" w:rsidP="00D43CD5">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К числу месторождений Балахтинского района относится также уникальный источник минеральных питьевых лечебных и лечебно-столовых вод, который эксплуатируется санаторием «Красноярское Загорье». Крупнейший курорт Восточной Сибири - готовая комфортная база для размещения туристов, является объектом туристического притяжения. Идеален как для восстановления здоровья, так и для индивидуального и семейного отдыха. Месторождение минеральной воды позволяет лечить заболевания сердечно-сосудистой системы, желудочно-кишечного тракта, эндокринной</w:t>
      </w:r>
      <w:r w:rsidR="00D43CD5">
        <w:rPr>
          <w:rFonts w:ascii="Times New Roman" w:hAnsi="Times New Roman" w:cs="Times New Roman"/>
          <w:sz w:val="28"/>
          <w:szCs w:val="28"/>
        </w:rPr>
        <w:t xml:space="preserve"> системы, астенические неврозы.</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Территория района покрыта лесами на площади 674317 га, из них 578447 га составляют леса бывшего </w:t>
      </w:r>
      <w:proofErr w:type="spellStart"/>
      <w:r w:rsidRPr="00370427">
        <w:rPr>
          <w:rFonts w:ascii="Times New Roman" w:hAnsi="Times New Roman" w:cs="Times New Roman"/>
          <w:sz w:val="28"/>
          <w:szCs w:val="28"/>
        </w:rPr>
        <w:t>гослесфонда</w:t>
      </w:r>
      <w:proofErr w:type="spellEnd"/>
      <w:r w:rsidRPr="00370427">
        <w:rPr>
          <w:rFonts w:ascii="Times New Roman" w:hAnsi="Times New Roman" w:cs="Times New Roman"/>
          <w:sz w:val="28"/>
          <w:szCs w:val="28"/>
        </w:rPr>
        <w:t xml:space="preserve"> и 95849 га леса, ранее находившиеся во владении сельскохозяйственных организаций. Запас эксплуатационных насаждений по лесничествам оценивается в 57841 тыс. куб. м. (326,8 </w:t>
      </w:r>
      <w:proofErr w:type="spellStart"/>
      <w:proofErr w:type="gramStart"/>
      <w:r w:rsidRPr="00370427">
        <w:rPr>
          <w:rFonts w:ascii="Times New Roman" w:hAnsi="Times New Roman" w:cs="Times New Roman"/>
          <w:sz w:val="28"/>
          <w:szCs w:val="28"/>
        </w:rPr>
        <w:t>тыс.га</w:t>
      </w:r>
      <w:proofErr w:type="spellEnd"/>
      <w:proofErr w:type="gramEnd"/>
      <w:r w:rsidRPr="00370427">
        <w:rPr>
          <w:rFonts w:ascii="Times New Roman" w:hAnsi="Times New Roman" w:cs="Times New Roman"/>
          <w:sz w:val="28"/>
          <w:szCs w:val="28"/>
        </w:rPr>
        <w:t xml:space="preserve">), в </w:t>
      </w:r>
      <w:proofErr w:type="spellStart"/>
      <w:r w:rsidRPr="00370427">
        <w:rPr>
          <w:rFonts w:ascii="Times New Roman" w:hAnsi="Times New Roman" w:cs="Times New Roman"/>
          <w:sz w:val="28"/>
          <w:szCs w:val="28"/>
        </w:rPr>
        <w:t>т.ч</w:t>
      </w:r>
      <w:proofErr w:type="spellEnd"/>
      <w:r w:rsidRPr="00370427">
        <w:rPr>
          <w:rFonts w:ascii="Times New Roman" w:hAnsi="Times New Roman" w:cs="Times New Roman"/>
          <w:sz w:val="28"/>
          <w:szCs w:val="28"/>
        </w:rPr>
        <w:t xml:space="preserve">. 36241 тыс. куб. м по </w:t>
      </w:r>
      <w:proofErr w:type="spellStart"/>
      <w:r w:rsidRPr="00370427">
        <w:rPr>
          <w:rFonts w:ascii="Times New Roman" w:hAnsi="Times New Roman" w:cs="Times New Roman"/>
          <w:sz w:val="28"/>
          <w:szCs w:val="28"/>
        </w:rPr>
        <w:t>Даурскому</w:t>
      </w:r>
      <w:proofErr w:type="spellEnd"/>
      <w:r w:rsidRPr="00370427">
        <w:rPr>
          <w:rFonts w:ascii="Times New Roman" w:hAnsi="Times New Roman" w:cs="Times New Roman"/>
          <w:sz w:val="28"/>
          <w:szCs w:val="28"/>
        </w:rPr>
        <w:t xml:space="preserve"> и 21600 тыс. куб. м по Балахтинскому.</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В части предоставления услуг в области лесного хозяйства район представлен индивидуальными предпринимателями </w:t>
      </w:r>
      <w:proofErr w:type="spellStart"/>
      <w:r w:rsidRPr="00370427">
        <w:rPr>
          <w:rFonts w:ascii="Times New Roman" w:hAnsi="Times New Roman" w:cs="Times New Roman"/>
          <w:sz w:val="28"/>
          <w:szCs w:val="28"/>
        </w:rPr>
        <w:t>Спириной</w:t>
      </w:r>
      <w:proofErr w:type="spellEnd"/>
      <w:r w:rsidRPr="00370427">
        <w:rPr>
          <w:rFonts w:ascii="Times New Roman" w:hAnsi="Times New Roman" w:cs="Times New Roman"/>
          <w:sz w:val="28"/>
          <w:szCs w:val="28"/>
        </w:rPr>
        <w:t xml:space="preserve"> Е.Д., Аксеновым С.А., Антоновой А.А., </w:t>
      </w:r>
      <w:proofErr w:type="spellStart"/>
      <w:r w:rsidRPr="00370427">
        <w:rPr>
          <w:rFonts w:ascii="Times New Roman" w:hAnsi="Times New Roman" w:cs="Times New Roman"/>
          <w:sz w:val="28"/>
          <w:szCs w:val="28"/>
        </w:rPr>
        <w:t>Белясовой</w:t>
      </w:r>
      <w:proofErr w:type="spellEnd"/>
      <w:r w:rsidRPr="00370427">
        <w:rPr>
          <w:rFonts w:ascii="Times New Roman" w:hAnsi="Times New Roman" w:cs="Times New Roman"/>
          <w:sz w:val="28"/>
          <w:szCs w:val="28"/>
        </w:rPr>
        <w:t xml:space="preserve"> Т.И. и др. Объем отгруженных товаров </w:t>
      </w:r>
      <w:r w:rsidRPr="00370427">
        <w:rPr>
          <w:rFonts w:ascii="Times New Roman" w:hAnsi="Times New Roman" w:cs="Times New Roman"/>
          <w:sz w:val="28"/>
          <w:szCs w:val="28"/>
        </w:rPr>
        <w:lastRenderedPageBreak/>
        <w:t xml:space="preserve">составил 37,5 </w:t>
      </w:r>
      <w:proofErr w:type="spellStart"/>
      <w:proofErr w:type="gramStart"/>
      <w:r w:rsidRPr="00370427">
        <w:rPr>
          <w:rFonts w:ascii="Times New Roman" w:hAnsi="Times New Roman" w:cs="Times New Roman"/>
          <w:sz w:val="28"/>
          <w:szCs w:val="28"/>
        </w:rPr>
        <w:t>млн.руб</w:t>
      </w:r>
      <w:proofErr w:type="spellEnd"/>
      <w:proofErr w:type="gramEnd"/>
      <w:r w:rsidRPr="00370427">
        <w:rPr>
          <w:rFonts w:ascii="Times New Roman" w:hAnsi="Times New Roman" w:cs="Times New Roman"/>
          <w:sz w:val="28"/>
          <w:szCs w:val="28"/>
        </w:rPr>
        <w:t xml:space="preserve">, что на 83% выше уровня прошлого года. Планируется рост объемов производства в прогнозируемом периоде (в среднем на 5%). </w:t>
      </w:r>
      <w:r w:rsidRPr="00370427">
        <w:rPr>
          <w:rFonts w:ascii="Times New Roman" w:hAnsi="Times New Roman" w:cs="Times New Roman"/>
          <w:sz w:val="28"/>
          <w:szCs w:val="28"/>
        </w:rPr>
        <w:tab/>
      </w:r>
    </w:p>
    <w:p w:rsidR="00CC1ACB" w:rsidRPr="00370427" w:rsidRDefault="00CC1ACB" w:rsidP="00D43CD5">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Как показывает опыт передовых лесопромышленных стран, улучшение состояния лесопользования может быть достигнуто только при наличии развитой лесоперерабатывающей промышленности, выпускающей продукцию с высокой добавленной стоимостью, что, в итоге, может существенно снизить влияние географического фактора. По этому пути пытается идти ООО «</w:t>
      </w:r>
      <w:proofErr w:type="spellStart"/>
      <w:proofErr w:type="gramStart"/>
      <w:r w:rsidRPr="00370427">
        <w:rPr>
          <w:rFonts w:ascii="Times New Roman" w:hAnsi="Times New Roman" w:cs="Times New Roman"/>
          <w:sz w:val="28"/>
          <w:szCs w:val="28"/>
        </w:rPr>
        <w:t>Талгат</w:t>
      </w:r>
      <w:proofErr w:type="spellEnd"/>
      <w:r w:rsidRPr="00370427">
        <w:rPr>
          <w:rFonts w:ascii="Times New Roman" w:hAnsi="Times New Roman" w:cs="Times New Roman"/>
          <w:sz w:val="28"/>
          <w:szCs w:val="28"/>
        </w:rPr>
        <w:t>»¸</w:t>
      </w:r>
      <w:proofErr w:type="gramEnd"/>
      <w:r w:rsidRPr="00370427">
        <w:rPr>
          <w:rFonts w:ascii="Times New Roman" w:hAnsi="Times New Roman" w:cs="Times New Roman"/>
          <w:sz w:val="28"/>
          <w:szCs w:val="28"/>
        </w:rPr>
        <w:t xml:space="preserve"> установивший в на своем лесоперерабатывающем заводе в п. Черемушки современное лесопильное и лесосушильное оборудование, позволяющее производить продукцию, отвечающую межд</w:t>
      </w:r>
      <w:r w:rsidR="00D43CD5">
        <w:rPr>
          <w:rFonts w:ascii="Times New Roman" w:hAnsi="Times New Roman" w:cs="Times New Roman"/>
          <w:sz w:val="28"/>
          <w:szCs w:val="28"/>
        </w:rPr>
        <w:t xml:space="preserve">ународным стандартам качества.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ab/>
        <w:t xml:space="preserve">Обрабатывающие производства представлены следующими предприятиями: ЗАО «Приморье», ЗАО «Сибирь», ОАО «Красное», ООО СХП «Балахтинский торговый дом», СППСК "Победа", ИП </w:t>
      </w:r>
      <w:proofErr w:type="spellStart"/>
      <w:r w:rsidRPr="00370427">
        <w:rPr>
          <w:rFonts w:ascii="Times New Roman" w:hAnsi="Times New Roman" w:cs="Times New Roman"/>
          <w:sz w:val="28"/>
          <w:szCs w:val="28"/>
        </w:rPr>
        <w:t>Передельский</w:t>
      </w:r>
      <w:proofErr w:type="spellEnd"/>
      <w:r w:rsidRPr="00370427">
        <w:rPr>
          <w:rFonts w:ascii="Times New Roman" w:hAnsi="Times New Roman" w:cs="Times New Roman"/>
          <w:sz w:val="28"/>
          <w:szCs w:val="28"/>
        </w:rPr>
        <w:t xml:space="preserve"> В.З., ООО «</w:t>
      </w:r>
      <w:proofErr w:type="spellStart"/>
      <w:r w:rsidRPr="00370427">
        <w:rPr>
          <w:rFonts w:ascii="Times New Roman" w:hAnsi="Times New Roman" w:cs="Times New Roman"/>
          <w:sz w:val="28"/>
          <w:szCs w:val="28"/>
        </w:rPr>
        <w:t>БалПродукт</w:t>
      </w:r>
      <w:proofErr w:type="spellEnd"/>
      <w:r w:rsidRPr="00370427">
        <w:rPr>
          <w:rFonts w:ascii="Times New Roman" w:hAnsi="Times New Roman" w:cs="Times New Roman"/>
          <w:sz w:val="28"/>
          <w:szCs w:val="28"/>
        </w:rPr>
        <w:t xml:space="preserve">», ООО «Партнер», ООО «Бирюса». Сокращение объема отгруженной продукции по данному разделу в сравнении с 2017 годом произошло на 8,9%, что обусловлено снижением объемов производимой продукции практически на всех предприятиях данного вида деятельности. На перспективу 2019-2022 планируется увеличение показателя, согласно представленных данных предприятий. Самый значительный рост прогнозируется в ЗАО «Сибирь» в части переработки молока (64,8%).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В 2018 году индекс производства по разделу В Добыча угля 108,8%, по разделу С Производство пищевых продуктов -  99,2 %, по разделу С Обработка древесины – 98,6</w:t>
      </w:r>
      <w:proofErr w:type="gramStart"/>
      <w:r w:rsidRPr="00370427">
        <w:rPr>
          <w:rFonts w:ascii="Times New Roman" w:hAnsi="Times New Roman" w:cs="Times New Roman"/>
          <w:sz w:val="28"/>
          <w:szCs w:val="28"/>
        </w:rPr>
        <w:t>%,  по</w:t>
      </w:r>
      <w:proofErr w:type="gramEnd"/>
      <w:r w:rsidRPr="00370427">
        <w:rPr>
          <w:rFonts w:ascii="Times New Roman" w:hAnsi="Times New Roman" w:cs="Times New Roman"/>
          <w:sz w:val="28"/>
          <w:szCs w:val="28"/>
        </w:rPr>
        <w:t xml:space="preserve"> разделу E Водоснабжение; водоотведение, организация сбора и утилизации отходов, деятельность по ликвидации загрязнений - 95,6%.</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3. Сельское хозяйство</w:t>
      </w:r>
    </w:p>
    <w:p w:rsidR="00CC1ACB" w:rsidRPr="005D7E9F" w:rsidRDefault="001F1086" w:rsidP="00D43CD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D7E9F">
        <w:rPr>
          <w:rFonts w:ascii="Times New Roman" w:hAnsi="Times New Roman" w:cs="Times New Roman"/>
          <w:sz w:val="28"/>
          <w:szCs w:val="28"/>
        </w:rPr>
        <w:t xml:space="preserve"> Выручка от реализации продукции сельскохозяйственными </w:t>
      </w:r>
      <w:proofErr w:type="gramStart"/>
      <w:r w:rsidR="00931BB4" w:rsidRPr="005D7E9F">
        <w:rPr>
          <w:rFonts w:ascii="Times New Roman" w:hAnsi="Times New Roman" w:cs="Times New Roman"/>
          <w:sz w:val="28"/>
          <w:szCs w:val="28"/>
        </w:rPr>
        <w:t xml:space="preserve">предприятиями </w:t>
      </w:r>
      <w:r w:rsidRPr="005D7E9F">
        <w:rPr>
          <w:rFonts w:ascii="Times New Roman" w:hAnsi="Times New Roman" w:cs="Times New Roman"/>
          <w:sz w:val="28"/>
          <w:szCs w:val="28"/>
        </w:rPr>
        <w:t xml:space="preserve"> района</w:t>
      </w:r>
      <w:proofErr w:type="gramEnd"/>
      <w:r w:rsidRPr="005D7E9F">
        <w:rPr>
          <w:rFonts w:ascii="Times New Roman" w:hAnsi="Times New Roman" w:cs="Times New Roman"/>
          <w:sz w:val="28"/>
          <w:szCs w:val="28"/>
        </w:rPr>
        <w:t xml:space="preserve"> составила 1488 </w:t>
      </w:r>
      <w:proofErr w:type="spellStart"/>
      <w:r w:rsidR="00BC6369" w:rsidRPr="005D7E9F">
        <w:rPr>
          <w:rFonts w:ascii="Times New Roman" w:hAnsi="Times New Roman" w:cs="Times New Roman"/>
          <w:sz w:val="28"/>
          <w:szCs w:val="28"/>
        </w:rPr>
        <w:t>млн</w:t>
      </w:r>
      <w:r w:rsidRPr="005D7E9F">
        <w:rPr>
          <w:rFonts w:ascii="Times New Roman" w:hAnsi="Times New Roman" w:cs="Times New Roman"/>
          <w:sz w:val="28"/>
          <w:szCs w:val="28"/>
        </w:rPr>
        <w:t>.руб</w:t>
      </w:r>
      <w:proofErr w:type="spellEnd"/>
      <w:r w:rsidRPr="005D7E9F">
        <w:rPr>
          <w:rFonts w:ascii="Times New Roman" w:hAnsi="Times New Roman" w:cs="Times New Roman"/>
          <w:sz w:val="28"/>
          <w:szCs w:val="28"/>
        </w:rPr>
        <w:t>, что выше уровня 2017 года на 7,4%.</w:t>
      </w:r>
      <w:r w:rsidR="00931BB4" w:rsidRPr="005D7E9F">
        <w:rPr>
          <w:rFonts w:ascii="Times New Roman" w:hAnsi="Times New Roman" w:cs="Times New Roman"/>
          <w:sz w:val="28"/>
          <w:szCs w:val="28"/>
        </w:rPr>
        <w:t xml:space="preserve"> Чистая прибыль составила 106 </w:t>
      </w:r>
      <w:proofErr w:type="spellStart"/>
      <w:r w:rsidR="00BC6369" w:rsidRPr="005D7E9F">
        <w:rPr>
          <w:rFonts w:ascii="Times New Roman" w:hAnsi="Times New Roman" w:cs="Times New Roman"/>
          <w:sz w:val="28"/>
          <w:szCs w:val="28"/>
        </w:rPr>
        <w:t>млн</w:t>
      </w:r>
      <w:r w:rsidR="00931BB4" w:rsidRPr="005D7E9F">
        <w:rPr>
          <w:rFonts w:ascii="Times New Roman" w:hAnsi="Times New Roman" w:cs="Times New Roman"/>
          <w:sz w:val="28"/>
          <w:szCs w:val="28"/>
        </w:rPr>
        <w:t>.руб</w:t>
      </w:r>
      <w:proofErr w:type="spellEnd"/>
      <w:r w:rsidR="00931BB4" w:rsidRPr="005D7E9F">
        <w:rPr>
          <w:rFonts w:ascii="Times New Roman" w:hAnsi="Times New Roman" w:cs="Times New Roman"/>
          <w:sz w:val="28"/>
          <w:szCs w:val="28"/>
        </w:rPr>
        <w:t xml:space="preserve">. Уплачено налогов во все уровни бюджетной системы более 38 </w:t>
      </w:r>
      <w:proofErr w:type="spellStart"/>
      <w:r w:rsidR="00BC6369" w:rsidRPr="005D7E9F">
        <w:rPr>
          <w:rFonts w:ascii="Times New Roman" w:hAnsi="Times New Roman" w:cs="Times New Roman"/>
          <w:sz w:val="28"/>
          <w:szCs w:val="28"/>
        </w:rPr>
        <w:t>млн.руб</w:t>
      </w:r>
      <w:proofErr w:type="spellEnd"/>
      <w:r w:rsidR="00BC6369" w:rsidRPr="005D7E9F">
        <w:rPr>
          <w:rFonts w:ascii="Times New Roman" w:hAnsi="Times New Roman" w:cs="Times New Roman"/>
          <w:sz w:val="28"/>
          <w:szCs w:val="28"/>
        </w:rPr>
        <w:t xml:space="preserve">. Объем </w:t>
      </w:r>
      <w:proofErr w:type="gramStart"/>
      <w:r w:rsidR="00BC6369" w:rsidRPr="005D7E9F">
        <w:rPr>
          <w:rFonts w:ascii="Times New Roman" w:hAnsi="Times New Roman" w:cs="Times New Roman"/>
          <w:sz w:val="28"/>
          <w:szCs w:val="28"/>
        </w:rPr>
        <w:t>инвестиций  в</w:t>
      </w:r>
      <w:proofErr w:type="gramEnd"/>
      <w:r w:rsidR="00BC6369" w:rsidRPr="005D7E9F">
        <w:rPr>
          <w:rFonts w:ascii="Times New Roman" w:hAnsi="Times New Roman" w:cs="Times New Roman"/>
          <w:sz w:val="28"/>
          <w:szCs w:val="28"/>
        </w:rPr>
        <w:t xml:space="preserve"> основной капитал составил почти 346 </w:t>
      </w:r>
      <w:proofErr w:type="spellStart"/>
      <w:r w:rsidR="00BC6369" w:rsidRPr="005D7E9F">
        <w:rPr>
          <w:rFonts w:ascii="Times New Roman" w:hAnsi="Times New Roman" w:cs="Times New Roman"/>
          <w:sz w:val="28"/>
          <w:szCs w:val="28"/>
        </w:rPr>
        <w:t>млн.руб</w:t>
      </w:r>
      <w:proofErr w:type="spellEnd"/>
      <w:r w:rsidR="00BC6369" w:rsidRPr="005D7E9F">
        <w:rPr>
          <w:rFonts w:ascii="Times New Roman" w:hAnsi="Times New Roman" w:cs="Times New Roman"/>
          <w:sz w:val="28"/>
          <w:szCs w:val="28"/>
        </w:rPr>
        <w:t>.</w:t>
      </w:r>
      <w:r w:rsidR="00F413F3">
        <w:rPr>
          <w:rFonts w:ascii="Times New Roman" w:hAnsi="Times New Roman" w:cs="Times New Roman"/>
          <w:sz w:val="28"/>
          <w:szCs w:val="28"/>
        </w:rPr>
        <w:t xml:space="preserve"> Сельхоз товаропроизводителями было приобретено 7 </w:t>
      </w:r>
      <w:r w:rsidR="00D44AB4">
        <w:rPr>
          <w:rFonts w:ascii="Times New Roman" w:hAnsi="Times New Roman" w:cs="Times New Roman"/>
          <w:sz w:val="28"/>
          <w:szCs w:val="28"/>
        </w:rPr>
        <w:t>единиц</w:t>
      </w:r>
      <w:r w:rsidR="00F413F3">
        <w:rPr>
          <w:rFonts w:ascii="Times New Roman" w:hAnsi="Times New Roman" w:cs="Times New Roman"/>
          <w:sz w:val="28"/>
          <w:szCs w:val="28"/>
        </w:rPr>
        <w:t xml:space="preserve"> сельскохозяйственной техники,  в</w:t>
      </w:r>
      <w:r w:rsidR="00D44AB4">
        <w:rPr>
          <w:rFonts w:ascii="Times New Roman" w:hAnsi="Times New Roman" w:cs="Times New Roman"/>
          <w:sz w:val="28"/>
          <w:szCs w:val="28"/>
        </w:rPr>
        <w:t xml:space="preserve"> </w:t>
      </w:r>
      <w:r w:rsidR="00F413F3">
        <w:rPr>
          <w:rFonts w:ascii="Times New Roman" w:hAnsi="Times New Roman" w:cs="Times New Roman"/>
          <w:sz w:val="28"/>
          <w:szCs w:val="28"/>
        </w:rPr>
        <w:t xml:space="preserve">том числе 6 тракторов и </w:t>
      </w:r>
      <w:r w:rsidR="00B12084">
        <w:rPr>
          <w:rFonts w:ascii="Times New Roman" w:hAnsi="Times New Roman" w:cs="Times New Roman"/>
          <w:sz w:val="28"/>
          <w:szCs w:val="28"/>
        </w:rPr>
        <w:t xml:space="preserve">1 </w:t>
      </w:r>
      <w:r w:rsidR="00F413F3">
        <w:rPr>
          <w:rFonts w:ascii="Times New Roman" w:hAnsi="Times New Roman" w:cs="Times New Roman"/>
          <w:sz w:val="28"/>
          <w:szCs w:val="28"/>
        </w:rPr>
        <w:t>комбайн.</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3.1. Растениеводство</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935C41" w:rsidRPr="00370427" w:rsidRDefault="005A1B10" w:rsidP="00D43CD5">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370427">
        <w:rPr>
          <w:rFonts w:ascii="Times New Roman" w:eastAsiaTheme="minorHAnsi" w:hAnsi="Times New Roman" w:cs="Times New Roman"/>
          <w:sz w:val="28"/>
          <w:szCs w:val="28"/>
          <w:lang w:eastAsia="en-US"/>
        </w:rPr>
        <w:t>Одним из основных резервов в увеличении урожайности зерновы</w:t>
      </w:r>
      <w:r w:rsidR="001763EB" w:rsidRPr="00370427">
        <w:rPr>
          <w:rFonts w:ascii="Times New Roman" w:eastAsiaTheme="minorHAnsi" w:hAnsi="Times New Roman" w:cs="Times New Roman"/>
          <w:sz w:val="28"/>
          <w:szCs w:val="28"/>
          <w:lang w:eastAsia="en-US"/>
        </w:rPr>
        <w:t xml:space="preserve">х в районе остается применение </w:t>
      </w:r>
      <w:r w:rsidRPr="00370427">
        <w:rPr>
          <w:rFonts w:ascii="Times New Roman" w:eastAsiaTheme="minorHAnsi" w:hAnsi="Times New Roman" w:cs="Times New Roman"/>
          <w:sz w:val="28"/>
          <w:szCs w:val="28"/>
          <w:lang w:eastAsia="en-US"/>
        </w:rPr>
        <w:t xml:space="preserve">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w:t>
      </w:r>
      <w:r w:rsidR="00935C41" w:rsidRPr="00370427">
        <w:rPr>
          <w:rFonts w:ascii="Times New Roman" w:eastAsiaTheme="minorHAnsi" w:hAnsi="Times New Roman" w:cs="Times New Roman"/>
          <w:sz w:val="28"/>
          <w:szCs w:val="28"/>
          <w:lang w:eastAsia="en-US"/>
        </w:rPr>
        <w:t>числе семенами</w:t>
      </w:r>
      <w:r w:rsidRPr="00370427">
        <w:rPr>
          <w:rFonts w:ascii="Times New Roman" w:eastAsiaTheme="minorHAnsi" w:hAnsi="Times New Roman" w:cs="Times New Roman"/>
          <w:sz w:val="28"/>
          <w:szCs w:val="28"/>
          <w:lang w:eastAsia="en-US"/>
        </w:rPr>
        <w:t xml:space="preserve"> высших репродукций (элита, суперэлита).</w:t>
      </w:r>
    </w:p>
    <w:p w:rsidR="00BB2A4F" w:rsidRDefault="00235C07" w:rsidP="00D43CD5">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Площадь земель сельскохозяйственного назначения по итогам 2018 года –</w:t>
      </w:r>
      <w:r w:rsidR="00BB2A4F">
        <w:rPr>
          <w:rFonts w:ascii="Times New Roman" w:eastAsiaTheme="minorHAnsi" w:hAnsi="Times New Roman" w:cs="Times New Roman"/>
          <w:sz w:val="28"/>
          <w:szCs w:val="28"/>
          <w:lang w:eastAsia="en-US"/>
        </w:rPr>
        <w:t xml:space="preserve"> 347587</w:t>
      </w:r>
      <w:r>
        <w:rPr>
          <w:rFonts w:ascii="Times New Roman" w:eastAsiaTheme="minorHAnsi" w:hAnsi="Times New Roman" w:cs="Times New Roman"/>
          <w:sz w:val="28"/>
          <w:szCs w:val="28"/>
          <w:lang w:eastAsia="en-US"/>
        </w:rPr>
        <w:t xml:space="preserve"> га. </w:t>
      </w:r>
      <w:r w:rsidR="000D5A07">
        <w:rPr>
          <w:rFonts w:ascii="Times New Roman" w:eastAsiaTheme="minorHAnsi" w:hAnsi="Times New Roman" w:cs="Times New Roman"/>
          <w:sz w:val="28"/>
          <w:szCs w:val="28"/>
          <w:lang w:eastAsia="en-US"/>
        </w:rPr>
        <w:t xml:space="preserve">Площадь сельскохозяйственных угодий, используемых землепользователями, занимающимися </w:t>
      </w:r>
      <w:r w:rsidR="00BB2A4F">
        <w:rPr>
          <w:rFonts w:ascii="Times New Roman" w:eastAsiaTheme="minorHAnsi" w:hAnsi="Times New Roman" w:cs="Times New Roman"/>
          <w:sz w:val="28"/>
          <w:szCs w:val="28"/>
          <w:lang w:eastAsia="en-US"/>
        </w:rPr>
        <w:t>сельхозпроизводством,</w:t>
      </w:r>
      <w:r w:rsidR="000D5A07">
        <w:rPr>
          <w:rFonts w:ascii="Times New Roman" w:eastAsiaTheme="minorHAnsi" w:hAnsi="Times New Roman" w:cs="Times New Roman"/>
          <w:sz w:val="28"/>
          <w:szCs w:val="28"/>
          <w:lang w:eastAsia="en-US"/>
        </w:rPr>
        <w:t xml:space="preserve"> составляет </w:t>
      </w:r>
      <w:r w:rsidR="000D5A07">
        <w:rPr>
          <w:rFonts w:ascii="Times New Roman" w:eastAsiaTheme="minorHAnsi" w:hAnsi="Times New Roman" w:cs="Times New Roman"/>
          <w:sz w:val="28"/>
          <w:szCs w:val="28"/>
          <w:lang w:eastAsia="en-US"/>
        </w:rPr>
        <w:lastRenderedPageBreak/>
        <w:t>203 088 га, площадь обрабатываемой пашни 105147 га, площадь сельскохозяйственных угодий, используемых гражда</w:t>
      </w:r>
      <w:r w:rsidR="00BB2A4F">
        <w:rPr>
          <w:rFonts w:ascii="Times New Roman" w:eastAsiaTheme="minorHAnsi" w:hAnsi="Times New Roman" w:cs="Times New Roman"/>
          <w:sz w:val="28"/>
          <w:szCs w:val="28"/>
          <w:lang w:eastAsia="en-US"/>
        </w:rPr>
        <w:t>нами, занимающимися сельхозпроизводством, составила 36 262 га</w:t>
      </w:r>
      <w:r w:rsidR="005E2518">
        <w:rPr>
          <w:rFonts w:ascii="Times New Roman" w:eastAsiaTheme="minorHAnsi" w:hAnsi="Times New Roman" w:cs="Times New Roman"/>
          <w:sz w:val="28"/>
          <w:szCs w:val="28"/>
          <w:lang w:eastAsia="en-US"/>
        </w:rPr>
        <w:t xml:space="preserve">. </w:t>
      </w:r>
      <w:r w:rsidR="001763EB" w:rsidRPr="00370427">
        <w:rPr>
          <w:rFonts w:ascii="Times New Roman" w:eastAsiaTheme="minorHAnsi" w:hAnsi="Times New Roman" w:cs="Times New Roman"/>
          <w:sz w:val="28"/>
          <w:szCs w:val="28"/>
          <w:lang w:eastAsia="en-US"/>
        </w:rPr>
        <w:t>Площади сельскохозяйственных угодий имеют тенденцию к снижению.</w:t>
      </w:r>
      <w:r w:rsidR="0020408F" w:rsidRPr="00370427">
        <w:rPr>
          <w:rFonts w:ascii="Times New Roman" w:eastAsiaTheme="minorHAnsi" w:hAnsi="Times New Roman" w:cs="Times New Roman"/>
          <w:sz w:val="28"/>
          <w:szCs w:val="28"/>
          <w:lang w:eastAsia="en-US"/>
        </w:rPr>
        <w:tab/>
      </w:r>
    </w:p>
    <w:p w:rsidR="00E22773" w:rsidRPr="00370427" w:rsidRDefault="00E22773" w:rsidP="00370427">
      <w:pPr>
        <w:autoSpaceDE w:val="0"/>
        <w:autoSpaceDN w:val="0"/>
        <w:adjustRightInd w:val="0"/>
        <w:spacing w:after="0" w:line="240" w:lineRule="auto"/>
        <w:ind w:firstLine="426"/>
        <w:jc w:val="both"/>
        <w:rPr>
          <w:rFonts w:ascii="Times New Roman" w:eastAsiaTheme="minorHAnsi" w:hAnsi="Times New Roman" w:cs="Times New Roman"/>
          <w:sz w:val="28"/>
          <w:szCs w:val="28"/>
          <w:lang w:eastAsia="en-US"/>
        </w:rPr>
      </w:pPr>
      <w:r w:rsidRPr="00370427">
        <w:rPr>
          <w:rFonts w:ascii="Times New Roman" w:eastAsiaTheme="minorHAnsi" w:hAnsi="Times New Roman" w:cs="Times New Roman"/>
          <w:sz w:val="28"/>
          <w:szCs w:val="28"/>
          <w:lang w:eastAsia="en-US"/>
        </w:rPr>
        <w:t xml:space="preserve">Урожайность </w:t>
      </w:r>
      <w:r w:rsidR="003B5A96">
        <w:rPr>
          <w:rFonts w:ascii="Times New Roman" w:eastAsiaTheme="minorHAnsi" w:hAnsi="Times New Roman" w:cs="Times New Roman"/>
          <w:sz w:val="28"/>
          <w:szCs w:val="28"/>
          <w:lang w:eastAsia="en-US"/>
        </w:rPr>
        <w:t xml:space="preserve">зерновых культур </w:t>
      </w:r>
      <w:r w:rsidR="00D0431B">
        <w:rPr>
          <w:rFonts w:ascii="Times New Roman" w:eastAsiaTheme="minorHAnsi" w:hAnsi="Times New Roman" w:cs="Times New Roman"/>
          <w:sz w:val="28"/>
          <w:szCs w:val="28"/>
          <w:lang w:eastAsia="en-US"/>
        </w:rPr>
        <w:t xml:space="preserve">составляет </w:t>
      </w:r>
      <w:r w:rsidR="00CD6DE6">
        <w:rPr>
          <w:rFonts w:ascii="Times New Roman" w:eastAsiaTheme="minorHAnsi" w:hAnsi="Times New Roman" w:cs="Times New Roman"/>
          <w:sz w:val="28"/>
          <w:szCs w:val="28"/>
          <w:lang w:eastAsia="en-US"/>
        </w:rPr>
        <w:t>20,25</w:t>
      </w:r>
      <w:r w:rsidR="003B5A96">
        <w:rPr>
          <w:rFonts w:ascii="Times New Roman" w:eastAsiaTheme="minorHAnsi" w:hAnsi="Times New Roman" w:cs="Times New Roman"/>
          <w:sz w:val="28"/>
          <w:szCs w:val="28"/>
          <w:lang w:eastAsia="en-US"/>
        </w:rPr>
        <w:t xml:space="preserve"> ц/га</w:t>
      </w:r>
      <w:r w:rsidR="00F876CF">
        <w:rPr>
          <w:rFonts w:ascii="Times New Roman" w:eastAsiaTheme="minorHAnsi" w:hAnsi="Times New Roman" w:cs="Times New Roman"/>
          <w:sz w:val="28"/>
          <w:szCs w:val="28"/>
          <w:lang w:eastAsia="en-US"/>
        </w:rPr>
        <w:t>.</w:t>
      </w:r>
      <w:r w:rsidRPr="00370427">
        <w:rPr>
          <w:rFonts w:ascii="Times New Roman" w:eastAsiaTheme="minorHAnsi" w:hAnsi="Times New Roman" w:cs="Times New Roman"/>
          <w:sz w:val="28"/>
          <w:szCs w:val="28"/>
          <w:lang w:eastAsia="en-US"/>
        </w:rPr>
        <w:t xml:space="preserve"> На</w:t>
      </w:r>
      <w:r w:rsidR="00D0431B">
        <w:rPr>
          <w:rFonts w:ascii="Times New Roman" w:eastAsiaTheme="minorHAnsi" w:hAnsi="Times New Roman" w:cs="Times New Roman"/>
          <w:sz w:val="28"/>
          <w:szCs w:val="28"/>
          <w:lang w:eastAsia="en-US"/>
        </w:rPr>
        <w:t>ибольш</w:t>
      </w:r>
      <w:r w:rsidR="005D7E9F">
        <w:rPr>
          <w:rFonts w:ascii="Times New Roman" w:eastAsiaTheme="minorHAnsi" w:hAnsi="Times New Roman" w:cs="Times New Roman"/>
          <w:sz w:val="28"/>
          <w:szCs w:val="28"/>
          <w:lang w:eastAsia="en-US"/>
        </w:rPr>
        <w:t>ую</w:t>
      </w:r>
      <w:r w:rsidR="00D0431B">
        <w:rPr>
          <w:rFonts w:ascii="Times New Roman" w:eastAsiaTheme="minorHAnsi" w:hAnsi="Times New Roman" w:cs="Times New Roman"/>
          <w:sz w:val="28"/>
          <w:szCs w:val="28"/>
          <w:lang w:eastAsia="en-US"/>
        </w:rPr>
        <w:t xml:space="preserve"> урожайность </w:t>
      </w:r>
      <w:r w:rsidR="005D7E9F">
        <w:rPr>
          <w:rFonts w:ascii="Times New Roman" w:eastAsiaTheme="minorHAnsi" w:hAnsi="Times New Roman" w:cs="Times New Roman"/>
          <w:sz w:val="28"/>
          <w:szCs w:val="28"/>
          <w:lang w:eastAsia="en-US"/>
        </w:rPr>
        <w:t>зерна</w:t>
      </w:r>
      <w:r w:rsidR="00D0431B">
        <w:rPr>
          <w:rFonts w:ascii="Times New Roman" w:eastAsiaTheme="minorHAnsi" w:hAnsi="Times New Roman" w:cs="Times New Roman"/>
          <w:sz w:val="28"/>
          <w:szCs w:val="28"/>
          <w:lang w:eastAsia="en-US"/>
        </w:rPr>
        <w:t xml:space="preserve"> </w:t>
      </w:r>
      <w:r w:rsidR="0006072A">
        <w:rPr>
          <w:rFonts w:ascii="Times New Roman" w:eastAsiaTheme="minorHAnsi" w:hAnsi="Times New Roman" w:cs="Times New Roman"/>
          <w:sz w:val="28"/>
          <w:szCs w:val="28"/>
          <w:lang w:eastAsia="en-US"/>
        </w:rPr>
        <w:t xml:space="preserve">удалось достичь </w:t>
      </w:r>
      <w:r w:rsidR="005D7E9F">
        <w:rPr>
          <w:rFonts w:ascii="Times New Roman" w:eastAsiaTheme="minorHAnsi" w:hAnsi="Times New Roman" w:cs="Times New Roman"/>
          <w:sz w:val="28"/>
          <w:szCs w:val="28"/>
          <w:lang w:eastAsia="en-US"/>
        </w:rPr>
        <w:t>крупным</w:t>
      </w:r>
      <w:r w:rsidR="00D0431B">
        <w:rPr>
          <w:rFonts w:ascii="Times New Roman" w:eastAsiaTheme="minorHAnsi" w:hAnsi="Times New Roman" w:cs="Times New Roman"/>
          <w:sz w:val="28"/>
          <w:szCs w:val="28"/>
          <w:lang w:eastAsia="en-US"/>
        </w:rPr>
        <w:t xml:space="preserve"> </w:t>
      </w:r>
      <w:r w:rsidR="005D7E9F">
        <w:rPr>
          <w:rFonts w:ascii="Times New Roman" w:eastAsiaTheme="minorHAnsi" w:hAnsi="Times New Roman" w:cs="Times New Roman"/>
          <w:sz w:val="28"/>
          <w:szCs w:val="28"/>
          <w:lang w:eastAsia="en-US"/>
        </w:rPr>
        <w:t>предприятиям</w:t>
      </w:r>
      <w:r w:rsidRPr="00370427">
        <w:rPr>
          <w:rFonts w:ascii="Times New Roman" w:eastAsiaTheme="minorHAnsi" w:hAnsi="Times New Roman" w:cs="Times New Roman"/>
          <w:sz w:val="28"/>
          <w:szCs w:val="28"/>
          <w:lang w:eastAsia="en-US"/>
        </w:rPr>
        <w:t>:</w:t>
      </w:r>
    </w:p>
    <w:p w:rsidR="00E22773" w:rsidRPr="00370427" w:rsidRDefault="00E22773"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370427">
        <w:rPr>
          <w:rFonts w:ascii="Times New Roman" w:eastAsiaTheme="minorHAnsi" w:hAnsi="Times New Roman" w:cs="Times New Roman"/>
          <w:sz w:val="28"/>
          <w:szCs w:val="28"/>
          <w:lang w:eastAsia="en-US"/>
        </w:rPr>
        <w:t>ООО «</w:t>
      </w:r>
      <w:proofErr w:type="spellStart"/>
      <w:r w:rsidRPr="00370427">
        <w:rPr>
          <w:rFonts w:ascii="Times New Roman" w:eastAsiaTheme="minorHAnsi" w:hAnsi="Times New Roman" w:cs="Times New Roman"/>
          <w:sz w:val="28"/>
          <w:szCs w:val="28"/>
          <w:lang w:eastAsia="en-US"/>
        </w:rPr>
        <w:t>Чулымское</w:t>
      </w:r>
      <w:proofErr w:type="spellEnd"/>
      <w:r w:rsidRPr="00370427">
        <w:rPr>
          <w:rFonts w:ascii="Times New Roman" w:eastAsiaTheme="minorHAnsi" w:hAnsi="Times New Roman" w:cs="Times New Roman"/>
          <w:sz w:val="28"/>
          <w:szCs w:val="28"/>
          <w:lang w:eastAsia="en-US"/>
        </w:rPr>
        <w:t xml:space="preserve">» - </w:t>
      </w:r>
      <w:r w:rsidR="003B5A96">
        <w:rPr>
          <w:rFonts w:ascii="Times New Roman" w:eastAsiaTheme="minorHAnsi" w:hAnsi="Times New Roman" w:cs="Times New Roman"/>
          <w:sz w:val="28"/>
          <w:szCs w:val="28"/>
          <w:lang w:eastAsia="en-US"/>
        </w:rPr>
        <w:t>33</w:t>
      </w:r>
      <w:r w:rsidRPr="00370427">
        <w:rPr>
          <w:rFonts w:ascii="Times New Roman" w:eastAsiaTheme="minorHAnsi" w:hAnsi="Times New Roman" w:cs="Times New Roman"/>
          <w:sz w:val="28"/>
          <w:szCs w:val="28"/>
          <w:lang w:eastAsia="en-US"/>
        </w:rPr>
        <w:t>,5 ц/га,</w:t>
      </w:r>
    </w:p>
    <w:p w:rsidR="00E22773" w:rsidRDefault="003B5A96"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ООО КХ «Родник» - 30,3</w:t>
      </w:r>
      <w:r w:rsidR="00E22773" w:rsidRPr="00370427">
        <w:rPr>
          <w:rFonts w:ascii="Times New Roman" w:eastAsiaTheme="minorHAnsi" w:hAnsi="Times New Roman" w:cs="Times New Roman"/>
          <w:sz w:val="28"/>
          <w:szCs w:val="28"/>
          <w:lang w:eastAsia="en-US"/>
        </w:rPr>
        <w:t xml:space="preserve"> ц/га</w:t>
      </w:r>
      <w:r>
        <w:rPr>
          <w:rFonts w:ascii="Times New Roman" w:eastAsiaTheme="minorHAnsi" w:hAnsi="Times New Roman" w:cs="Times New Roman"/>
          <w:sz w:val="28"/>
          <w:szCs w:val="28"/>
          <w:lang w:eastAsia="en-US"/>
        </w:rPr>
        <w:t>,</w:t>
      </w:r>
    </w:p>
    <w:p w:rsidR="003B5A96" w:rsidRDefault="003B5A96"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ОАО «Красная» 21,3 ц/га.</w:t>
      </w:r>
    </w:p>
    <w:p w:rsidR="0006072A" w:rsidRDefault="0006072A"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Из малых:</w:t>
      </w:r>
    </w:p>
    <w:p w:rsidR="0006072A" w:rsidRDefault="0006072A"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ООО СХП «</w:t>
      </w:r>
      <w:proofErr w:type="spellStart"/>
      <w:r>
        <w:rPr>
          <w:rFonts w:ascii="Times New Roman" w:eastAsiaTheme="minorHAnsi" w:hAnsi="Times New Roman" w:cs="Times New Roman"/>
          <w:sz w:val="28"/>
          <w:szCs w:val="28"/>
          <w:lang w:eastAsia="en-US"/>
        </w:rPr>
        <w:t>Сургутская</w:t>
      </w:r>
      <w:proofErr w:type="spellEnd"/>
      <w:r>
        <w:rPr>
          <w:rFonts w:ascii="Times New Roman" w:eastAsiaTheme="minorHAnsi" w:hAnsi="Times New Roman" w:cs="Times New Roman"/>
          <w:sz w:val="28"/>
          <w:szCs w:val="28"/>
          <w:lang w:eastAsia="en-US"/>
        </w:rPr>
        <w:t>» 20,1 ц/га,</w:t>
      </w:r>
    </w:p>
    <w:p w:rsidR="00F876CF" w:rsidRDefault="00F876CF"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ООО СХП «</w:t>
      </w:r>
      <w:proofErr w:type="spellStart"/>
      <w:r>
        <w:rPr>
          <w:rFonts w:ascii="Times New Roman" w:eastAsiaTheme="minorHAnsi" w:hAnsi="Times New Roman" w:cs="Times New Roman"/>
          <w:sz w:val="28"/>
          <w:szCs w:val="28"/>
          <w:lang w:eastAsia="en-US"/>
        </w:rPr>
        <w:t>Агрис</w:t>
      </w:r>
      <w:proofErr w:type="spellEnd"/>
      <w:r>
        <w:rPr>
          <w:rFonts w:ascii="Times New Roman" w:eastAsiaTheme="minorHAnsi" w:hAnsi="Times New Roman" w:cs="Times New Roman"/>
          <w:sz w:val="28"/>
          <w:szCs w:val="28"/>
          <w:lang w:eastAsia="en-US"/>
        </w:rPr>
        <w:t>» 19,5 ц/га,</w:t>
      </w:r>
    </w:p>
    <w:p w:rsidR="0006072A" w:rsidRDefault="0006072A"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ООО СХ</w:t>
      </w:r>
      <w:r w:rsidR="00F876CF">
        <w:rPr>
          <w:rFonts w:ascii="Times New Roman" w:eastAsiaTheme="minorHAnsi" w:hAnsi="Times New Roman" w:cs="Times New Roman"/>
          <w:sz w:val="28"/>
          <w:szCs w:val="28"/>
          <w:lang w:eastAsia="en-US"/>
        </w:rPr>
        <w:t>П</w:t>
      </w:r>
      <w:r>
        <w:rPr>
          <w:rFonts w:ascii="Times New Roman" w:eastAsiaTheme="minorHAnsi" w:hAnsi="Times New Roman" w:cs="Times New Roman"/>
          <w:sz w:val="28"/>
          <w:szCs w:val="28"/>
          <w:lang w:eastAsia="en-US"/>
        </w:rPr>
        <w:t xml:space="preserve"> «Могучий» 19,0 ц/га</w:t>
      </w:r>
      <w:r w:rsidR="00B2715E">
        <w:rPr>
          <w:rFonts w:ascii="Times New Roman" w:eastAsiaTheme="minorHAnsi" w:hAnsi="Times New Roman" w:cs="Times New Roman"/>
          <w:sz w:val="28"/>
          <w:szCs w:val="28"/>
          <w:lang w:eastAsia="en-US"/>
        </w:rPr>
        <w:t>,</w:t>
      </w:r>
    </w:p>
    <w:p w:rsidR="005D7E9F" w:rsidRDefault="005D7E9F"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Наибольший объем зерна в весе после доработки было произведено:</w:t>
      </w:r>
    </w:p>
    <w:p w:rsidR="005D7E9F" w:rsidRDefault="005D7E9F"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ООО КХ «</w:t>
      </w:r>
      <w:proofErr w:type="gramStart"/>
      <w:r>
        <w:rPr>
          <w:rFonts w:ascii="Times New Roman" w:eastAsiaTheme="minorHAnsi" w:hAnsi="Times New Roman" w:cs="Times New Roman"/>
          <w:sz w:val="28"/>
          <w:szCs w:val="28"/>
          <w:lang w:eastAsia="en-US"/>
        </w:rPr>
        <w:t>Родник»  35</w:t>
      </w:r>
      <w:proofErr w:type="gramEnd"/>
      <w:r>
        <w:rPr>
          <w:rFonts w:ascii="Times New Roman" w:eastAsiaTheme="minorHAnsi" w:hAnsi="Times New Roman" w:cs="Times New Roman"/>
          <w:sz w:val="28"/>
          <w:szCs w:val="28"/>
          <w:lang w:eastAsia="en-US"/>
        </w:rPr>
        <w:t xml:space="preserve">,9 </w:t>
      </w:r>
      <w:proofErr w:type="spellStart"/>
      <w:r>
        <w:rPr>
          <w:rFonts w:ascii="Times New Roman" w:eastAsiaTheme="minorHAnsi" w:hAnsi="Times New Roman" w:cs="Times New Roman"/>
          <w:sz w:val="28"/>
          <w:szCs w:val="28"/>
          <w:lang w:eastAsia="en-US"/>
        </w:rPr>
        <w:t>тыс.т</w:t>
      </w:r>
      <w:proofErr w:type="spellEnd"/>
      <w:r>
        <w:rPr>
          <w:rFonts w:ascii="Times New Roman" w:eastAsiaTheme="minorHAnsi" w:hAnsi="Times New Roman" w:cs="Times New Roman"/>
          <w:sz w:val="28"/>
          <w:szCs w:val="28"/>
          <w:lang w:eastAsia="en-US"/>
        </w:rPr>
        <w:t>,</w:t>
      </w:r>
    </w:p>
    <w:p w:rsidR="005D7E9F" w:rsidRDefault="005D7E9F"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ООО КФХ «Могучий» 9.9 </w:t>
      </w:r>
      <w:proofErr w:type="spellStart"/>
      <w:proofErr w:type="gramStart"/>
      <w:r>
        <w:rPr>
          <w:rFonts w:ascii="Times New Roman" w:eastAsiaTheme="minorHAnsi" w:hAnsi="Times New Roman" w:cs="Times New Roman"/>
          <w:sz w:val="28"/>
          <w:szCs w:val="28"/>
          <w:lang w:eastAsia="en-US"/>
        </w:rPr>
        <w:t>тыс.т</w:t>
      </w:r>
      <w:proofErr w:type="spellEnd"/>
      <w:proofErr w:type="gramEnd"/>
      <w:r>
        <w:rPr>
          <w:rFonts w:ascii="Times New Roman" w:eastAsiaTheme="minorHAnsi" w:hAnsi="Times New Roman" w:cs="Times New Roman"/>
          <w:sz w:val="28"/>
          <w:szCs w:val="28"/>
          <w:lang w:eastAsia="en-US"/>
        </w:rPr>
        <w:t>,</w:t>
      </w:r>
    </w:p>
    <w:p w:rsidR="005D7E9F" w:rsidRDefault="005D7E9F" w:rsidP="0037042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ООО «</w:t>
      </w:r>
      <w:proofErr w:type="spellStart"/>
      <w:r>
        <w:rPr>
          <w:rFonts w:ascii="Times New Roman" w:eastAsiaTheme="minorHAnsi" w:hAnsi="Times New Roman" w:cs="Times New Roman"/>
          <w:sz w:val="28"/>
          <w:szCs w:val="28"/>
          <w:lang w:eastAsia="en-US"/>
        </w:rPr>
        <w:t>Чулымское</w:t>
      </w:r>
      <w:proofErr w:type="spellEnd"/>
      <w:r>
        <w:rPr>
          <w:rFonts w:ascii="Times New Roman" w:eastAsiaTheme="minorHAnsi" w:hAnsi="Times New Roman" w:cs="Times New Roman"/>
          <w:sz w:val="28"/>
          <w:szCs w:val="28"/>
          <w:lang w:eastAsia="en-US"/>
        </w:rPr>
        <w:t xml:space="preserve">» 9.6 </w:t>
      </w:r>
      <w:proofErr w:type="spellStart"/>
      <w:r>
        <w:rPr>
          <w:rFonts w:ascii="Times New Roman" w:eastAsiaTheme="minorHAnsi" w:hAnsi="Times New Roman" w:cs="Times New Roman"/>
          <w:sz w:val="28"/>
          <w:szCs w:val="28"/>
          <w:lang w:eastAsia="en-US"/>
        </w:rPr>
        <w:t>тыс.т</w:t>
      </w:r>
      <w:proofErr w:type="spellEnd"/>
      <w:r>
        <w:rPr>
          <w:rFonts w:ascii="Times New Roman" w:eastAsiaTheme="minorHAnsi" w:hAnsi="Times New Roman" w:cs="Times New Roman"/>
          <w:sz w:val="28"/>
          <w:szCs w:val="28"/>
          <w:lang w:eastAsia="en-US"/>
        </w:rPr>
        <w:t>.</w:t>
      </w:r>
    </w:p>
    <w:p w:rsidR="00BA4A31" w:rsidRPr="00370427" w:rsidRDefault="008C0ED1"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Почвенный покров </w:t>
      </w:r>
      <w:r w:rsidR="0020408F" w:rsidRPr="00370427">
        <w:rPr>
          <w:rFonts w:ascii="Times New Roman" w:hAnsi="Times New Roman" w:cs="Times New Roman"/>
          <w:sz w:val="28"/>
          <w:szCs w:val="28"/>
        </w:rPr>
        <w:t>района разнообразен, от серых лесных, пойменных почв до выщелоченных черноземов.</w:t>
      </w:r>
      <w:r w:rsidR="00935C41" w:rsidRPr="00370427">
        <w:rPr>
          <w:rFonts w:ascii="Times New Roman" w:hAnsi="Times New Roman" w:cs="Times New Roman"/>
          <w:sz w:val="28"/>
          <w:szCs w:val="28"/>
        </w:rPr>
        <w:t xml:space="preserve"> Территория района находится в </w:t>
      </w:r>
      <w:r w:rsidR="0020408F" w:rsidRPr="00370427">
        <w:rPr>
          <w:rFonts w:ascii="Times New Roman" w:hAnsi="Times New Roman" w:cs="Times New Roman"/>
          <w:sz w:val="28"/>
          <w:szCs w:val="28"/>
        </w:rPr>
        <w:t xml:space="preserve">«зоне рискованного земледелия», урожайность сельскохозяйственных культур в значительной </w:t>
      </w:r>
      <w:r w:rsidRPr="00370427">
        <w:rPr>
          <w:rFonts w:ascii="Times New Roman" w:hAnsi="Times New Roman" w:cs="Times New Roman"/>
          <w:sz w:val="28"/>
          <w:szCs w:val="28"/>
        </w:rPr>
        <w:t>мере зависит от</w:t>
      </w:r>
      <w:r w:rsidR="0020408F" w:rsidRPr="00370427">
        <w:rPr>
          <w:rFonts w:ascii="Times New Roman" w:hAnsi="Times New Roman" w:cs="Times New Roman"/>
          <w:sz w:val="28"/>
          <w:szCs w:val="28"/>
        </w:rPr>
        <w:t xml:space="preserve"> погодных условий.</w:t>
      </w:r>
      <w:r w:rsidR="0020408F" w:rsidRPr="00370427">
        <w:rPr>
          <w:rFonts w:ascii="Times New Roman" w:eastAsiaTheme="minorHAnsi" w:hAnsi="Times New Roman" w:cs="Times New Roman"/>
          <w:sz w:val="28"/>
          <w:szCs w:val="28"/>
          <w:lang w:eastAsia="en-US"/>
        </w:rPr>
        <w:tab/>
      </w:r>
      <w:r w:rsidR="00BA4A31" w:rsidRPr="00370427">
        <w:rPr>
          <w:rFonts w:ascii="Times New Roman" w:eastAsiaTheme="minorHAnsi" w:hAnsi="Times New Roman" w:cs="Times New Roman"/>
          <w:sz w:val="28"/>
          <w:szCs w:val="28"/>
          <w:lang w:eastAsia="en-US"/>
        </w:rPr>
        <w:tab/>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highlight w:val="yellow"/>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3.2 Животноводство</w:t>
      </w:r>
    </w:p>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b/>
          <w:bCs/>
          <w:sz w:val="24"/>
          <w:szCs w:val="24"/>
          <w:highlight w:val="yellow"/>
        </w:rPr>
      </w:pPr>
    </w:p>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 xml:space="preserve">Количество </w:t>
      </w:r>
      <w:r w:rsidR="00935C41" w:rsidRPr="00370427">
        <w:rPr>
          <w:rFonts w:ascii="Times New Roman" w:hAnsi="Times New Roman" w:cs="Times New Roman"/>
          <w:sz w:val="24"/>
          <w:szCs w:val="24"/>
        </w:rPr>
        <w:t>предприятий,</w:t>
      </w:r>
      <w:r w:rsidRPr="00370427">
        <w:rPr>
          <w:rFonts w:ascii="Times New Roman" w:hAnsi="Times New Roman" w:cs="Times New Roman"/>
          <w:sz w:val="24"/>
          <w:szCs w:val="24"/>
        </w:rPr>
        <w:t xml:space="preserve"> занятых в сельскохозяйственном производстве района</w:t>
      </w:r>
    </w:p>
    <w:p w:rsidR="005A1B10" w:rsidRPr="00370427" w:rsidRDefault="005A1B10" w:rsidP="00D43CD5">
      <w:pPr>
        <w:widowControl w:val="0"/>
        <w:autoSpaceDE w:val="0"/>
        <w:autoSpaceDN w:val="0"/>
        <w:adjustRightInd w:val="0"/>
        <w:spacing w:after="0" w:line="240" w:lineRule="auto"/>
        <w:jc w:val="right"/>
        <w:rPr>
          <w:rFonts w:ascii="Times New Roman" w:hAnsi="Times New Roman" w:cs="Times New Roman"/>
          <w:sz w:val="24"/>
          <w:szCs w:val="24"/>
        </w:rPr>
      </w:pPr>
      <w:r w:rsidRPr="00370427">
        <w:rPr>
          <w:rFonts w:ascii="Times New Roman" w:hAnsi="Times New Roman" w:cs="Times New Roman"/>
          <w:sz w:val="24"/>
          <w:szCs w:val="24"/>
        </w:rPr>
        <w:t xml:space="preserve">                                                                                     Таблица 1</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09"/>
        <w:gridCol w:w="2434"/>
        <w:gridCol w:w="2443"/>
      </w:tblGrid>
      <w:tr w:rsidR="005A1B10" w:rsidRPr="00370427" w:rsidTr="00D43CD5">
        <w:trPr>
          <w:trHeight w:val="258"/>
          <w:jc w:val="center"/>
        </w:trPr>
        <w:tc>
          <w:tcPr>
            <w:tcW w:w="4309" w:type="dxa"/>
            <w:tcBorders>
              <w:top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5A1B10" w:rsidRPr="00370427" w:rsidRDefault="00595E95" w:rsidP="0037042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w:t>
            </w:r>
            <w:r w:rsidR="003B5A96">
              <w:rPr>
                <w:rFonts w:ascii="Times New Roman" w:hAnsi="Times New Roman" w:cs="Times New Roman"/>
                <w:sz w:val="24"/>
                <w:szCs w:val="24"/>
              </w:rPr>
              <w:t xml:space="preserve"> </w:t>
            </w:r>
            <w:r w:rsidR="005A1B10" w:rsidRPr="00370427">
              <w:rPr>
                <w:rFonts w:ascii="Times New Roman" w:hAnsi="Times New Roman" w:cs="Times New Roman"/>
                <w:sz w:val="24"/>
                <w:szCs w:val="24"/>
              </w:rPr>
              <w:t>год</w:t>
            </w:r>
          </w:p>
        </w:tc>
        <w:tc>
          <w:tcPr>
            <w:tcW w:w="2443" w:type="dxa"/>
            <w:tcBorders>
              <w:top w:val="single" w:sz="4" w:space="0" w:color="auto"/>
              <w:left w:val="single" w:sz="4" w:space="0" w:color="auto"/>
              <w:bottom w:val="single" w:sz="4" w:space="0" w:color="auto"/>
            </w:tcBorders>
            <w:shd w:val="clear" w:color="auto" w:fill="auto"/>
            <w:vAlign w:val="center"/>
          </w:tcPr>
          <w:p w:rsidR="005A1B10" w:rsidRPr="00370427" w:rsidRDefault="00595E95" w:rsidP="0037042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w:t>
            </w:r>
            <w:r w:rsidR="005A1B10" w:rsidRPr="00370427">
              <w:rPr>
                <w:rFonts w:ascii="Times New Roman" w:hAnsi="Times New Roman" w:cs="Times New Roman"/>
                <w:sz w:val="24"/>
                <w:szCs w:val="24"/>
              </w:rPr>
              <w:t xml:space="preserve"> год</w:t>
            </w:r>
          </w:p>
        </w:tc>
      </w:tr>
      <w:tr w:rsidR="005A1B10" w:rsidRPr="00370427" w:rsidTr="00D43CD5">
        <w:trPr>
          <w:trHeight w:val="258"/>
          <w:jc w:val="center"/>
        </w:trPr>
        <w:tc>
          <w:tcPr>
            <w:tcW w:w="4309" w:type="dxa"/>
            <w:tcBorders>
              <w:top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Сельхозпредприятия</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5A1B10" w:rsidRPr="00370427" w:rsidRDefault="00595E95" w:rsidP="0037042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2443" w:type="dxa"/>
            <w:tcBorders>
              <w:top w:val="single" w:sz="4" w:space="0" w:color="auto"/>
              <w:left w:val="single" w:sz="4" w:space="0" w:color="auto"/>
              <w:bottom w:val="single" w:sz="4" w:space="0" w:color="auto"/>
            </w:tcBorders>
            <w:shd w:val="clear" w:color="auto" w:fill="auto"/>
            <w:vAlign w:val="center"/>
          </w:tcPr>
          <w:p w:rsidR="005A1B10" w:rsidRPr="00370427" w:rsidRDefault="005E0C19"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36</w:t>
            </w:r>
          </w:p>
        </w:tc>
      </w:tr>
      <w:tr w:rsidR="005A1B10" w:rsidRPr="00370427" w:rsidTr="00D43CD5">
        <w:trPr>
          <w:trHeight w:val="258"/>
          <w:jc w:val="center"/>
        </w:trPr>
        <w:tc>
          <w:tcPr>
            <w:tcW w:w="4309" w:type="dxa"/>
            <w:tcBorders>
              <w:top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КФХ</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13</w:t>
            </w:r>
          </w:p>
        </w:tc>
        <w:tc>
          <w:tcPr>
            <w:tcW w:w="2443" w:type="dxa"/>
            <w:tcBorders>
              <w:top w:val="single" w:sz="4" w:space="0" w:color="auto"/>
              <w:left w:val="single" w:sz="4" w:space="0" w:color="auto"/>
              <w:bottom w:val="single" w:sz="4" w:space="0" w:color="auto"/>
            </w:tcBorders>
            <w:shd w:val="clear" w:color="auto" w:fill="auto"/>
            <w:vAlign w:val="center"/>
          </w:tcPr>
          <w:p w:rsidR="005A1B10" w:rsidRPr="00370427" w:rsidRDefault="005E0C19"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14</w:t>
            </w:r>
          </w:p>
        </w:tc>
      </w:tr>
      <w:tr w:rsidR="005A1B10" w:rsidRPr="00370427" w:rsidTr="00D43CD5">
        <w:trPr>
          <w:trHeight w:val="258"/>
          <w:jc w:val="center"/>
        </w:trPr>
        <w:tc>
          <w:tcPr>
            <w:tcW w:w="4309" w:type="dxa"/>
            <w:tcBorders>
              <w:top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ЛПХ</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8125</w:t>
            </w:r>
          </w:p>
        </w:tc>
        <w:tc>
          <w:tcPr>
            <w:tcW w:w="2443" w:type="dxa"/>
            <w:tcBorders>
              <w:top w:val="single" w:sz="4" w:space="0" w:color="auto"/>
              <w:left w:val="single" w:sz="4" w:space="0" w:color="auto"/>
              <w:bottom w:val="single" w:sz="4" w:space="0" w:color="auto"/>
            </w:tcBorders>
            <w:shd w:val="clear" w:color="auto" w:fill="auto"/>
            <w:vAlign w:val="center"/>
          </w:tcPr>
          <w:p w:rsidR="005A1B10" w:rsidRPr="00370427" w:rsidRDefault="005E0C19"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8125</w:t>
            </w:r>
          </w:p>
        </w:tc>
      </w:tr>
      <w:tr w:rsidR="005A1B10" w:rsidRPr="00370427" w:rsidTr="00D43CD5">
        <w:trPr>
          <w:trHeight w:val="272"/>
          <w:jc w:val="center"/>
        </w:trPr>
        <w:tc>
          <w:tcPr>
            <w:tcW w:w="4309" w:type="dxa"/>
            <w:tcBorders>
              <w:top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Кооперативы</w:t>
            </w:r>
          </w:p>
        </w:tc>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5A1B10" w:rsidRPr="00370427" w:rsidRDefault="005A1B10" w:rsidP="00370427">
            <w:pPr>
              <w:widowControl w:val="0"/>
              <w:autoSpaceDE w:val="0"/>
              <w:autoSpaceDN w:val="0"/>
              <w:adjustRightInd w:val="0"/>
              <w:spacing w:after="0" w:line="240" w:lineRule="auto"/>
              <w:jc w:val="both"/>
              <w:rPr>
                <w:rFonts w:ascii="Times New Roman" w:hAnsi="Times New Roman" w:cs="Times New Roman"/>
                <w:sz w:val="24"/>
                <w:szCs w:val="24"/>
              </w:rPr>
            </w:pPr>
            <w:r w:rsidRPr="00370427">
              <w:rPr>
                <w:rFonts w:ascii="Times New Roman" w:hAnsi="Times New Roman" w:cs="Times New Roman"/>
                <w:sz w:val="24"/>
                <w:szCs w:val="24"/>
              </w:rPr>
              <w:t>1</w:t>
            </w:r>
          </w:p>
        </w:tc>
        <w:tc>
          <w:tcPr>
            <w:tcW w:w="2443" w:type="dxa"/>
            <w:tcBorders>
              <w:top w:val="single" w:sz="4" w:space="0" w:color="auto"/>
              <w:left w:val="single" w:sz="4" w:space="0" w:color="auto"/>
              <w:bottom w:val="single" w:sz="4" w:space="0" w:color="auto"/>
            </w:tcBorders>
            <w:shd w:val="clear" w:color="auto" w:fill="auto"/>
            <w:vAlign w:val="center"/>
          </w:tcPr>
          <w:p w:rsidR="005A1B10" w:rsidRPr="00370427" w:rsidRDefault="00A733C3" w:rsidP="0037042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r>
    </w:tbl>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E40424" w:rsidRPr="00370427" w:rsidRDefault="005A1B10" w:rsidP="00D43CD5">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370427">
        <w:rPr>
          <w:rFonts w:ascii="Times New Roman" w:eastAsiaTheme="minorHAnsi" w:hAnsi="Times New Roman" w:cs="Times New Roman"/>
          <w:sz w:val="28"/>
          <w:szCs w:val="28"/>
          <w:lang w:eastAsia="en-US"/>
        </w:rPr>
        <w:t xml:space="preserve">По результатам производственно-финансовой деятельности </w:t>
      </w:r>
      <w:r w:rsidR="005E0C19" w:rsidRPr="00370427">
        <w:rPr>
          <w:rFonts w:ascii="Times New Roman" w:eastAsiaTheme="minorHAnsi" w:hAnsi="Times New Roman" w:cs="Times New Roman"/>
          <w:sz w:val="28"/>
          <w:szCs w:val="28"/>
          <w:lang w:eastAsia="en-US"/>
        </w:rPr>
        <w:t>тридцати шести</w:t>
      </w:r>
      <w:r w:rsidRPr="00370427">
        <w:rPr>
          <w:rFonts w:ascii="Times New Roman" w:eastAsiaTheme="minorHAnsi" w:hAnsi="Times New Roman" w:cs="Times New Roman"/>
          <w:sz w:val="28"/>
          <w:szCs w:val="28"/>
          <w:lang w:eastAsia="en-US"/>
        </w:rPr>
        <w:t xml:space="preserve"> сельскохозяйственных организаций </w:t>
      </w:r>
      <w:r w:rsidR="001F1086">
        <w:rPr>
          <w:rFonts w:ascii="Times New Roman" w:eastAsiaTheme="minorHAnsi" w:hAnsi="Times New Roman" w:cs="Times New Roman"/>
          <w:sz w:val="28"/>
          <w:szCs w:val="28"/>
          <w:lang w:eastAsia="en-US"/>
        </w:rPr>
        <w:t xml:space="preserve">наибольшая </w:t>
      </w:r>
      <w:r w:rsidRPr="00370427">
        <w:rPr>
          <w:rFonts w:ascii="Times New Roman" w:eastAsiaTheme="minorHAnsi" w:hAnsi="Times New Roman" w:cs="Times New Roman"/>
          <w:sz w:val="28"/>
          <w:szCs w:val="28"/>
          <w:lang w:eastAsia="en-US"/>
        </w:rPr>
        <w:t xml:space="preserve">выручка </w:t>
      </w:r>
      <w:r w:rsidR="001F1086">
        <w:rPr>
          <w:rFonts w:ascii="Times New Roman" w:eastAsiaTheme="minorHAnsi" w:hAnsi="Times New Roman" w:cs="Times New Roman"/>
          <w:sz w:val="28"/>
          <w:szCs w:val="28"/>
          <w:lang w:eastAsia="en-US"/>
        </w:rPr>
        <w:t xml:space="preserve">получена </w:t>
      </w:r>
      <w:r w:rsidRPr="00370427">
        <w:rPr>
          <w:rFonts w:ascii="Times New Roman" w:eastAsiaTheme="minorHAnsi" w:hAnsi="Times New Roman" w:cs="Times New Roman"/>
          <w:sz w:val="28"/>
          <w:szCs w:val="28"/>
          <w:lang w:eastAsia="en-US"/>
        </w:rPr>
        <w:t xml:space="preserve">от реализации сельскохозяйственной </w:t>
      </w:r>
      <w:r w:rsidR="005E0C19" w:rsidRPr="00370427">
        <w:rPr>
          <w:rFonts w:ascii="Times New Roman" w:eastAsiaTheme="minorHAnsi" w:hAnsi="Times New Roman" w:cs="Times New Roman"/>
          <w:sz w:val="28"/>
          <w:szCs w:val="28"/>
          <w:lang w:eastAsia="en-US"/>
        </w:rPr>
        <w:t>продукции, работ и услуг за 2018</w:t>
      </w:r>
      <w:r w:rsidRPr="00370427">
        <w:rPr>
          <w:rFonts w:ascii="Times New Roman" w:eastAsiaTheme="minorHAnsi" w:hAnsi="Times New Roman" w:cs="Times New Roman"/>
          <w:sz w:val="28"/>
          <w:szCs w:val="28"/>
          <w:lang w:eastAsia="en-US"/>
        </w:rPr>
        <w:t xml:space="preserve"> год</w:t>
      </w:r>
      <w:r w:rsidR="00E84920">
        <w:rPr>
          <w:rFonts w:ascii="Times New Roman" w:eastAsiaTheme="minorHAnsi" w:hAnsi="Times New Roman" w:cs="Times New Roman"/>
          <w:color w:val="000000"/>
          <w:sz w:val="28"/>
          <w:szCs w:val="28"/>
          <w:lang w:eastAsia="en-US"/>
        </w:rPr>
        <w:t xml:space="preserve">: </w:t>
      </w:r>
      <w:r w:rsidR="00EE4E6B" w:rsidRPr="00EE4E6B">
        <w:rPr>
          <w:rFonts w:ascii="Times New Roman" w:eastAsiaTheme="minorHAnsi" w:hAnsi="Times New Roman" w:cs="Times New Roman"/>
          <w:color w:val="000000"/>
          <w:sz w:val="28"/>
          <w:szCs w:val="28"/>
          <w:lang w:eastAsia="en-US"/>
        </w:rPr>
        <w:t>ООО «</w:t>
      </w:r>
      <w:proofErr w:type="spellStart"/>
      <w:r w:rsidR="00EE4E6B" w:rsidRPr="00EE4E6B">
        <w:rPr>
          <w:rFonts w:ascii="Times New Roman" w:eastAsiaTheme="minorHAnsi" w:hAnsi="Times New Roman" w:cs="Times New Roman"/>
          <w:color w:val="000000"/>
          <w:sz w:val="28"/>
          <w:szCs w:val="28"/>
          <w:lang w:eastAsia="en-US"/>
        </w:rPr>
        <w:t>Малтат</w:t>
      </w:r>
      <w:proofErr w:type="spellEnd"/>
      <w:r w:rsidR="00EE4E6B" w:rsidRPr="00EE4E6B">
        <w:rPr>
          <w:rFonts w:ascii="Times New Roman" w:eastAsiaTheme="minorHAnsi" w:hAnsi="Times New Roman" w:cs="Times New Roman"/>
          <w:color w:val="000000"/>
          <w:sz w:val="28"/>
          <w:szCs w:val="28"/>
          <w:lang w:eastAsia="en-US"/>
        </w:rPr>
        <w:t xml:space="preserve">» </w:t>
      </w:r>
      <w:r w:rsidR="00EE4E6B">
        <w:rPr>
          <w:rFonts w:ascii="Times New Roman" w:eastAsiaTheme="minorHAnsi" w:hAnsi="Times New Roman" w:cs="Times New Roman"/>
          <w:color w:val="000000"/>
          <w:sz w:val="28"/>
          <w:szCs w:val="28"/>
          <w:lang w:eastAsia="en-US"/>
        </w:rPr>
        <w:t>380 138 тыс.</w:t>
      </w:r>
      <w:r w:rsidR="00531D09">
        <w:rPr>
          <w:rFonts w:ascii="Times New Roman" w:eastAsiaTheme="minorHAnsi" w:hAnsi="Times New Roman" w:cs="Times New Roman"/>
          <w:color w:val="000000"/>
          <w:sz w:val="28"/>
          <w:szCs w:val="28"/>
          <w:lang w:eastAsia="en-US"/>
        </w:rPr>
        <w:t xml:space="preserve"> </w:t>
      </w:r>
      <w:r w:rsidR="00EE4E6B">
        <w:rPr>
          <w:rFonts w:ascii="Times New Roman" w:eastAsiaTheme="minorHAnsi" w:hAnsi="Times New Roman" w:cs="Times New Roman"/>
          <w:color w:val="000000"/>
          <w:sz w:val="28"/>
          <w:szCs w:val="28"/>
          <w:lang w:eastAsia="en-US"/>
        </w:rPr>
        <w:t xml:space="preserve">рублей, </w:t>
      </w:r>
      <w:r w:rsidR="0023280F" w:rsidRPr="00370427">
        <w:rPr>
          <w:rFonts w:ascii="Times New Roman" w:eastAsiaTheme="minorHAnsi" w:hAnsi="Times New Roman" w:cs="Times New Roman"/>
          <w:color w:val="000000"/>
          <w:sz w:val="28"/>
          <w:szCs w:val="28"/>
          <w:lang w:eastAsia="en-US"/>
        </w:rPr>
        <w:t xml:space="preserve">ООО КХ «Родник». </w:t>
      </w:r>
      <w:r w:rsidR="00EE4E6B">
        <w:rPr>
          <w:rFonts w:ascii="Times New Roman" w:eastAsiaTheme="minorHAnsi" w:hAnsi="Times New Roman" w:cs="Times New Roman"/>
          <w:color w:val="000000"/>
          <w:sz w:val="28"/>
          <w:szCs w:val="28"/>
          <w:lang w:eastAsia="en-US"/>
        </w:rPr>
        <w:t>217 318 тыс.</w:t>
      </w:r>
      <w:r w:rsidR="0023280F" w:rsidRPr="00370427">
        <w:rPr>
          <w:rFonts w:ascii="Times New Roman" w:eastAsiaTheme="minorHAnsi" w:hAnsi="Times New Roman" w:cs="Times New Roman"/>
          <w:color w:val="000000"/>
          <w:sz w:val="28"/>
          <w:szCs w:val="28"/>
          <w:lang w:eastAsia="en-US"/>
        </w:rPr>
        <w:t xml:space="preserve">руб., </w:t>
      </w:r>
      <w:r w:rsidRPr="00370427">
        <w:rPr>
          <w:rFonts w:ascii="Times New Roman" w:eastAsiaTheme="minorHAnsi" w:hAnsi="Times New Roman" w:cs="Times New Roman"/>
          <w:color w:val="000000"/>
          <w:sz w:val="28"/>
          <w:szCs w:val="28"/>
          <w:lang w:eastAsia="en-US"/>
        </w:rPr>
        <w:t xml:space="preserve">ЗАО «Сибирь» </w:t>
      </w:r>
      <w:r w:rsidR="00EE4E6B">
        <w:rPr>
          <w:rFonts w:ascii="Times New Roman" w:eastAsiaTheme="minorHAnsi" w:hAnsi="Times New Roman" w:cs="Times New Roman"/>
          <w:color w:val="000000"/>
          <w:sz w:val="28"/>
          <w:szCs w:val="28"/>
          <w:lang w:eastAsia="en-US"/>
        </w:rPr>
        <w:t>193 314 тыс.</w:t>
      </w:r>
      <w:r w:rsidRPr="00370427">
        <w:rPr>
          <w:rFonts w:ascii="Times New Roman" w:eastAsiaTheme="minorHAnsi" w:hAnsi="Times New Roman" w:cs="Times New Roman"/>
          <w:color w:val="000000"/>
          <w:sz w:val="28"/>
          <w:szCs w:val="28"/>
          <w:lang w:eastAsia="en-US"/>
        </w:rPr>
        <w:t>. руб.,</w:t>
      </w:r>
      <w:r w:rsidR="00531D09">
        <w:rPr>
          <w:rFonts w:ascii="Times New Roman" w:eastAsiaTheme="minorHAnsi" w:hAnsi="Times New Roman" w:cs="Times New Roman"/>
          <w:color w:val="000000"/>
          <w:sz w:val="28"/>
          <w:szCs w:val="28"/>
          <w:lang w:eastAsia="en-US"/>
        </w:rPr>
        <w:t xml:space="preserve"> </w:t>
      </w:r>
      <w:r w:rsidR="00EE4E6B">
        <w:rPr>
          <w:rFonts w:ascii="Times New Roman" w:eastAsiaTheme="minorHAnsi" w:hAnsi="Times New Roman" w:cs="Times New Roman"/>
          <w:color w:val="000000"/>
          <w:sz w:val="28"/>
          <w:szCs w:val="28"/>
          <w:lang w:eastAsia="en-US"/>
        </w:rPr>
        <w:t>ООО</w:t>
      </w:r>
      <w:r w:rsidR="0023280F" w:rsidRPr="00370427">
        <w:rPr>
          <w:rFonts w:ascii="Times New Roman" w:eastAsiaTheme="minorHAnsi" w:hAnsi="Times New Roman" w:cs="Times New Roman"/>
          <w:color w:val="000000"/>
          <w:sz w:val="28"/>
          <w:szCs w:val="28"/>
          <w:lang w:eastAsia="en-US"/>
        </w:rPr>
        <w:t xml:space="preserve"> «</w:t>
      </w:r>
      <w:proofErr w:type="spellStart"/>
      <w:r w:rsidR="00EE4E6B">
        <w:rPr>
          <w:rFonts w:ascii="Times New Roman" w:eastAsiaTheme="minorHAnsi" w:hAnsi="Times New Roman" w:cs="Times New Roman"/>
          <w:color w:val="000000"/>
          <w:sz w:val="28"/>
          <w:szCs w:val="28"/>
          <w:lang w:eastAsia="en-US"/>
        </w:rPr>
        <w:t>Чулымское</w:t>
      </w:r>
      <w:proofErr w:type="spellEnd"/>
      <w:r w:rsidR="0023280F" w:rsidRPr="00370427">
        <w:rPr>
          <w:rFonts w:ascii="Times New Roman" w:eastAsiaTheme="minorHAnsi" w:hAnsi="Times New Roman" w:cs="Times New Roman"/>
          <w:color w:val="000000"/>
          <w:sz w:val="28"/>
          <w:szCs w:val="28"/>
          <w:lang w:eastAsia="en-US"/>
        </w:rPr>
        <w:t xml:space="preserve">» </w:t>
      </w:r>
      <w:r w:rsidR="003F2335">
        <w:rPr>
          <w:rFonts w:ascii="Times New Roman" w:eastAsiaTheme="minorHAnsi" w:hAnsi="Times New Roman" w:cs="Times New Roman"/>
          <w:color w:val="000000"/>
          <w:sz w:val="28"/>
          <w:szCs w:val="28"/>
          <w:lang w:eastAsia="en-US"/>
        </w:rPr>
        <w:t>138 183 тыс.руб.</w:t>
      </w:r>
    </w:p>
    <w:p w:rsidR="00E84920" w:rsidRDefault="005A1B10" w:rsidP="00D43CD5">
      <w:pPr>
        <w:autoSpaceDE w:val="0"/>
        <w:autoSpaceDN w:val="0"/>
        <w:adjustRightInd w:val="0"/>
        <w:spacing w:after="0" w:line="240" w:lineRule="auto"/>
        <w:ind w:firstLine="709"/>
        <w:jc w:val="both"/>
        <w:rPr>
          <w:rFonts w:ascii="Times New Roman" w:eastAsiaTheme="minorHAnsi" w:hAnsi="Times New Roman" w:cs="Times New Roman"/>
          <w:i/>
          <w:iCs/>
          <w:sz w:val="28"/>
          <w:szCs w:val="28"/>
          <w:lang w:eastAsia="en-US"/>
        </w:rPr>
      </w:pPr>
      <w:r w:rsidRPr="00370427">
        <w:rPr>
          <w:rFonts w:ascii="Times New Roman" w:eastAsiaTheme="minorHAnsi" w:hAnsi="Times New Roman" w:cs="Times New Roman"/>
          <w:sz w:val="28"/>
          <w:szCs w:val="28"/>
          <w:lang w:eastAsia="en-US"/>
        </w:rPr>
        <w:t>Поголовье крупного рогатого скота в 201</w:t>
      </w:r>
      <w:r w:rsidR="004426EE" w:rsidRPr="00370427">
        <w:rPr>
          <w:rFonts w:ascii="Times New Roman" w:eastAsiaTheme="minorHAnsi" w:hAnsi="Times New Roman" w:cs="Times New Roman"/>
          <w:sz w:val="28"/>
          <w:szCs w:val="28"/>
          <w:lang w:eastAsia="en-US"/>
        </w:rPr>
        <w:t>8</w:t>
      </w:r>
      <w:r w:rsidRPr="00370427">
        <w:rPr>
          <w:rFonts w:ascii="Times New Roman" w:eastAsiaTheme="minorHAnsi" w:hAnsi="Times New Roman" w:cs="Times New Roman"/>
          <w:sz w:val="28"/>
          <w:szCs w:val="28"/>
          <w:lang w:eastAsia="en-US"/>
        </w:rPr>
        <w:t xml:space="preserve"> </w:t>
      </w:r>
      <w:proofErr w:type="gramStart"/>
      <w:r w:rsidR="00531D09" w:rsidRPr="00370427">
        <w:rPr>
          <w:rFonts w:ascii="Times New Roman" w:eastAsiaTheme="minorHAnsi" w:hAnsi="Times New Roman" w:cs="Times New Roman"/>
          <w:sz w:val="28"/>
          <w:szCs w:val="28"/>
          <w:lang w:eastAsia="en-US"/>
        </w:rPr>
        <w:t>году</w:t>
      </w:r>
      <w:r w:rsidR="00635C1B">
        <w:rPr>
          <w:rFonts w:ascii="Times New Roman" w:eastAsiaTheme="minorHAnsi" w:hAnsi="Times New Roman" w:cs="Times New Roman"/>
          <w:sz w:val="28"/>
          <w:szCs w:val="28"/>
          <w:lang w:eastAsia="en-US"/>
        </w:rPr>
        <w:t xml:space="preserve"> </w:t>
      </w:r>
      <w:r w:rsidR="00531D09" w:rsidRPr="00370427">
        <w:rPr>
          <w:rFonts w:ascii="Times New Roman" w:eastAsiaTheme="minorHAnsi" w:hAnsi="Times New Roman" w:cs="Times New Roman"/>
          <w:sz w:val="28"/>
          <w:szCs w:val="28"/>
          <w:lang w:eastAsia="en-US"/>
        </w:rPr>
        <w:t xml:space="preserve"> сократилось</w:t>
      </w:r>
      <w:proofErr w:type="gramEnd"/>
      <w:r w:rsidR="00554B30">
        <w:rPr>
          <w:rFonts w:ascii="Times New Roman" w:eastAsiaTheme="minorHAnsi" w:hAnsi="Times New Roman" w:cs="Times New Roman"/>
          <w:sz w:val="28"/>
          <w:szCs w:val="28"/>
          <w:lang w:eastAsia="en-US"/>
        </w:rPr>
        <w:t xml:space="preserve"> на 4%</w:t>
      </w:r>
      <w:r w:rsidR="00BC6369">
        <w:rPr>
          <w:rFonts w:ascii="Times New Roman" w:eastAsiaTheme="minorHAnsi" w:hAnsi="Times New Roman" w:cs="Times New Roman"/>
          <w:sz w:val="28"/>
          <w:szCs w:val="28"/>
          <w:lang w:eastAsia="en-US"/>
        </w:rPr>
        <w:t xml:space="preserve"> по сравнению с предыдущем годом</w:t>
      </w:r>
      <w:r w:rsidR="00E40424" w:rsidRPr="00370427">
        <w:rPr>
          <w:rFonts w:ascii="Times New Roman" w:eastAsiaTheme="minorHAnsi" w:hAnsi="Times New Roman" w:cs="Times New Roman"/>
          <w:sz w:val="28"/>
          <w:szCs w:val="28"/>
          <w:lang w:eastAsia="en-US"/>
        </w:rPr>
        <w:t>,</w:t>
      </w:r>
      <w:r w:rsidR="00C25C16">
        <w:rPr>
          <w:rFonts w:ascii="Times New Roman" w:eastAsiaTheme="minorHAnsi" w:hAnsi="Times New Roman" w:cs="Times New Roman"/>
          <w:sz w:val="28"/>
          <w:szCs w:val="28"/>
          <w:lang w:eastAsia="en-US"/>
        </w:rPr>
        <w:t xml:space="preserve"> </w:t>
      </w:r>
      <w:r w:rsidRPr="00370427">
        <w:rPr>
          <w:rFonts w:ascii="Times New Roman" w:eastAsiaTheme="minorHAnsi" w:hAnsi="Times New Roman" w:cs="Times New Roman"/>
          <w:sz w:val="28"/>
          <w:szCs w:val="28"/>
          <w:lang w:eastAsia="en-US"/>
        </w:rPr>
        <w:t xml:space="preserve">планируется увеличение поголовья. В перспективе планируется </w:t>
      </w:r>
      <w:r w:rsidR="00531D09" w:rsidRPr="00370427">
        <w:rPr>
          <w:rFonts w:ascii="Times New Roman" w:eastAsiaTheme="minorHAnsi" w:hAnsi="Times New Roman" w:cs="Times New Roman"/>
          <w:sz w:val="28"/>
          <w:szCs w:val="28"/>
          <w:lang w:eastAsia="en-US"/>
        </w:rPr>
        <w:t>за счет</w:t>
      </w:r>
      <w:r w:rsidRPr="00370427">
        <w:rPr>
          <w:rFonts w:ascii="Times New Roman" w:eastAsiaTheme="minorHAnsi" w:hAnsi="Times New Roman" w:cs="Times New Roman"/>
          <w:sz w:val="28"/>
          <w:szCs w:val="28"/>
          <w:lang w:eastAsia="en-US"/>
        </w:rPr>
        <w:t xml:space="preserve"> проведения ряда мероприятий по улучшению показателей воспроизводства стада </w:t>
      </w:r>
      <w:r w:rsidR="00531D09" w:rsidRPr="00370427">
        <w:rPr>
          <w:rFonts w:ascii="Times New Roman" w:eastAsiaTheme="minorHAnsi" w:hAnsi="Times New Roman" w:cs="Times New Roman"/>
          <w:sz w:val="28"/>
          <w:szCs w:val="28"/>
          <w:lang w:eastAsia="en-US"/>
        </w:rPr>
        <w:t>и обновлению</w:t>
      </w:r>
      <w:r w:rsidRPr="00370427">
        <w:rPr>
          <w:rFonts w:ascii="Times New Roman" w:eastAsiaTheme="minorHAnsi" w:hAnsi="Times New Roman" w:cs="Times New Roman"/>
          <w:sz w:val="28"/>
          <w:szCs w:val="28"/>
          <w:lang w:eastAsia="en-US"/>
        </w:rPr>
        <w:t xml:space="preserve"> материально-технической базы животноводства, приобретения племенного материала организациями АПК увеличени</w:t>
      </w:r>
      <w:r w:rsidR="00F73E27" w:rsidRPr="00370427">
        <w:rPr>
          <w:rFonts w:ascii="Times New Roman" w:eastAsiaTheme="minorHAnsi" w:hAnsi="Times New Roman" w:cs="Times New Roman"/>
          <w:sz w:val="28"/>
          <w:szCs w:val="28"/>
          <w:lang w:eastAsia="en-US"/>
        </w:rPr>
        <w:t>е поголовья коров.</w:t>
      </w:r>
    </w:p>
    <w:p w:rsidR="00CC1ACB" w:rsidRPr="00E84920" w:rsidRDefault="005A1B10" w:rsidP="00D43CD5">
      <w:pPr>
        <w:autoSpaceDE w:val="0"/>
        <w:autoSpaceDN w:val="0"/>
        <w:adjustRightInd w:val="0"/>
        <w:spacing w:after="0" w:line="240" w:lineRule="auto"/>
        <w:ind w:firstLine="709"/>
        <w:jc w:val="both"/>
        <w:rPr>
          <w:rFonts w:ascii="Times New Roman" w:eastAsiaTheme="minorHAnsi" w:hAnsi="Times New Roman" w:cs="Times New Roman"/>
          <w:i/>
          <w:iCs/>
          <w:sz w:val="28"/>
          <w:szCs w:val="28"/>
          <w:lang w:eastAsia="en-US"/>
        </w:rPr>
      </w:pPr>
      <w:r w:rsidRPr="00370427">
        <w:rPr>
          <w:rFonts w:ascii="Times New Roman" w:eastAsiaTheme="minorHAnsi" w:hAnsi="Times New Roman" w:cs="Times New Roman"/>
          <w:sz w:val="28"/>
          <w:szCs w:val="28"/>
          <w:lang w:eastAsia="en-US"/>
        </w:rPr>
        <w:lastRenderedPageBreak/>
        <w:t>Надой молока на 1 среднегодовую корову по всем категориям хозяйств в 201</w:t>
      </w:r>
      <w:r w:rsidR="00AD54FE" w:rsidRPr="00370427">
        <w:rPr>
          <w:rFonts w:ascii="Times New Roman" w:eastAsiaTheme="minorHAnsi" w:hAnsi="Times New Roman" w:cs="Times New Roman"/>
          <w:sz w:val="28"/>
          <w:szCs w:val="28"/>
          <w:lang w:eastAsia="en-US"/>
        </w:rPr>
        <w:t>8</w:t>
      </w:r>
      <w:r w:rsidRPr="00370427">
        <w:rPr>
          <w:rFonts w:ascii="Times New Roman" w:eastAsiaTheme="minorHAnsi" w:hAnsi="Times New Roman" w:cs="Times New Roman"/>
          <w:sz w:val="28"/>
          <w:szCs w:val="28"/>
          <w:lang w:eastAsia="en-US"/>
        </w:rPr>
        <w:t xml:space="preserve">году составил 4 </w:t>
      </w:r>
      <w:r w:rsidR="00390219" w:rsidRPr="00370427">
        <w:rPr>
          <w:rFonts w:ascii="Times New Roman" w:eastAsiaTheme="minorHAnsi" w:hAnsi="Times New Roman" w:cs="Times New Roman"/>
          <w:sz w:val="28"/>
          <w:szCs w:val="28"/>
          <w:lang w:eastAsia="en-US"/>
        </w:rPr>
        <w:t xml:space="preserve">265 кг, среднесуточный привес </w:t>
      </w:r>
      <w:r w:rsidR="00123DEE" w:rsidRPr="00370427">
        <w:rPr>
          <w:rFonts w:ascii="Times New Roman" w:eastAsiaTheme="minorHAnsi" w:hAnsi="Times New Roman" w:cs="Times New Roman"/>
          <w:sz w:val="28"/>
          <w:szCs w:val="28"/>
          <w:lang w:eastAsia="en-US"/>
        </w:rPr>
        <w:t>КРС составляет</w:t>
      </w:r>
      <w:r w:rsidR="00390219" w:rsidRPr="00370427">
        <w:rPr>
          <w:rFonts w:ascii="Times New Roman" w:eastAsiaTheme="minorHAnsi" w:hAnsi="Times New Roman" w:cs="Times New Roman"/>
          <w:sz w:val="28"/>
          <w:szCs w:val="28"/>
          <w:lang w:eastAsia="en-US"/>
        </w:rPr>
        <w:t xml:space="preserve"> 567гр.</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4. Строительство</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5A1B10"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К </w:t>
      </w:r>
      <w:r w:rsidR="00CC1ACB" w:rsidRPr="00370427">
        <w:rPr>
          <w:rFonts w:ascii="Times New Roman" w:hAnsi="Times New Roman" w:cs="Times New Roman"/>
          <w:sz w:val="28"/>
          <w:szCs w:val="28"/>
        </w:rPr>
        <w:t>п. 12.13</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Показатель общей площади жилых домов, введенных в эксплуатацию за счет всех источников финансирования, приходящейся на 1 человека населения, рассчитан с учетом прогнозируемой численности населения и прогнозируемой общей площади жилых домов, введенных в эксплуатацию за счет всех источников финансирования:</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p>
    <w:tbl>
      <w:tblPr>
        <w:tblW w:w="10315" w:type="dxa"/>
        <w:tblInd w:w="-74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7"/>
        <w:gridCol w:w="566"/>
        <w:gridCol w:w="620"/>
        <w:gridCol w:w="688"/>
        <w:gridCol w:w="688"/>
        <w:gridCol w:w="903"/>
        <w:gridCol w:w="944"/>
        <w:gridCol w:w="849"/>
        <w:gridCol w:w="1371"/>
        <w:gridCol w:w="889"/>
        <w:gridCol w:w="890"/>
      </w:tblGrid>
      <w:tr w:rsidR="00CC1ACB" w:rsidRPr="00370427" w:rsidTr="00D43CD5">
        <w:trPr>
          <w:trHeight w:val="400"/>
        </w:trPr>
        <w:tc>
          <w:tcPr>
            <w:tcW w:w="1907" w:type="dxa"/>
            <w:tcBorders>
              <w:top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tc>
        <w:tc>
          <w:tcPr>
            <w:tcW w:w="566"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tc>
        <w:tc>
          <w:tcPr>
            <w:tcW w:w="620"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2017 отчет</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2018 отчет</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2019 оценка</w:t>
            </w:r>
          </w:p>
        </w:tc>
        <w:tc>
          <w:tcPr>
            <w:tcW w:w="903"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2020                    1 вариант</w:t>
            </w:r>
          </w:p>
        </w:tc>
        <w:tc>
          <w:tcPr>
            <w:tcW w:w="944"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2020                    2 вариант</w:t>
            </w:r>
          </w:p>
        </w:tc>
        <w:tc>
          <w:tcPr>
            <w:tcW w:w="84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2021                    1 вариант</w:t>
            </w:r>
          </w:p>
        </w:tc>
        <w:tc>
          <w:tcPr>
            <w:tcW w:w="1371"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 xml:space="preserve">2021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 вариант</w:t>
            </w:r>
          </w:p>
        </w:tc>
        <w:tc>
          <w:tcPr>
            <w:tcW w:w="88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2022г                    1 вариант</w:t>
            </w:r>
          </w:p>
        </w:tc>
        <w:tc>
          <w:tcPr>
            <w:tcW w:w="890" w:type="dxa"/>
            <w:tcBorders>
              <w:top w:val="single" w:sz="4" w:space="0" w:color="auto"/>
              <w:left w:val="single" w:sz="4" w:space="0" w:color="auto"/>
              <w:bottom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2022г                    2 вариант</w:t>
            </w:r>
          </w:p>
        </w:tc>
      </w:tr>
      <w:tr w:rsidR="00CC1ACB" w:rsidRPr="00370427" w:rsidTr="00D43CD5">
        <w:trPr>
          <w:trHeight w:val="414"/>
        </w:trPr>
        <w:tc>
          <w:tcPr>
            <w:tcW w:w="1907" w:type="dxa"/>
            <w:tcBorders>
              <w:top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Численность населения</w:t>
            </w:r>
          </w:p>
        </w:tc>
        <w:tc>
          <w:tcPr>
            <w:tcW w:w="566"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чел</w:t>
            </w:r>
          </w:p>
        </w:tc>
        <w:tc>
          <w:tcPr>
            <w:tcW w:w="620"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18750</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18535</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18280</w:t>
            </w:r>
          </w:p>
        </w:tc>
        <w:tc>
          <w:tcPr>
            <w:tcW w:w="903"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18000</w:t>
            </w:r>
          </w:p>
        </w:tc>
        <w:tc>
          <w:tcPr>
            <w:tcW w:w="944"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18029</w:t>
            </w:r>
          </w:p>
        </w:tc>
        <w:tc>
          <w:tcPr>
            <w:tcW w:w="84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17748</w:t>
            </w:r>
          </w:p>
        </w:tc>
        <w:tc>
          <w:tcPr>
            <w:tcW w:w="1371"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17782</w:t>
            </w:r>
          </w:p>
        </w:tc>
        <w:tc>
          <w:tcPr>
            <w:tcW w:w="88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17500</w:t>
            </w:r>
          </w:p>
        </w:tc>
        <w:tc>
          <w:tcPr>
            <w:tcW w:w="890" w:type="dxa"/>
            <w:tcBorders>
              <w:top w:val="single" w:sz="4" w:space="0" w:color="auto"/>
              <w:left w:val="single" w:sz="4" w:space="0" w:color="auto"/>
              <w:bottom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17540</w:t>
            </w:r>
          </w:p>
        </w:tc>
      </w:tr>
      <w:tr w:rsidR="00CC1ACB" w:rsidRPr="00370427" w:rsidTr="00D43CD5">
        <w:trPr>
          <w:trHeight w:val="1215"/>
        </w:trPr>
        <w:tc>
          <w:tcPr>
            <w:tcW w:w="1907" w:type="dxa"/>
            <w:tcBorders>
              <w:top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Общая площадь жилых домов, введенных в эксплуатацию за счет всех источников финансирования</w:t>
            </w:r>
          </w:p>
        </w:tc>
        <w:tc>
          <w:tcPr>
            <w:tcW w:w="566"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roofErr w:type="spellStart"/>
            <w:r w:rsidRPr="00370427">
              <w:rPr>
                <w:rFonts w:ascii="Times New Roman" w:hAnsi="Times New Roman" w:cs="Times New Roman"/>
                <w:sz w:val="18"/>
                <w:szCs w:val="18"/>
              </w:rPr>
              <w:t>кв.м</w:t>
            </w:r>
            <w:proofErr w:type="spellEnd"/>
          </w:p>
        </w:tc>
        <w:tc>
          <w:tcPr>
            <w:tcW w:w="620"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3831,0</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3391,0</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4200,0</w:t>
            </w:r>
          </w:p>
        </w:tc>
        <w:tc>
          <w:tcPr>
            <w:tcW w:w="903"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3750,0</w:t>
            </w:r>
          </w:p>
        </w:tc>
        <w:tc>
          <w:tcPr>
            <w:tcW w:w="944"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3800,0</w:t>
            </w:r>
          </w:p>
        </w:tc>
        <w:tc>
          <w:tcPr>
            <w:tcW w:w="84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3200,0</w:t>
            </w:r>
          </w:p>
        </w:tc>
        <w:tc>
          <w:tcPr>
            <w:tcW w:w="1371"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3250,0</w:t>
            </w:r>
          </w:p>
        </w:tc>
        <w:tc>
          <w:tcPr>
            <w:tcW w:w="88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3050,0</w:t>
            </w:r>
          </w:p>
        </w:tc>
        <w:tc>
          <w:tcPr>
            <w:tcW w:w="890" w:type="dxa"/>
            <w:tcBorders>
              <w:top w:val="single" w:sz="4" w:space="0" w:color="auto"/>
              <w:left w:val="single" w:sz="4" w:space="0" w:color="auto"/>
              <w:bottom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3100,0</w:t>
            </w:r>
          </w:p>
        </w:tc>
      </w:tr>
      <w:tr w:rsidR="00CC1ACB" w:rsidRPr="00370427" w:rsidTr="00D43CD5">
        <w:trPr>
          <w:trHeight w:val="1630"/>
        </w:trPr>
        <w:tc>
          <w:tcPr>
            <w:tcW w:w="1907" w:type="dxa"/>
            <w:tcBorders>
              <w:top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Общая площадь жилых домов, введенных в эксплуатацию за счет всех источников финансирования, приходящаяся на 1 человека населения</w:t>
            </w:r>
          </w:p>
        </w:tc>
        <w:tc>
          <w:tcPr>
            <w:tcW w:w="566"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roofErr w:type="spellStart"/>
            <w:r w:rsidRPr="00370427">
              <w:rPr>
                <w:rFonts w:ascii="Times New Roman" w:hAnsi="Times New Roman" w:cs="Times New Roman"/>
                <w:sz w:val="18"/>
                <w:szCs w:val="18"/>
              </w:rPr>
              <w:t>кв.м</w:t>
            </w:r>
            <w:proofErr w:type="spellEnd"/>
          </w:p>
        </w:tc>
        <w:tc>
          <w:tcPr>
            <w:tcW w:w="620"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0,204</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0,182</w:t>
            </w:r>
          </w:p>
        </w:tc>
        <w:tc>
          <w:tcPr>
            <w:tcW w:w="688"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0,229</w:t>
            </w:r>
          </w:p>
        </w:tc>
        <w:tc>
          <w:tcPr>
            <w:tcW w:w="903"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0,208</w:t>
            </w:r>
          </w:p>
        </w:tc>
        <w:tc>
          <w:tcPr>
            <w:tcW w:w="944"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0,210</w:t>
            </w:r>
          </w:p>
        </w:tc>
        <w:tc>
          <w:tcPr>
            <w:tcW w:w="84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0,180</w:t>
            </w:r>
          </w:p>
        </w:tc>
        <w:tc>
          <w:tcPr>
            <w:tcW w:w="1371"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0,182</w:t>
            </w:r>
          </w:p>
        </w:tc>
        <w:tc>
          <w:tcPr>
            <w:tcW w:w="889" w:type="dxa"/>
            <w:tcBorders>
              <w:top w:val="single" w:sz="4" w:space="0" w:color="auto"/>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0,174</w:t>
            </w:r>
          </w:p>
        </w:tc>
        <w:tc>
          <w:tcPr>
            <w:tcW w:w="890" w:type="dxa"/>
            <w:tcBorders>
              <w:top w:val="single" w:sz="4" w:space="0" w:color="auto"/>
              <w:left w:val="single" w:sz="4" w:space="0" w:color="auto"/>
              <w:bottom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8"/>
                <w:szCs w:val="18"/>
              </w:rPr>
            </w:pPr>
            <w:r w:rsidRPr="00370427">
              <w:rPr>
                <w:rFonts w:ascii="Times New Roman" w:hAnsi="Times New Roman" w:cs="Times New Roman"/>
                <w:sz w:val="18"/>
                <w:szCs w:val="18"/>
              </w:rPr>
              <w:t>0,176</w:t>
            </w:r>
          </w:p>
        </w:tc>
      </w:tr>
    </w:tbl>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4.1. Жилищное строительство</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AA27AE" w:rsidRPr="00370427" w:rsidRDefault="00AA27A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к п. 12.10</w:t>
      </w:r>
    </w:p>
    <w:p w:rsidR="00AA27AE"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В 2017 году ввод в эксплуатацию жилых домов за счет всех источников финансирования, согласно учета администрации Балахтинского района, составил 3831кв. метр</w:t>
      </w:r>
      <w:r w:rsidR="0055146C">
        <w:rPr>
          <w:rFonts w:ascii="Times New Roman" w:hAnsi="Times New Roman" w:cs="Times New Roman"/>
          <w:sz w:val="28"/>
          <w:szCs w:val="28"/>
        </w:rPr>
        <w:t xml:space="preserve">ов (98,4% к уровню 2016 года), </w:t>
      </w:r>
      <w:r w:rsidRPr="00370427">
        <w:rPr>
          <w:rFonts w:ascii="Times New Roman" w:hAnsi="Times New Roman" w:cs="Times New Roman"/>
          <w:sz w:val="28"/>
          <w:szCs w:val="28"/>
        </w:rPr>
        <w:t xml:space="preserve">оценка 2018 </w:t>
      </w:r>
      <w:proofErr w:type="gramStart"/>
      <w:r w:rsidRPr="00370427">
        <w:rPr>
          <w:rFonts w:ascii="Times New Roman" w:hAnsi="Times New Roman" w:cs="Times New Roman"/>
          <w:sz w:val="28"/>
          <w:szCs w:val="28"/>
        </w:rPr>
        <w:t>года  –</w:t>
      </w:r>
      <w:proofErr w:type="gramEnd"/>
      <w:r w:rsidRPr="00370427">
        <w:rPr>
          <w:rFonts w:ascii="Times New Roman" w:hAnsi="Times New Roman" w:cs="Times New Roman"/>
          <w:sz w:val="28"/>
          <w:szCs w:val="28"/>
        </w:rPr>
        <w:t xml:space="preserve"> 3850,0 кв. метров, план в 2019 году – 3880,0 </w:t>
      </w:r>
      <w:proofErr w:type="spellStart"/>
      <w:r w:rsidRPr="00370427">
        <w:rPr>
          <w:rFonts w:ascii="Times New Roman" w:hAnsi="Times New Roman" w:cs="Times New Roman"/>
          <w:sz w:val="28"/>
          <w:szCs w:val="28"/>
        </w:rPr>
        <w:t>кв.метров</w:t>
      </w:r>
      <w:proofErr w:type="spellEnd"/>
      <w:r w:rsidRPr="00370427">
        <w:rPr>
          <w:rFonts w:ascii="Times New Roman" w:hAnsi="Times New Roman" w:cs="Times New Roman"/>
          <w:sz w:val="28"/>
          <w:szCs w:val="28"/>
        </w:rPr>
        <w:t xml:space="preserve">, план 2020 года – 3900,0  </w:t>
      </w:r>
      <w:proofErr w:type="spellStart"/>
      <w:r w:rsidRPr="00370427">
        <w:rPr>
          <w:rFonts w:ascii="Times New Roman" w:hAnsi="Times New Roman" w:cs="Times New Roman"/>
          <w:sz w:val="28"/>
          <w:szCs w:val="28"/>
        </w:rPr>
        <w:t>кв.метров</w:t>
      </w:r>
      <w:proofErr w:type="spellEnd"/>
      <w:r w:rsidRPr="00370427">
        <w:rPr>
          <w:rFonts w:ascii="Times New Roman" w:hAnsi="Times New Roman" w:cs="Times New Roman"/>
          <w:sz w:val="28"/>
          <w:szCs w:val="28"/>
        </w:rPr>
        <w:t xml:space="preserve">, план в 2021 году – 3920,0 </w:t>
      </w:r>
      <w:proofErr w:type="spellStart"/>
      <w:r w:rsidRPr="00370427">
        <w:rPr>
          <w:rFonts w:ascii="Times New Roman" w:hAnsi="Times New Roman" w:cs="Times New Roman"/>
          <w:sz w:val="28"/>
          <w:szCs w:val="28"/>
        </w:rPr>
        <w:t>кв.метров</w:t>
      </w:r>
      <w:proofErr w:type="spellEnd"/>
      <w:r w:rsidRPr="00370427">
        <w:rPr>
          <w:rFonts w:ascii="Times New Roman" w:hAnsi="Times New Roman" w:cs="Times New Roman"/>
          <w:sz w:val="28"/>
          <w:szCs w:val="28"/>
        </w:rPr>
        <w:t xml:space="preserve">. </w:t>
      </w:r>
    </w:p>
    <w:p w:rsidR="00AA27AE"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Планируемый ввод жилья в 2018-2021гг рассчитан с учетом минимальной положительной динамики. </w:t>
      </w:r>
    </w:p>
    <w:p w:rsidR="00AA27AE"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к п.12.16 </w:t>
      </w:r>
    </w:p>
    <w:p w:rsidR="00AA27AE"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В 2017 году за счет средств бюджетов всех уровней жилые дома в эксплуатацию не вводились. </w:t>
      </w:r>
    </w:p>
    <w:p w:rsidR="00AA27AE"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В 2018 году за счет средств субъекта Российской Федерации планируется завершить строительство:</w:t>
      </w:r>
    </w:p>
    <w:p w:rsidR="00AA27AE"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lastRenderedPageBreak/>
        <w:t xml:space="preserve">- трех 2-х квартирных жилых домов в п. Балахта и п. Чистое Поле, общей площадью </w:t>
      </w:r>
      <w:proofErr w:type="gramStart"/>
      <w:r w:rsidRPr="00370427">
        <w:rPr>
          <w:rFonts w:ascii="Times New Roman" w:hAnsi="Times New Roman" w:cs="Times New Roman"/>
          <w:sz w:val="28"/>
          <w:szCs w:val="28"/>
        </w:rPr>
        <w:t>284,4кв.м</w:t>
      </w:r>
      <w:proofErr w:type="gramEnd"/>
      <w:r w:rsidRPr="00370427">
        <w:rPr>
          <w:rFonts w:ascii="Times New Roman" w:hAnsi="Times New Roman" w:cs="Times New Roman"/>
          <w:sz w:val="28"/>
          <w:szCs w:val="28"/>
        </w:rPr>
        <w:t xml:space="preserve"> и четырех 1-но квартирных жилых домов в п. Балахта,   п. Чистое Поле и  д. Красная, общей площадью 240,6кв.м. </w:t>
      </w:r>
    </w:p>
    <w:p w:rsidR="00AA27AE"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В 2019 запланировано завершить строительство 8 жилых домов, строящихся за счет средств субъекта Российской Федерации:</w:t>
      </w:r>
    </w:p>
    <w:p w:rsidR="00CC1ACB" w:rsidRPr="00370427" w:rsidRDefault="00AA27A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 трех 2-х квартирных жилых домов в п.Балахта и </w:t>
      </w:r>
      <w:proofErr w:type="spellStart"/>
      <w:r w:rsidRPr="00370427">
        <w:rPr>
          <w:rFonts w:ascii="Times New Roman" w:hAnsi="Times New Roman" w:cs="Times New Roman"/>
          <w:sz w:val="28"/>
          <w:szCs w:val="28"/>
        </w:rPr>
        <w:t>с.Тюльково</w:t>
      </w:r>
      <w:proofErr w:type="spellEnd"/>
      <w:r w:rsidRPr="00370427">
        <w:rPr>
          <w:rFonts w:ascii="Times New Roman" w:hAnsi="Times New Roman" w:cs="Times New Roman"/>
          <w:sz w:val="28"/>
          <w:szCs w:val="28"/>
        </w:rPr>
        <w:t xml:space="preserve">, общей площадью </w:t>
      </w:r>
      <w:proofErr w:type="gramStart"/>
      <w:r w:rsidRPr="00370427">
        <w:rPr>
          <w:rFonts w:ascii="Times New Roman" w:hAnsi="Times New Roman" w:cs="Times New Roman"/>
          <w:sz w:val="28"/>
          <w:szCs w:val="28"/>
        </w:rPr>
        <w:t>270,0кв.м</w:t>
      </w:r>
      <w:proofErr w:type="gramEnd"/>
      <w:r w:rsidRPr="00370427">
        <w:rPr>
          <w:rFonts w:ascii="Times New Roman" w:hAnsi="Times New Roman" w:cs="Times New Roman"/>
          <w:sz w:val="28"/>
          <w:szCs w:val="28"/>
        </w:rPr>
        <w:t xml:space="preserve"> и пяти 1-но квартирных жилых домов в п.Балахта, </w:t>
      </w:r>
      <w:proofErr w:type="spellStart"/>
      <w:r w:rsidRPr="00370427">
        <w:rPr>
          <w:rFonts w:ascii="Times New Roman" w:hAnsi="Times New Roman" w:cs="Times New Roman"/>
          <w:sz w:val="28"/>
          <w:szCs w:val="28"/>
        </w:rPr>
        <w:t>с.Огур</w:t>
      </w:r>
      <w:proofErr w:type="spellEnd"/>
      <w:r w:rsidRPr="00370427">
        <w:rPr>
          <w:rFonts w:ascii="Times New Roman" w:hAnsi="Times New Roman" w:cs="Times New Roman"/>
          <w:sz w:val="28"/>
          <w:szCs w:val="28"/>
        </w:rPr>
        <w:t xml:space="preserve"> и </w:t>
      </w:r>
      <w:proofErr w:type="spellStart"/>
      <w:r w:rsidRPr="00370427">
        <w:rPr>
          <w:rFonts w:ascii="Times New Roman" w:hAnsi="Times New Roman" w:cs="Times New Roman"/>
          <w:sz w:val="28"/>
          <w:szCs w:val="28"/>
        </w:rPr>
        <w:t>п.Приморск</w:t>
      </w:r>
      <w:proofErr w:type="spellEnd"/>
      <w:r w:rsidRPr="00370427">
        <w:rPr>
          <w:rFonts w:ascii="Times New Roman" w:hAnsi="Times New Roman" w:cs="Times New Roman"/>
          <w:sz w:val="28"/>
          <w:szCs w:val="28"/>
        </w:rPr>
        <w:t>, общей площадью 312,0кв.м.</w:t>
      </w:r>
    </w:p>
    <w:p w:rsidR="00D914C8" w:rsidRDefault="00CC1ACB" w:rsidP="00370427">
      <w:pPr>
        <w:autoSpaceDE w:val="0"/>
        <w:autoSpaceDN w:val="0"/>
        <w:adjustRightInd w:val="0"/>
        <w:spacing w:after="0" w:line="240" w:lineRule="auto"/>
        <w:jc w:val="both"/>
        <w:rPr>
          <w:rFonts w:ascii="Times New Roman" w:hAnsi="Times New Roman" w:cs="Times New Roman"/>
          <w:sz w:val="20"/>
          <w:szCs w:val="20"/>
        </w:rPr>
      </w:pPr>
      <w:r w:rsidRPr="00370427">
        <w:rPr>
          <w:rFonts w:ascii="Times New Roman" w:hAnsi="Times New Roman" w:cs="Times New Roman"/>
          <w:sz w:val="20"/>
          <w:szCs w:val="20"/>
        </w:rPr>
        <w:t xml:space="preserve"> </w:t>
      </w: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sz w:val="28"/>
          <w:szCs w:val="28"/>
        </w:rPr>
      </w:pPr>
      <w:r w:rsidRPr="00370427">
        <w:rPr>
          <w:rFonts w:ascii="Times New Roman" w:hAnsi="Times New Roman" w:cs="Times New Roman"/>
          <w:sz w:val="20"/>
          <w:szCs w:val="20"/>
        </w:rPr>
        <w:t xml:space="preserve"> </w:t>
      </w:r>
      <w:r w:rsidRPr="00370427">
        <w:rPr>
          <w:rFonts w:ascii="Times New Roman" w:hAnsi="Times New Roman" w:cs="Times New Roman"/>
          <w:b/>
          <w:bCs/>
          <w:color w:val="000000"/>
          <w:sz w:val="28"/>
          <w:szCs w:val="28"/>
        </w:rPr>
        <w:t>5. Инвестиции</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0"/>
          <w:szCs w:val="20"/>
        </w:rPr>
      </w:pPr>
      <w:r w:rsidRPr="00370427">
        <w:rPr>
          <w:rFonts w:ascii="Times New Roman" w:hAnsi="Times New Roman" w:cs="Times New Roman"/>
          <w:sz w:val="20"/>
          <w:szCs w:val="20"/>
        </w:rPr>
        <w:t xml:space="preserve">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Одним из показателей, характеризующих развитие экономики муниципального образования, является показатель инвестиционной активности – объем инвестиций в основной капитал. Балахтинский район имеет перспективу и огромный ресурс для развития, являясь привлекательным для вложения инвестиций.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В 2018 году инвестиции в основной капитал за счет всех источников финансирования составили 461,3</w:t>
      </w:r>
      <w:r w:rsidRPr="00370427">
        <w:rPr>
          <w:rFonts w:ascii="Times New Roman" w:hAnsi="Times New Roman" w:cs="Times New Roman"/>
          <w:sz w:val="16"/>
          <w:szCs w:val="16"/>
        </w:rPr>
        <w:t xml:space="preserve"> </w:t>
      </w:r>
      <w:r w:rsidRPr="00370427">
        <w:rPr>
          <w:rFonts w:ascii="Times New Roman" w:hAnsi="Times New Roman" w:cs="Times New Roman"/>
          <w:sz w:val="28"/>
          <w:szCs w:val="28"/>
        </w:rPr>
        <w:t>млн. руб. (снижение на 53,4 % к уровню 2017 года в сопоставимых ценах). Ожидается в 2019 году рост на 2,5%, что составит 493,</w:t>
      </w:r>
      <w:proofErr w:type="gramStart"/>
      <w:r w:rsidRPr="00370427">
        <w:rPr>
          <w:rFonts w:ascii="Times New Roman" w:hAnsi="Times New Roman" w:cs="Times New Roman"/>
          <w:sz w:val="28"/>
          <w:szCs w:val="28"/>
        </w:rPr>
        <w:t xml:space="preserve">8 </w:t>
      </w:r>
      <w:r w:rsidRPr="00370427">
        <w:rPr>
          <w:rFonts w:ascii="Times New Roman" w:hAnsi="Times New Roman" w:cs="Times New Roman"/>
          <w:sz w:val="18"/>
          <w:szCs w:val="18"/>
        </w:rPr>
        <w:t xml:space="preserve"> </w:t>
      </w:r>
      <w:r w:rsidRPr="00370427">
        <w:rPr>
          <w:rFonts w:ascii="Times New Roman" w:hAnsi="Times New Roman" w:cs="Times New Roman"/>
          <w:sz w:val="28"/>
          <w:szCs w:val="28"/>
        </w:rPr>
        <w:t>млн.</w:t>
      </w:r>
      <w:proofErr w:type="gramEnd"/>
      <w:r w:rsidRPr="00370427">
        <w:rPr>
          <w:rFonts w:ascii="Times New Roman" w:hAnsi="Times New Roman" w:cs="Times New Roman"/>
          <w:sz w:val="28"/>
          <w:szCs w:val="28"/>
        </w:rPr>
        <w:t xml:space="preserve"> руб.  На перспективу в 2020-2022 годах планируется небольшой рост, что позволит к 2022 году увеличить данный показатель на 30% в сравнении с 2018 годом.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В 2018 году инвестиции в основной капитал за счет всех источников финансирования составили 259,3 млн. руб. (65,3% к уровню 2017 года в действующих ценах). Снижение произошло в связи с тем, что в 2017 году сложился большой объем инвестиций, который включил крупные объекты не только социальной сферы (капитальный ремонт молодежного центра в п.Балахта и МБОУ «Балахтинская СОШ №2», ремонт многоквартирного дома в Чистом Поле, а также строительство жилья для молодых специалистов), но и внебюджетные вложения в основной капитал.</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b/>
          <w:bCs/>
          <w:i/>
          <w:iCs/>
          <w:color w:val="FF0000"/>
          <w:sz w:val="28"/>
          <w:szCs w:val="28"/>
        </w:rPr>
      </w:pP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Инвестиции на приобретение сельскохозяйственной техники и сельскохозяйственного оборудования в разделе А: Сельское, лесное хозяйство в 2018 году составили 100,3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 xml:space="preserve">. Сокращение связано со сложной финансовой ситуацией предприятий данного вида деятельности. На 2019 прогнозный год по разделу планируется рост.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D: Обеспечение электрической энергией, газом и паром; кондиционирование воздуха – 41,5 </w:t>
      </w:r>
      <w:proofErr w:type="spellStart"/>
      <w:proofErr w:type="gramStart"/>
      <w:r w:rsidRPr="00370427">
        <w:rPr>
          <w:rFonts w:ascii="Times New Roman" w:hAnsi="Times New Roman" w:cs="Times New Roman"/>
          <w:sz w:val="28"/>
          <w:szCs w:val="28"/>
        </w:rPr>
        <w:t>млн.руб</w:t>
      </w:r>
      <w:proofErr w:type="spellEnd"/>
      <w:proofErr w:type="gramEnd"/>
      <w:r w:rsidRPr="00370427">
        <w:rPr>
          <w:rFonts w:ascii="Times New Roman" w:hAnsi="Times New Roman" w:cs="Times New Roman"/>
          <w:sz w:val="28"/>
          <w:szCs w:val="28"/>
        </w:rPr>
        <w:t xml:space="preserve"> (рост 6,46%).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E: Водоснабжение; водоотведение, организация сбора и утилизация отходов, деятельность по ликвидации загрязнений объем составил 45,2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F: Строительство. Объем инвестиций составил – 27,7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lastRenderedPageBreak/>
        <w:t xml:space="preserve">По разделу G: Торговля оптовая и розничная; ремонт автотранспортных средств и мотоциклов - 947 тыс.руб.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H: Транспортировка и хранение – 225 тыс.руб.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J: Деятельность в области информации и связи – объем инвестиций в 2018 году составил 12,4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 xml:space="preserve">.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В разделе M: Деятельность профессиональная, научная и техническая – показатель 968,0 тыс.руб.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Раздел N: Деятельность административная и сопутствующие дополнительные услуги – объем инвестиций 2,8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O: Деятельность органов государственного управления по обеспечению военной безопасности, обязательному социальному обеспечению снижение объема инвестиций – 6,3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Раздел P: Образование – снижение объема инвестиций. В 2018 году составил – 7,3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 xml:space="preserve">.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Q: Деятельность в области здравоохранения и социальных услуг. Объем инвестиций на приобретение медицинского оборудования и ремонты учреждений здравоохранения составил – 7,4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 xml:space="preserve">. </w:t>
      </w:r>
    </w:p>
    <w:p w:rsidR="00CC1ACB" w:rsidRPr="00370427" w:rsidRDefault="00CC1ACB" w:rsidP="00370427">
      <w:pPr>
        <w:autoSpaceDE w:val="0"/>
        <w:autoSpaceDN w:val="0"/>
        <w:adjustRightInd w:val="0"/>
        <w:spacing w:after="0" w:line="240" w:lineRule="auto"/>
        <w:ind w:firstLine="567"/>
        <w:jc w:val="both"/>
        <w:rPr>
          <w:rFonts w:ascii="Times New Roman" w:hAnsi="Times New Roman" w:cs="Times New Roman"/>
          <w:sz w:val="28"/>
          <w:szCs w:val="28"/>
        </w:rPr>
      </w:pPr>
      <w:r w:rsidRPr="00370427">
        <w:rPr>
          <w:rFonts w:ascii="Times New Roman" w:hAnsi="Times New Roman" w:cs="Times New Roman"/>
          <w:sz w:val="28"/>
          <w:szCs w:val="28"/>
        </w:rPr>
        <w:t xml:space="preserve">По разделу R: Деятельность в области культуры, спорта, организаций досуга и развлечений – 6,3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 xml:space="preserve">.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Объем инвестиций (бюджетные средства) в отчетном году составил 75015,0 тыс.руб. (что выше уровня прошлого года на 45,4 %). В 2018 году объем бюджетных инвестиций включил в себя капитальный ремонт МБДОУ «</w:t>
      </w:r>
      <w:proofErr w:type="spellStart"/>
      <w:r w:rsidRPr="00370427">
        <w:rPr>
          <w:rFonts w:ascii="Times New Roman" w:hAnsi="Times New Roman" w:cs="Times New Roman"/>
          <w:sz w:val="28"/>
          <w:szCs w:val="28"/>
        </w:rPr>
        <w:t>Чистопольский</w:t>
      </w:r>
      <w:proofErr w:type="spellEnd"/>
      <w:r w:rsidRPr="00370427">
        <w:rPr>
          <w:rFonts w:ascii="Times New Roman" w:hAnsi="Times New Roman" w:cs="Times New Roman"/>
          <w:sz w:val="28"/>
          <w:szCs w:val="28"/>
        </w:rPr>
        <w:t xml:space="preserve"> детский сад «Колосок», МБУК «Балахтинская централизованная клубная система» (а также приобретение кресел в зрительный зал), МБОУ «Балахтинская СОШ №2», ремонт многоквартирных домов на территории, приобретение квартир для детей-сирот и молодых специалистов и др.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В 2019 году, как и в предыдущие годы, работа будет направлена на поддержание жизнедеятельности, улучшение материальной обеспеченности учреждений социальной сферы, в целях развития транспортной, инженерной, инфраструктуры, способной повысить комфортность проживания на территории района. В частности, планируется провести капитальный ремонт базы отдыха «Приморье», инфекционного отделения КГБУЗ «Балахтинская РБ», МБОУ «</w:t>
      </w:r>
      <w:proofErr w:type="spellStart"/>
      <w:r w:rsidRPr="00370427">
        <w:rPr>
          <w:rFonts w:ascii="Times New Roman" w:hAnsi="Times New Roman" w:cs="Times New Roman"/>
          <w:sz w:val="28"/>
          <w:szCs w:val="28"/>
        </w:rPr>
        <w:t>Огурская</w:t>
      </w:r>
      <w:proofErr w:type="spellEnd"/>
      <w:r w:rsidRPr="00370427">
        <w:rPr>
          <w:rFonts w:ascii="Times New Roman" w:hAnsi="Times New Roman" w:cs="Times New Roman"/>
          <w:sz w:val="28"/>
          <w:szCs w:val="28"/>
        </w:rPr>
        <w:t xml:space="preserve"> СОШ» (окна, кровля), двух водонапорных башен, </w:t>
      </w:r>
      <w:proofErr w:type="spellStart"/>
      <w:r w:rsidRPr="00370427">
        <w:rPr>
          <w:rFonts w:ascii="Times New Roman" w:hAnsi="Times New Roman" w:cs="Times New Roman"/>
          <w:sz w:val="28"/>
          <w:szCs w:val="28"/>
        </w:rPr>
        <w:t>Большесырского</w:t>
      </w:r>
      <w:proofErr w:type="spellEnd"/>
      <w:r w:rsidRPr="00370427">
        <w:rPr>
          <w:rFonts w:ascii="Times New Roman" w:hAnsi="Times New Roman" w:cs="Times New Roman"/>
          <w:sz w:val="28"/>
          <w:szCs w:val="28"/>
        </w:rPr>
        <w:t xml:space="preserve"> сельского дома культуры, а также продолжить ремонт МБУК «Балахтинская ЦКС», пищеблоков, полов и освещения образовательных учреждений района.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Рост 2020 – 2021 гг. наряду с объектами социальной сферы (из крупного мероприятия - сельский дом культуры в </w:t>
      </w:r>
      <w:proofErr w:type="spellStart"/>
      <w:r w:rsidRPr="00370427">
        <w:rPr>
          <w:rFonts w:ascii="Times New Roman" w:hAnsi="Times New Roman" w:cs="Times New Roman"/>
          <w:sz w:val="28"/>
          <w:szCs w:val="28"/>
        </w:rPr>
        <w:t>с.Чистые</w:t>
      </w:r>
      <w:proofErr w:type="spellEnd"/>
      <w:r w:rsidRPr="00370427">
        <w:rPr>
          <w:rFonts w:ascii="Times New Roman" w:hAnsi="Times New Roman" w:cs="Times New Roman"/>
          <w:sz w:val="28"/>
          <w:szCs w:val="28"/>
        </w:rPr>
        <w:t xml:space="preserve"> Пруды и др.), обусловлен также планируемым строительством двух торговых комплексов в п.Балахта. </w:t>
      </w:r>
    </w:p>
    <w:p w:rsidR="0055146C" w:rsidRPr="00370427" w:rsidRDefault="00CC1ACB" w:rsidP="00D43CD5">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По анализу последних трех лет объем инвестиций без учета бюджетных средств на одного жителя района имеет неоднозначный характер. Так в 2016 году этот показатель составлял 14 409,9 рублей, в 2017 году увеличился на 27,8 % и </w:t>
      </w:r>
      <w:r w:rsidRPr="00370427">
        <w:rPr>
          <w:rFonts w:ascii="Times New Roman" w:hAnsi="Times New Roman" w:cs="Times New Roman"/>
          <w:sz w:val="28"/>
          <w:szCs w:val="28"/>
        </w:rPr>
        <w:lastRenderedPageBreak/>
        <w:t xml:space="preserve">составил 18 417,1 рублей. Что касается 2018 года, произошло снижение на 46%. Отрицательная тенденция показателя сложилась в связи со снижением объема инвестиций в 2018 году, относительно года 2017. Объем инвестиций в расчете на одного жителя в отчетном году составил 9944,0 рублей.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 </w:t>
      </w:r>
    </w:p>
    <w:tbl>
      <w:tblPr>
        <w:tblW w:w="0" w:type="auto"/>
        <w:tblInd w:w="204" w:type="dxa"/>
        <w:tblLayout w:type="fixed"/>
        <w:tblLook w:val="0000" w:firstRow="0" w:lastRow="0" w:firstColumn="0" w:lastColumn="0" w:noHBand="0" w:noVBand="0"/>
      </w:tblPr>
      <w:tblGrid>
        <w:gridCol w:w="3306"/>
        <w:gridCol w:w="1480"/>
        <w:gridCol w:w="1520"/>
        <w:gridCol w:w="1580"/>
        <w:gridCol w:w="1680"/>
      </w:tblGrid>
      <w:tr w:rsidR="00CC1ACB" w:rsidRPr="00370427" w:rsidTr="005A1B10">
        <w:trPr>
          <w:trHeight w:val="765"/>
        </w:trPr>
        <w:tc>
          <w:tcPr>
            <w:tcW w:w="3306" w:type="dxa"/>
            <w:tcBorders>
              <w:top w:val="single" w:sz="4" w:space="0" w:color="auto"/>
              <w:left w:val="single" w:sz="4" w:space="0" w:color="auto"/>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Наименование показателя</w:t>
            </w:r>
          </w:p>
        </w:tc>
        <w:tc>
          <w:tcPr>
            <w:tcW w:w="1480" w:type="dxa"/>
            <w:tcBorders>
              <w:top w:val="single" w:sz="4" w:space="0" w:color="auto"/>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2019 оценка</w:t>
            </w:r>
          </w:p>
        </w:tc>
        <w:tc>
          <w:tcPr>
            <w:tcW w:w="1520" w:type="dxa"/>
            <w:tcBorders>
              <w:top w:val="single" w:sz="4" w:space="0" w:color="auto"/>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2020 прогноз</w:t>
            </w:r>
          </w:p>
        </w:tc>
        <w:tc>
          <w:tcPr>
            <w:tcW w:w="1580" w:type="dxa"/>
            <w:tcBorders>
              <w:top w:val="single" w:sz="4" w:space="0" w:color="auto"/>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2021 прогноз</w:t>
            </w:r>
          </w:p>
        </w:tc>
        <w:tc>
          <w:tcPr>
            <w:tcW w:w="1680" w:type="dxa"/>
            <w:tcBorders>
              <w:top w:val="single" w:sz="4" w:space="0" w:color="auto"/>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2022 прогноз</w:t>
            </w:r>
          </w:p>
        </w:tc>
      </w:tr>
      <w:tr w:rsidR="00CC1ACB" w:rsidRPr="00370427" w:rsidTr="005A1B10">
        <w:trPr>
          <w:trHeight w:val="720"/>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 xml:space="preserve">Объем инвестиций в основной капитал -всего, </w:t>
            </w:r>
            <w:proofErr w:type="spellStart"/>
            <w:r w:rsidRPr="00370427">
              <w:rPr>
                <w:rFonts w:ascii="Times New Roman" w:hAnsi="Times New Roman" w:cs="Times New Roman"/>
                <w:color w:val="000000"/>
              </w:rPr>
              <w:t>тыс.рублей</w:t>
            </w:r>
            <w:proofErr w:type="spellEnd"/>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270 751,5</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285 481,7</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298 042,9</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311 156,8</w:t>
            </w:r>
          </w:p>
        </w:tc>
      </w:tr>
      <w:tr w:rsidR="00CC1ACB" w:rsidRPr="00370427" w:rsidTr="005A1B10">
        <w:trPr>
          <w:trHeight w:val="600"/>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Из них бюджетные средства, в том числе:</w:t>
            </w:r>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78 315,7</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81 213,3</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84 380,7</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87 587,1</w:t>
            </w:r>
          </w:p>
        </w:tc>
      </w:tr>
      <w:tr w:rsidR="00CC1ACB" w:rsidRPr="00370427" w:rsidTr="005A1B10">
        <w:trPr>
          <w:trHeight w:val="585"/>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-федеральный бюджет</w:t>
            </w:r>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752,7</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780,6</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811,0</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841,8</w:t>
            </w:r>
          </w:p>
        </w:tc>
      </w:tr>
      <w:tr w:rsidR="00CC1ACB" w:rsidRPr="00370427" w:rsidTr="005A1B10">
        <w:trPr>
          <w:trHeight w:val="510"/>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-краевой бюджет</w:t>
            </w:r>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65 015,1</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67 420,7</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70 050,1</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72 712,0</w:t>
            </w:r>
          </w:p>
        </w:tc>
      </w:tr>
      <w:tr w:rsidR="00CC1ACB" w:rsidRPr="00370427" w:rsidTr="005A1B10">
        <w:trPr>
          <w:trHeight w:val="555"/>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-муниципальный бюджет</w:t>
            </w:r>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12 547,8</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13 012,1</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13 519,6</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14 033,3</w:t>
            </w:r>
          </w:p>
        </w:tc>
      </w:tr>
      <w:tr w:rsidR="00CC1ACB" w:rsidRPr="00370427" w:rsidTr="005A1B10">
        <w:trPr>
          <w:trHeight w:val="600"/>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 xml:space="preserve">Объем инвестиций без бюджетных средств, </w:t>
            </w:r>
            <w:proofErr w:type="spellStart"/>
            <w:r w:rsidRPr="00370427">
              <w:rPr>
                <w:rFonts w:ascii="Times New Roman" w:hAnsi="Times New Roman" w:cs="Times New Roman"/>
                <w:color w:val="000000"/>
              </w:rPr>
              <w:t>тыс.рублей</w:t>
            </w:r>
            <w:proofErr w:type="spellEnd"/>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192 435,8</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204 268,4</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213 662,3</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223 569,7</w:t>
            </w:r>
          </w:p>
        </w:tc>
      </w:tr>
      <w:tr w:rsidR="00CC1ACB" w:rsidRPr="00370427" w:rsidTr="005A1B10">
        <w:trPr>
          <w:trHeight w:val="600"/>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Среднегодовая численность населения, чел.</w:t>
            </w:r>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18 317</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18 150</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18 010</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color w:val="000000"/>
              </w:rPr>
            </w:pPr>
            <w:r w:rsidRPr="00370427">
              <w:rPr>
                <w:rFonts w:ascii="Times New Roman" w:hAnsi="Times New Roman" w:cs="Times New Roman"/>
                <w:color w:val="000000"/>
              </w:rPr>
              <w:t>17 899</w:t>
            </w:r>
          </w:p>
        </w:tc>
      </w:tr>
      <w:tr w:rsidR="00CC1ACB" w:rsidRPr="00370427" w:rsidTr="005A1B10">
        <w:trPr>
          <w:trHeight w:val="975"/>
        </w:trPr>
        <w:tc>
          <w:tcPr>
            <w:tcW w:w="3306" w:type="dxa"/>
            <w:tcBorders>
              <w:top w:val="nil"/>
              <w:left w:val="single" w:sz="4" w:space="0" w:color="auto"/>
              <w:bottom w:val="single" w:sz="4" w:space="0" w:color="auto"/>
              <w:right w:val="single" w:sz="4" w:space="0" w:color="auto"/>
            </w:tcBorders>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Объем инвестиций (без бюджетных средств) на 1 жителя, рублей</w:t>
            </w:r>
          </w:p>
        </w:tc>
        <w:tc>
          <w:tcPr>
            <w:tcW w:w="14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10 505,86</w:t>
            </w:r>
          </w:p>
        </w:tc>
        <w:tc>
          <w:tcPr>
            <w:tcW w:w="152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11 254,46</w:t>
            </w:r>
          </w:p>
        </w:tc>
        <w:tc>
          <w:tcPr>
            <w:tcW w:w="15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11 863,53</w:t>
            </w:r>
          </w:p>
        </w:tc>
        <w:tc>
          <w:tcPr>
            <w:tcW w:w="1680" w:type="dxa"/>
            <w:tcBorders>
              <w:top w:val="nil"/>
              <w:left w:val="nil"/>
              <w:bottom w:val="single" w:sz="4" w:space="0" w:color="auto"/>
              <w:right w:val="single" w:sz="4" w:space="0" w:color="auto"/>
            </w:tcBorders>
            <w:vAlign w:val="center"/>
          </w:tcPr>
          <w:p w:rsidR="00CC1ACB" w:rsidRPr="00370427" w:rsidRDefault="00CC1ACB" w:rsidP="00370427">
            <w:pPr>
              <w:autoSpaceDE w:val="0"/>
              <w:autoSpaceDN w:val="0"/>
              <w:adjustRightInd w:val="0"/>
              <w:spacing w:after="0" w:line="240" w:lineRule="auto"/>
              <w:jc w:val="both"/>
              <w:rPr>
                <w:rFonts w:ascii="Times New Roman" w:hAnsi="Times New Roman" w:cs="Times New Roman"/>
                <w:b/>
                <w:bCs/>
                <w:color w:val="000000"/>
              </w:rPr>
            </w:pPr>
            <w:r w:rsidRPr="00370427">
              <w:rPr>
                <w:rFonts w:ascii="Times New Roman" w:hAnsi="Times New Roman" w:cs="Times New Roman"/>
                <w:b/>
                <w:bCs/>
                <w:color w:val="000000"/>
              </w:rPr>
              <w:t>12 490,6</w:t>
            </w:r>
          </w:p>
        </w:tc>
      </w:tr>
    </w:tbl>
    <w:p w:rsidR="00CC1ACB" w:rsidRPr="00370427" w:rsidRDefault="00CC1ACB" w:rsidP="00370427">
      <w:pPr>
        <w:autoSpaceDE w:val="0"/>
        <w:autoSpaceDN w:val="0"/>
        <w:adjustRightInd w:val="0"/>
        <w:spacing w:after="0" w:line="240" w:lineRule="auto"/>
        <w:jc w:val="both"/>
        <w:rPr>
          <w:rFonts w:ascii="Times New Roman" w:hAnsi="Times New Roman" w:cs="Times New Roman"/>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6. Транспорт и связь</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sz w:val="28"/>
          <w:szCs w:val="28"/>
        </w:rPr>
      </w:pPr>
      <w:r w:rsidRPr="00370427">
        <w:rPr>
          <w:rFonts w:ascii="Times New Roman" w:hAnsi="Times New Roman" w:cs="Times New Roman"/>
          <w:b/>
          <w:bCs/>
          <w:sz w:val="28"/>
          <w:szCs w:val="28"/>
        </w:rPr>
        <w:t>Транспорт</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Протяженность автомобильных дорог общего пользования на территории района составляет 534,8 км. </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t xml:space="preserve">Протяженность автомобильных дорог общего пользования местного значения составляет 291,3 км, в т. ч. с твердым покрытием – 279,5 км. Протяженность улично-дорожной сети сельских поселений с усовершенствованным типом покрытия – 36,5 км. Протяженность дорог, не отвечающих нормативным требованиям – 4,8 км (в сравнении с 2017 годом осталась неизменной).  </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color w:val="FF0000"/>
          <w:sz w:val="28"/>
          <w:szCs w:val="28"/>
        </w:rPr>
      </w:pPr>
      <w:r w:rsidRPr="00370427">
        <w:rPr>
          <w:rFonts w:ascii="Times New Roman" w:hAnsi="Times New Roman" w:cs="Times New Roman"/>
          <w:sz w:val="28"/>
          <w:szCs w:val="28"/>
        </w:rPr>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составляет 95,9%.</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lastRenderedPageBreak/>
        <w:t xml:space="preserve">Протяженность дорог с асфальтобетонным покрытием – 33,4 км, что составляет 11,5% от общей протяженности дорог (п.Балахта, </w:t>
      </w:r>
      <w:proofErr w:type="spellStart"/>
      <w:r w:rsidRPr="00370427">
        <w:rPr>
          <w:rFonts w:ascii="Times New Roman" w:hAnsi="Times New Roman" w:cs="Times New Roman"/>
          <w:sz w:val="28"/>
          <w:szCs w:val="28"/>
        </w:rPr>
        <w:t>с.Кожаны</w:t>
      </w:r>
      <w:proofErr w:type="spellEnd"/>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п.Приморск</w:t>
      </w:r>
      <w:proofErr w:type="spellEnd"/>
      <w:r w:rsidRPr="00370427">
        <w:rPr>
          <w:rFonts w:ascii="Times New Roman" w:hAnsi="Times New Roman" w:cs="Times New Roman"/>
          <w:sz w:val="28"/>
          <w:szCs w:val="28"/>
        </w:rPr>
        <w:t xml:space="preserve">), с переходным типом (ЩПС, ГПС, ц/б) – 216 км, грунтовых автомобильных дорог местного значения – 48,3 км (на всех территориях, за исключением </w:t>
      </w:r>
      <w:proofErr w:type="spellStart"/>
      <w:r w:rsidRPr="00370427">
        <w:rPr>
          <w:rFonts w:ascii="Times New Roman" w:hAnsi="Times New Roman" w:cs="Times New Roman"/>
          <w:sz w:val="28"/>
          <w:szCs w:val="28"/>
        </w:rPr>
        <w:t>Большесырской</w:t>
      </w:r>
      <w:proofErr w:type="spellEnd"/>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Тюльковской</w:t>
      </w:r>
      <w:proofErr w:type="spellEnd"/>
      <w:r w:rsidRPr="00370427">
        <w:rPr>
          <w:rFonts w:ascii="Times New Roman" w:hAnsi="Times New Roman" w:cs="Times New Roman"/>
          <w:sz w:val="28"/>
          <w:szCs w:val="28"/>
        </w:rPr>
        <w:t xml:space="preserve"> и </w:t>
      </w:r>
      <w:proofErr w:type="spellStart"/>
      <w:r w:rsidRPr="00370427">
        <w:rPr>
          <w:rFonts w:ascii="Times New Roman" w:hAnsi="Times New Roman" w:cs="Times New Roman"/>
          <w:sz w:val="28"/>
          <w:szCs w:val="28"/>
        </w:rPr>
        <w:t>Чистопольской</w:t>
      </w:r>
      <w:proofErr w:type="spellEnd"/>
      <w:r w:rsidRPr="00370427">
        <w:rPr>
          <w:rFonts w:ascii="Times New Roman" w:hAnsi="Times New Roman" w:cs="Times New Roman"/>
          <w:sz w:val="28"/>
          <w:szCs w:val="28"/>
        </w:rPr>
        <w:t xml:space="preserve">).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На территории района действует паромная переправа </w:t>
      </w:r>
      <w:proofErr w:type="spellStart"/>
      <w:r w:rsidRPr="00370427">
        <w:rPr>
          <w:rFonts w:ascii="Times New Roman" w:hAnsi="Times New Roman" w:cs="Times New Roman"/>
          <w:sz w:val="28"/>
          <w:szCs w:val="28"/>
        </w:rPr>
        <w:t>Даурск</w:t>
      </w:r>
      <w:proofErr w:type="spellEnd"/>
      <w:r w:rsidRPr="00370427">
        <w:rPr>
          <w:rFonts w:ascii="Times New Roman" w:hAnsi="Times New Roman" w:cs="Times New Roman"/>
          <w:sz w:val="28"/>
          <w:szCs w:val="28"/>
        </w:rPr>
        <w:t xml:space="preserve"> - Черемушки, переправу осуществляет АО «</w:t>
      </w:r>
      <w:proofErr w:type="spellStart"/>
      <w:r w:rsidRPr="00370427">
        <w:rPr>
          <w:rFonts w:ascii="Times New Roman" w:hAnsi="Times New Roman" w:cs="Times New Roman"/>
          <w:sz w:val="28"/>
          <w:szCs w:val="28"/>
        </w:rPr>
        <w:t>ПассажирРечТранс</w:t>
      </w:r>
      <w:proofErr w:type="spellEnd"/>
      <w:r w:rsidRPr="00370427">
        <w:rPr>
          <w:rFonts w:ascii="Times New Roman" w:hAnsi="Times New Roman" w:cs="Times New Roman"/>
          <w:sz w:val="28"/>
          <w:szCs w:val="28"/>
        </w:rPr>
        <w:t xml:space="preserve">».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Объем услуг транспорта всех видов в 2018 году составил 20,9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 xml:space="preserve">. (что ниже на 12,5 % по отношению к 2017 году), в плановом периоде показатель будет иметь тенденцию к увеличению. </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i/>
          <w:iCs/>
          <w:sz w:val="28"/>
          <w:szCs w:val="28"/>
        </w:rPr>
      </w:pPr>
      <w:r w:rsidRPr="00370427">
        <w:rPr>
          <w:rFonts w:ascii="Times New Roman" w:hAnsi="Times New Roman" w:cs="Times New Roman"/>
          <w:i/>
          <w:iCs/>
          <w:sz w:val="28"/>
          <w:szCs w:val="28"/>
        </w:rPr>
        <w:t>Пассажирские перевозки</w:t>
      </w:r>
    </w:p>
    <w:p w:rsidR="00CC1ACB" w:rsidRPr="00370427" w:rsidRDefault="00CC1ACB" w:rsidP="00370427">
      <w:pPr>
        <w:autoSpaceDE w:val="0"/>
        <w:autoSpaceDN w:val="0"/>
        <w:adjustRightInd w:val="0"/>
        <w:spacing w:after="0" w:line="240" w:lineRule="auto"/>
        <w:ind w:firstLine="720"/>
        <w:jc w:val="both"/>
        <w:rPr>
          <w:rFonts w:ascii="Times New Roman" w:hAnsi="Times New Roman" w:cs="Times New Roman"/>
          <w:color w:val="FF0000"/>
          <w:sz w:val="28"/>
          <w:szCs w:val="28"/>
        </w:rPr>
      </w:pPr>
      <w:r w:rsidRPr="00370427">
        <w:rPr>
          <w:rFonts w:ascii="Times New Roman" w:hAnsi="Times New Roman" w:cs="Times New Roman"/>
          <w:sz w:val="28"/>
          <w:szCs w:val="28"/>
        </w:rPr>
        <w:t xml:space="preserve">Объем перевозок пассажиров всеми видами </w:t>
      </w:r>
      <w:proofErr w:type="gramStart"/>
      <w:r w:rsidRPr="00370427">
        <w:rPr>
          <w:rFonts w:ascii="Times New Roman" w:hAnsi="Times New Roman" w:cs="Times New Roman"/>
          <w:sz w:val="28"/>
          <w:szCs w:val="28"/>
        </w:rPr>
        <w:t>транспорта  составил</w:t>
      </w:r>
      <w:proofErr w:type="gramEnd"/>
      <w:r w:rsidRPr="00370427">
        <w:rPr>
          <w:rFonts w:ascii="Times New Roman" w:hAnsi="Times New Roman" w:cs="Times New Roman"/>
          <w:sz w:val="28"/>
          <w:szCs w:val="28"/>
        </w:rPr>
        <w:t xml:space="preserve"> в 2018 году – 336,8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В 2017 году было перевезено 390,7 тысяч человек. Снижение по показателю составило 53,9 </w:t>
      </w:r>
      <w:proofErr w:type="spellStart"/>
      <w:proofErr w:type="gramStart"/>
      <w:r w:rsidRPr="00370427">
        <w:rPr>
          <w:rFonts w:ascii="Times New Roman" w:hAnsi="Times New Roman" w:cs="Times New Roman"/>
          <w:sz w:val="28"/>
          <w:szCs w:val="28"/>
        </w:rPr>
        <w:t>тыс.человек</w:t>
      </w:r>
      <w:proofErr w:type="spellEnd"/>
      <w:proofErr w:type="gramEnd"/>
      <w:r w:rsidRPr="00370427">
        <w:rPr>
          <w:rFonts w:ascii="Times New Roman" w:hAnsi="Times New Roman" w:cs="Times New Roman"/>
          <w:sz w:val="28"/>
          <w:szCs w:val="28"/>
        </w:rPr>
        <w:t xml:space="preserve"> в связи с тем, что в районе тенденция ежегодного снижения численности населения, а также улучшение качества услуг такси, что привлекательно для жителей (автомобильным транспортом перевезено 326,4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снижение к уровню 2017 года на 14,3 %).  </w:t>
      </w:r>
      <w:r w:rsidRPr="00370427">
        <w:rPr>
          <w:rFonts w:ascii="Times New Roman" w:hAnsi="Times New Roman" w:cs="Times New Roman"/>
          <w:color w:val="FF0000"/>
          <w:sz w:val="28"/>
          <w:szCs w:val="28"/>
        </w:rPr>
        <w:t xml:space="preserve">   </w:t>
      </w:r>
    </w:p>
    <w:p w:rsidR="00CC1ACB" w:rsidRPr="00370427" w:rsidRDefault="00CC1ACB" w:rsidP="00370427">
      <w:pPr>
        <w:autoSpaceDE w:val="0"/>
        <w:autoSpaceDN w:val="0"/>
        <w:adjustRightInd w:val="0"/>
        <w:spacing w:after="0" w:line="240" w:lineRule="auto"/>
        <w:ind w:firstLine="720"/>
        <w:jc w:val="both"/>
        <w:rPr>
          <w:rFonts w:ascii="Times New Roman" w:hAnsi="Times New Roman" w:cs="Times New Roman"/>
          <w:sz w:val="28"/>
          <w:szCs w:val="28"/>
        </w:rPr>
      </w:pPr>
      <w:r w:rsidRPr="00370427">
        <w:rPr>
          <w:rFonts w:ascii="Times New Roman" w:hAnsi="Times New Roman" w:cs="Times New Roman"/>
          <w:sz w:val="28"/>
          <w:szCs w:val="28"/>
        </w:rPr>
        <w:t xml:space="preserve">В районе по состоянию на 1 января 2019 года осуществляет пассажирские перевозки Балахтинский филиал </w:t>
      </w:r>
      <w:proofErr w:type="gramStart"/>
      <w:r w:rsidRPr="00370427">
        <w:rPr>
          <w:rFonts w:ascii="Times New Roman" w:hAnsi="Times New Roman" w:cs="Times New Roman"/>
          <w:sz w:val="28"/>
          <w:szCs w:val="28"/>
        </w:rPr>
        <w:t>ГПКК  "</w:t>
      </w:r>
      <w:proofErr w:type="gramEnd"/>
      <w:r w:rsidRPr="00370427">
        <w:rPr>
          <w:rFonts w:ascii="Times New Roman" w:hAnsi="Times New Roman" w:cs="Times New Roman"/>
          <w:sz w:val="28"/>
          <w:szCs w:val="28"/>
        </w:rPr>
        <w:t xml:space="preserve">Краевое АТП". С предприятием были заключены муниципальные контракты на выполнение работ, связанных с осуществлением регулярных перевозок пассажиров и багажа автомобильным транспортом до конца 2021 года по 16 маршрутам. </w:t>
      </w:r>
    </w:p>
    <w:p w:rsidR="00CC1ACB" w:rsidRPr="00370427" w:rsidRDefault="00CC1ACB" w:rsidP="00370427">
      <w:pPr>
        <w:autoSpaceDE w:val="0"/>
        <w:autoSpaceDN w:val="0"/>
        <w:adjustRightInd w:val="0"/>
        <w:spacing w:after="0" w:line="240" w:lineRule="auto"/>
        <w:ind w:firstLine="720"/>
        <w:jc w:val="both"/>
        <w:rPr>
          <w:rFonts w:ascii="Times New Roman" w:hAnsi="Times New Roman" w:cs="Times New Roman"/>
          <w:sz w:val="28"/>
          <w:szCs w:val="28"/>
        </w:rPr>
      </w:pPr>
      <w:r w:rsidRPr="00370427">
        <w:rPr>
          <w:rFonts w:ascii="Times New Roman" w:hAnsi="Times New Roman" w:cs="Times New Roman"/>
          <w:sz w:val="28"/>
          <w:szCs w:val="28"/>
        </w:rPr>
        <w:t xml:space="preserve">Расчет доходов, полученных перевозчиками на 2018 год произведен из предельного тарифа на городские пассажирские автомобильные перевозки - 19 рублей, пригородные пассажирские перевозки 2,11 рублей, междугородные (внутрирайонные) – 2,32 рублей. На 2019-2020 гг. программой пассажирских перевозок предусмотрен такой же тариф. </w:t>
      </w:r>
    </w:p>
    <w:p w:rsidR="00D43CD5" w:rsidRDefault="00CC1ACB" w:rsidP="00370427">
      <w:pPr>
        <w:tabs>
          <w:tab w:val="left" w:pos="851"/>
        </w:tabs>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Грузовые перевозки на территории района осуществляют ООО «</w:t>
      </w:r>
      <w:proofErr w:type="spellStart"/>
      <w:r w:rsidRPr="00370427">
        <w:rPr>
          <w:rFonts w:ascii="Times New Roman" w:hAnsi="Times New Roman" w:cs="Times New Roman"/>
          <w:sz w:val="28"/>
          <w:szCs w:val="28"/>
        </w:rPr>
        <w:t>Сибугольтранс</w:t>
      </w:r>
      <w:proofErr w:type="spellEnd"/>
      <w:r w:rsidRPr="00370427">
        <w:rPr>
          <w:rFonts w:ascii="Times New Roman" w:hAnsi="Times New Roman" w:cs="Times New Roman"/>
          <w:sz w:val="28"/>
          <w:szCs w:val="28"/>
        </w:rPr>
        <w:t>», МБУ «</w:t>
      </w:r>
      <w:proofErr w:type="spellStart"/>
      <w:r w:rsidRPr="00370427">
        <w:rPr>
          <w:rFonts w:ascii="Times New Roman" w:hAnsi="Times New Roman" w:cs="Times New Roman"/>
          <w:sz w:val="28"/>
          <w:szCs w:val="28"/>
        </w:rPr>
        <w:t>Трансавто</w:t>
      </w:r>
      <w:proofErr w:type="spellEnd"/>
      <w:r w:rsidRPr="00370427">
        <w:rPr>
          <w:rFonts w:ascii="Times New Roman" w:hAnsi="Times New Roman" w:cs="Times New Roman"/>
          <w:sz w:val="28"/>
          <w:szCs w:val="28"/>
        </w:rPr>
        <w:t xml:space="preserve">», индивидуальные предприниматели. Основной объем грузовых перевозок составляет перевозка угля, что более двух миллионов тонн в 2018 году. Рост добычи составил 47,3%. </w:t>
      </w:r>
    </w:p>
    <w:p w:rsidR="00CC1ACB" w:rsidRPr="00370427" w:rsidRDefault="00CC1ACB" w:rsidP="00D43CD5">
      <w:pPr>
        <w:tabs>
          <w:tab w:val="left" w:pos="851"/>
        </w:tabs>
        <w:autoSpaceDE w:val="0"/>
        <w:autoSpaceDN w:val="0"/>
        <w:adjustRightInd w:val="0"/>
        <w:spacing w:after="0" w:line="240" w:lineRule="auto"/>
        <w:ind w:firstLine="709"/>
        <w:jc w:val="both"/>
        <w:rPr>
          <w:rFonts w:ascii="Times New Roman" w:hAnsi="Times New Roman" w:cs="Times New Roman"/>
          <w:color w:val="FF0000"/>
          <w:sz w:val="28"/>
          <w:szCs w:val="28"/>
        </w:rPr>
      </w:pPr>
      <w:r w:rsidRPr="00370427">
        <w:rPr>
          <w:rFonts w:ascii="Times New Roman" w:hAnsi="Times New Roman" w:cs="Times New Roman"/>
          <w:sz w:val="28"/>
          <w:szCs w:val="28"/>
        </w:rPr>
        <w:t>Планируется увеличение в плановом периоде. Прогноз 2019 года и план 2020-2022 по показателю объема грузовых перевозок планируется увеличение, в связи с тем, что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xml:space="preserve">» увеличивает объемы добычи и соответственно реализации угля, что потребует большего количества грузовых перевозок.   </w:t>
      </w:r>
      <w:r w:rsidRPr="00370427">
        <w:rPr>
          <w:rFonts w:ascii="Times New Roman" w:hAnsi="Times New Roman" w:cs="Times New Roman"/>
          <w:sz w:val="28"/>
          <w:szCs w:val="28"/>
        </w:rPr>
        <w:tab/>
      </w:r>
    </w:p>
    <w:p w:rsidR="00CC1ACB" w:rsidRPr="00370427" w:rsidRDefault="00CC1ACB" w:rsidP="00370427">
      <w:pPr>
        <w:autoSpaceDE w:val="0"/>
        <w:autoSpaceDN w:val="0"/>
        <w:adjustRightInd w:val="0"/>
        <w:spacing w:after="0" w:line="240" w:lineRule="auto"/>
        <w:ind w:firstLine="900"/>
        <w:jc w:val="both"/>
        <w:rPr>
          <w:rFonts w:ascii="Times New Roman" w:hAnsi="Times New Roman" w:cs="Times New Roman"/>
          <w:sz w:val="28"/>
          <w:szCs w:val="28"/>
        </w:rPr>
      </w:pPr>
      <w:r w:rsidRPr="00370427">
        <w:rPr>
          <w:rFonts w:ascii="Times New Roman" w:hAnsi="Times New Roman" w:cs="Times New Roman"/>
          <w:sz w:val="28"/>
          <w:szCs w:val="28"/>
        </w:rPr>
        <w:t>В районе имеется паромная переправа на автомобильных дорогах местного значения, по которой пассажирские перевозки водным транспортом осуществляет АО «</w:t>
      </w:r>
      <w:proofErr w:type="spellStart"/>
      <w:r w:rsidRPr="00370427">
        <w:rPr>
          <w:rFonts w:ascii="Times New Roman" w:hAnsi="Times New Roman" w:cs="Times New Roman"/>
          <w:sz w:val="28"/>
          <w:szCs w:val="28"/>
        </w:rPr>
        <w:t>ПассажирРечТранс</w:t>
      </w:r>
      <w:proofErr w:type="spellEnd"/>
      <w:r w:rsidRPr="00370427">
        <w:rPr>
          <w:rFonts w:ascii="Times New Roman" w:hAnsi="Times New Roman" w:cs="Times New Roman"/>
          <w:sz w:val="28"/>
          <w:szCs w:val="28"/>
        </w:rPr>
        <w:t xml:space="preserve">» по маршруту </w:t>
      </w:r>
      <w:proofErr w:type="spellStart"/>
      <w:r w:rsidRPr="00370427">
        <w:rPr>
          <w:rFonts w:ascii="Times New Roman" w:hAnsi="Times New Roman" w:cs="Times New Roman"/>
          <w:sz w:val="28"/>
          <w:szCs w:val="28"/>
        </w:rPr>
        <w:t>Даурск</w:t>
      </w:r>
      <w:proofErr w:type="spellEnd"/>
      <w:r w:rsidRPr="00370427">
        <w:rPr>
          <w:rFonts w:ascii="Times New Roman" w:hAnsi="Times New Roman" w:cs="Times New Roman"/>
          <w:sz w:val="28"/>
          <w:szCs w:val="28"/>
        </w:rPr>
        <w:t xml:space="preserve"> - Черемушки. Объем пассажирских перевозок водным транспортом в 2018 году в районе составляет 10,44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Показатель выше 2017 на 4 %. Бесперебойную работу </w:t>
      </w:r>
      <w:r w:rsidRPr="00370427">
        <w:rPr>
          <w:rFonts w:ascii="Times New Roman" w:hAnsi="Times New Roman" w:cs="Times New Roman"/>
          <w:sz w:val="28"/>
          <w:szCs w:val="28"/>
        </w:rPr>
        <w:lastRenderedPageBreak/>
        <w:t xml:space="preserve">паромной переправы осуществляет теплоход «Копьево» и Паром – 17, на весенне-осенней период судно на воздушной подушке «Арктика-10».               </w:t>
      </w:r>
    </w:p>
    <w:p w:rsidR="00CC1ACB" w:rsidRPr="00370427" w:rsidRDefault="00CC1ACB" w:rsidP="00370427">
      <w:pPr>
        <w:autoSpaceDE w:val="0"/>
        <w:autoSpaceDN w:val="0"/>
        <w:adjustRightInd w:val="0"/>
        <w:spacing w:after="0" w:line="240" w:lineRule="auto"/>
        <w:ind w:firstLine="720"/>
        <w:jc w:val="both"/>
        <w:rPr>
          <w:rFonts w:ascii="Times New Roman" w:hAnsi="Times New Roman" w:cs="Times New Roman"/>
          <w:sz w:val="28"/>
          <w:szCs w:val="28"/>
        </w:rPr>
      </w:pPr>
      <w:r w:rsidRPr="00370427">
        <w:rPr>
          <w:rFonts w:ascii="Times New Roman" w:hAnsi="Times New Roman" w:cs="Times New Roman"/>
          <w:sz w:val="28"/>
          <w:szCs w:val="28"/>
        </w:rPr>
        <w:t xml:space="preserve">Расчет доходов, полученных перевозчиками на 2018 год произведен из предельного тарифа на перевозку пассажиров - 13 рублей, на перевозку грузов - 194 рубля за тонну. </w:t>
      </w:r>
    </w:p>
    <w:p w:rsidR="00CC1ACB" w:rsidRPr="00370427" w:rsidRDefault="00CC1ACB" w:rsidP="00370427">
      <w:pPr>
        <w:tabs>
          <w:tab w:val="left" w:pos="720"/>
        </w:tabs>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ab/>
        <w:t xml:space="preserve">Пассажирооборот всех видов транспорта в 2018 году составил 7,68 </w:t>
      </w:r>
      <w:proofErr w:type="spellStart"/>
      <w:proofErr w:type="gramStart"/>
      <w:r w:rsidRPr="00370427">
        <w:rPr>
          <w:rFonts w:ascii="Times New Roman" w:hAnsi="Times New Roman" w:cs="Times New Roman"/>
          <w:sz w:val="28"/>
          <w:szCs w:val="28"/>
        </w:rPr>
        <w:t>млн.пасс</w:t>
      </w:r>
      <w:proofErr w:type="spellEnd"/>
      <w:proofErr w:type="gramEnd"/>
      <w:r w:rsidRPr="00370427">
        <w:rPr>
          <w:rFonts w:ascii="Times New Roman" w:hAnsi="Times New Roman" w:cs="Times New Roman"/>
          <w:sz w:val="28"/>
          <w:szCs w:val="28"/>
        </w:rPr>
        <w:t xml:space="preserve">-км. </w:t>
      </w:r>
    </w:p>
    <w:p w:rsidR="00CC1ACB" w:rsidRPr="00370427" w:rsidRDefault="00CC1ACB" w:rsidP="00370427">
      <w:pPr>
        <w:autoSpaceDE w:val="0"/>
        <w:autoSpaceDN w:val="0"/>
        <w:adjustRightInd w:val="0"/>
        <w:spacing w:after="0" w:line="240" w:lineRule="auto"/>
        <w:ind w:firstLine="900"/>
        <w:jc w:val="both"/>
        <w:rPr>
          <w:rFonts w:ascii="Times New Roman" w:hAnsi="Times New Roman" w:cs="Times New Roman"/>
          <w:sz w:val="28"/>
          <w:szCs w:val="28"/>
        </w:rPr>
      </w:pPr>
      <w:r w:rsidRPr="00370427">
        <w:rPr>
          <w:rFonts w:ascii="Times New Roman" w:hAnsi="Times New Roman" w:cs="Times New Roman"/>
          <w:sz w:val="28"/>
          <w:szCs w:val="28"/>
        </w:rPr>
        <w:t xml:space="preserve">Доля населения, проживающего в населенных пунктах, не имеющих регулярного автобусного сообщения с административным центром – 9,25%. Ожидается, что с 2020 по 2022 гг.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снизится. </w:t>
      </w:r>
    </w:p>
    <w:p w:rsidR="00CC1ACB" w:rsidRPr="00370427" w:rsidRDefault="00CC1ACB" w:rsidP="00370427">
      <w:pPr>
        <w:autoSpaceDE w:val="0"/>
        <w:autoSpaceDN w:val="0"/>
        <w:adjustRightInd w:val="0"/>
        <w:spacing w:after="0" w:line="240" w:lineRule="auto"/>
        <w:ind w:firstLine="900"/>
        <w:jc w:val="both"/>
        <w:rPr>
          <w:rFonts w:ascii="Times New Roman" w:hAnsi="Times New Roman" w:cs="Times New Roman"/>
          <w:sz w:val="28"/>
          <w:szCs w:val="2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sz w:val="28"/>
          <w:szCs w:val="28"/>
        </w:rPr>
      </w:pPr>
      <w:r w:rsidRPr="00370427">
        <w:rPr>
          <w:rFonts w:ascii="Times New Roman" w:hAnsi="Times New Roman" w:cs="Times New Roman"/>
          <w:b/>
          <w:bCs/>
          <w:sz w:val="28"/>
          <w:szCs w:val="28"/>
        </w:rPr>
        <w:t>Связь</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Связь на территории района осуществляют:</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ab/>
        <w:t>телефонную - Филиал ПАО «Ростелеком»;</w:t>
      </w:r>
    </w:p>
    <w:p w:rsidR="00CC1ACB" w:rsidRPr="00370427"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370427">
        <w:rPr>
          <w:rFonts w:ascii="Times New Roman" w:hAnsi="Times New Roman" w:cs="Times New Roman"/>
          <w:sz w:val="28"/>
          <w:szCs w:val="28"/>
        </w:rPr>
        <w:t xml:space="preserve">почтовую – отделение почтовой связи Балахта </w:t>
      </w:r>
      <w:proofErr w:type="spellStart"/>
      <w:r w:rsidRPr="00370427">
        <w:rPr>
          <w:rFonts w:ascii="Times New Roman" w:hAnsi="Times New Roman" w:cs="Times New Roman"/>
          <w:sz w:val="28"/>
          <w:szCs w:val="28"/>
        </w:rPr>
        <w:t>Шарыповского</w:t>
      </w:r>
      <w:proofErr w:type="spellEnd"/>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почтампта</w:t>
      </w:r>
      <w:proofErr w:type="spellEnd"/>
      <w:r w:rsidRPr="00370427">
        <w:rPr>
          <w:rFonts w:ascii="Times New Roman" w:hAnsi="Times New Roman" w:cs="Times New Roman"/>
          <w:sz w:val="28"/>
          <w:szCs w:val="28"/>
        </w:rPr>
        <w:t xml:space="preserve"> УФПС Красноярского края - Филиал Федеральной государственной почтовой связи «Почта России».</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w:t>
      </w:r>
      <w:r w:rsidRPr="00370427">
        <w:rPr>
          <w:rFonts w:ascii="Times New Roman" w:hAnsi="Times New Roman" w:cs="Times New Roman"/>
          <w:sz w:val="28"/>
          <w:szCs w:val="28"/>
        </w:rPr>
        <w:tab/>
        <w:t xml:space="preserve">На территории района 13 стационарных отделений почтовой связи. 39 населенных пунктов из 48 телефонизированы.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ab/>
        <w:t xml:space="preserve">В 2018 году сотовую связь в районе осуществляли операторы: Теле-2, МТС, Билайн, Мегафон, </w:t>
      </w:r>
      <w:proofErr w:type="spellStart"/>
      <w:r w:rsidRPr="00370427">
        <w:rPr>
          <w:rFonts w:ascii="Times New Roman" w:hAnsi="Times New Roman" w:cs="Times New Roman"/>
          <w:sz w:val="28"/>
          <w:szCs w:val="28"/>
        </w:rPr>
        <w:t>Yota</w:t>
      </w:r>
      <w:proofErr w:type="spellEnd"/>
      <w:r w:rsidRPr="00370427">
        <w:rPr>
          <w:rFonts w:ascii="Times New Roman" w:hAnsi="Times New Roman" w:cs="Times New Roman"/>
          <w:sz w:val="28"/>
          <w:szCs w:val="28"/>
        </w:rPr>
        <w:t>.</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16"/>
          <w:szCs w:val="16"/>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16"/>
          <w:szCs w:val="16"/>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7. Малое и среднее предпринимательство</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436D03" w:rsidRPr="00370427" w:rsidRDefault="00436D03" w:rsidP="00370427">
      <w:pPr>
        <w:widowControl w:val="0"/>
        <w:autoSpaceDE w:val="0"/>
        <w:autoSpaceDN w:val="0"/>
        <w:adjustRightInd w:val="0"/>
        <w:spacing w:after="0" w:line="240" w:lineRule="auto"/>
        <w:jc w:val="both"/>
        <w:rPr>
          <w:rFonts w:ascii="Times New Roman" w:hAnsi="Times New Roman" w:cs="Times New Roman"/>
          <w:sz w:val="28"/>
          <w:szCs w:val="28"/>
        </w:rPr>
      </w:pPr>
    </w:p>
    <w:p w:rsidR="00065875" w:rsidRPr="00065875" w:rsidRDefault="00065875" w:rsidP="00187946">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65875">
        <w:rPr>
          <w:rFonts w:ascii="Times New Roman" w:hAnsi="Times New Roman" w:cs="Times New Roman"/>
          <w:b/>
          <w:sz w:val="28"/>
          <w:szCs w:val="28"/>
        </w:rPr>
        <w:t>Малое предпринимательство</w:t>
      </w:r>
    </w:p>
    <w:p w:rsidR="00065875" w:rsidRDefault="00065875" w:rsidP="0018794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86C20" w:rsidRDefault="00436D03" w:rsidP="001879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По данным органов </w:t>
      </w:r>
      <w:proofErr w:type="gramStart"/>
      <w:r w:rsidRPr="00370427">
        <w:rPr>
          <w:rFonts w:ascii="Times New Roman" w:hAnsi="Times New Roman" w:cs="Times New Roman"/>
          <w:sz w:val="28"/>
          <w:szCs w:val="28"/>
        </w:rPr>
        <w:t>статистики  по</w:t>
      </w:r>
      <w:proofErr w:type="gramEnd"/>
      <w:r w:rsidRPr="00370427">
        <w:rPr>
          <w:rFonts w:ascii="Times New Roman" w:hAnsi="Times New Roman" w:cs="Times New Roman"/>
          <w:sz w:val="28"/>
          <w:szCs w:val="28"/>
        </w:rPr>
        <w:t xml:space="preserve"> состоянию на 1 января 2019 года количество работающих организаций малого бизнеса (юридических лиц) составило </w:t>
      </w:r>
      <w:r w:rsidR="00161CBC" w:rsidRPr="00370427">
        <w:rPr>
          <w:rFonts w:ascii="Times New Roman" w:hAnsi="Times New Roman" w:cs="Times New Roman"/>
          <w:sz w:val="28"/>
          <w:szCs w:val="28"/>
        </w:rPr>
        <w:t>81</w:t>
      </w:r>
      <w:r w:rsidR="00E86C20">
        <w:rPr>
          <w:rFonts w:ascii="Times New Roman" w:hAnsi="Times New Roman" w:cs="Times New Roman"/>
          <w:sz w:val="28"/>
          <w:szCs w:val="28"/>
        </w:rPr>
        <w:t xml:space="preserve"> ед.</w:t>
      </w:r>
      <w:r w:rsidRPr="00370427">
        <w:rPr>
          <w:rFonts w:ascii="Times New Roman" w:hAnsi="Times New Roman" w:cs="Times New Roman"/>
          <w:sz w:val="28"/>
          <w:szCs w:val="28"/>
        </w:rPr>
        <w:t>,</w:t>
      </w:r>
      <w:r w:rsidR="00E86C20">
        <w:rPr>
          <w:rFonts w:ascii="Times New Roman" w:hAnsi="Times New Roman" w:cs="Times New Roman"/>
          <w:sz w:val="28"/>
          <w:szCs w:val="28"/>
        </w:rPr>
        <w:t xml:space="preserve"> что на 16 единиц меньше, чем в 2017 году,</w:t>
      </w:r>
      <w:r w:rsidRPr="00370427">
        <w:rPr>
          <w:rFonts w:ascii="Times New Roman" w:hAnsi="Times New Roman" w:cs="Times New Roman"/>
          <w:sz w:val="28"/>
          <w:szCs w:val="28"/>
        </w:rPr>
        <w:t xml:space="preserve"> </w:t>
      </w:r>
      <w:r w:rsidR="00161CBC" w:rsidRPr="00370427">
        <w:rPr>
          <w:rFonts w:ascii="Times New Roman" w:hAnsi="Times New Roman" w:cs="Times New Roman"/>
          <w:sz w:val="28"/>
          <w:szCs w:val="28"/>
        </w:rPr>
        <w:t>наиболее количество</w:t>
      </w:r>
      <w:r w:rsidR="00E86C20">
        <w:rPr>
          <w:rFonts w:ascii="Times New Roman" w:hAnsi="Times New Roman" w:cs="Times New Roman"/>
          <w:sz w:val="28"/>
          <w:szCs w:val="28"/>
        </w:rPr>
        <w:t xml:space="preserve"> </w:t>
      </w:r>
      <w:r w:rsidRPr="00370427">
        <w:rPr>
          <w:rFonts w:ascii="Times New Roman" w:hAnsi="Times New Roman" w:cs="Times New Roman"/>
          <w:sz w:val="28"/>
          <w:szCs w:val="28"/>
        </w:rPr>
        <w:t>– в сельском хозяйстве</w:t>
      </w:r>
      <w:r w:rsidR="00161CBC" w:rsidRPr="00370427">
        <w:rPr>
          <w:rFonts w:ascii="Times New Roman" w:hAnsi="Times New Roman" w:cs="Times New Roman"/>
          <w:sz w:val="28"/>
          <w:szCs w:val="28"/>
        </w:rPr>
        <w:t xml:space="preserve"> -38 </w:t>
      </w:r>
      <w:r w:rsidRPr="00370427">
        <w:rPr>
          <w:rFonts w:ascii="Times New Roman" w:hAnsi="Times New Roman" w:cs="Times New Roman"/>
          <w:sz w:val="28"/>
          <w:szCs w:val="28"/>
        </w:rPr>
        <w:t>, в  оптовой и розничной торговле</w:t>
      </w:r>
      <w:r w:rsidR="00161CBC" w:rsidRPr="00370427">
        <w:rPr>
          <w:rFonts w:ascii="Times New Roman" w:hAnsi="Times New Roman" w:cs="Times New Roman"/>
          <w:sz w:val="28"/>
          <w:szCs w:val="28"/>
        </w:rPr>
        <w:t>-20</w:t>
      </w:r>
      <w:r w:rsidR="00B35F85" w:rsidRPr="00370427">
        <w:rPr>
          <w:rFonts w:ascii="Times New Roman" w:hAnsi="Times New Roman" w:cs="Times New Roman"/>
          <w:sz w:val="28"/>
          <w:szCs w:val="28"/>
        </w:rPr>
        <w:t>.</w:t>
      </w:r>
    </w:p>
    <w:p w:rsidR="00436D03" w:rsidRPr="00370427" w:rsidRDefault="00436D03" w:rsidP="0018794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Количество индивидуальных предпринимателей, прошедших государственную регистрацию составило </w:t>
      </w:r>
      <w:r w:rsidR="00B35F85" w:rsidRPr="00370427">
        <w:rPr>
          <w:rFonts w:ascii="Times New Roman" w:hAnsi="Times New Roman" w:cs="Times New Roman"/>
          <w:sz w:val="28"/>
          <w:szCs w:val="28"/>
        </w:rPr>
        <w:t>336</w:t>
      </w:r>
      <w:r w:rsidRPr="00370427">
        <w:rPr>
          <w:rFonts w:ascii="Times New Roman" w:hAnsi="Times New Roman" w:cs="Times New Roman"/>
          <w:sz w:val="28"/>
          <w:szCs w:val="28"/>
        </w:rPr>
        <w:t xml:space="preserve"> человек, сокращение относительно 201</w:t>
      </w:r>
      <w:r w:rsidR="00B35F85" w:rsidRPr="00370427">
        <w:rPr>
          <w:rFonts w:ascii="Times New Roman" w:hAnsi="Times New Roman" w:cs="Times New Roman"/>
          <w:sz w:val="28"/>
          <w:szCs w:val="28"/>
        </w:rPr>
        <w:t>7 года составило 49 ед.</w:t>
      </w:r>
    </w:p>
    <w:p w:rsidR="00436D03" w:rsidRPr="00370427" w:rsidRDefault="00436D03" w:rsidP="00E86C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Среднесписочная численность работников организаций малого предпринимательства увеличилось на </w:t>
      </w:r>
      <w:r w:rsidR="00B35F85" w:rsidRPr="00370427">
        <w:rPr>
          <w:rFonts w:ascii="Times New Roman" w:hAnsi="Times New Roman" w:cs="Times New Roman"/>
          <w:sz w:val="28"/>
          <w:szCs w:val="28"/>
        </w:rPr>
        <w:t>4</w:t>
      </w:r>
      <w:r w:rsidRPr="00370427">
        <w:rPr>
          <w:rFonts w:ascii="Times New Roman" w:hAnsi="Times New Roman" w:cs="Times New Roman"/>
          <w:sz w:val="28"/>
          <w:szCs w:val="28"/>
        </w:rPr>
        <w:t xml:space="preserve"> человека по сравнению с прошлым </w:t>
      </w:r>
      <w:r w:rsidRPr="00370427">
        <w:rPr>
          <w:rFonts w:ascii="Times New Roman" w:hAnsi="Times New Roman" w:cs="Times New Roman"/>
          <w:sz w:val="28"/>
          <w:szCs w:val="28"/>
        </w:rPr>
        <w:lastRenderedPageBreak/>
        <w:t>отчетным периодом и составило 1</w:t>
      </w:r>
      <w:r w:rsidR="00B35F85" w:rsidRPr="00370427">
        <w:rPr>
          <w:rFonts w:ascii="Times New Roman" w:hAnsi="Times New Roman" w:cs="Times New Roman"/>
          <w:sz w:val="28"/>
          <w:szCs w:val="28"/>
        </w:rPr>
        <w:t xml:space="preserve">100 </w:t>
      </w:r>
      <w:r w:rsidRPr="00370427">
        <w:rPr>
          <w:rFonts w:ascii="Times New Roman" w:hAnsi="Times New Roman" w:cs="Times New Roman"/>
          <w:sz w:val="28"/>
          <w:szCs w:val="28"/>
        </w:rPr>
        <w:t xml:space="preserve">человек. Почти 52% составляют работники в сельскохозяйственной отрасли (сокращение 3,9%), 11,8 % - оптовая и розничная торговля (увеличение 3,2%). </w:t>
      </w:r>
    </w:p>
    <w:p w:rsidR="00EB0CA8" w:rsidRPr="00370427" w:rsidRDefault="00436D03"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ab/>
        <w:t xml:space="preserve">Среднесписочная численность работников у индивидуальных предпринимателей составила в </w:t>
      </w:r>
      <w:r w:rsidR="00B35F85" w:rsidRPr="00370427">
        <w:rPr>
          <w:rFonts w:ascii="Times New Roman" w:hAnsi="Times New Roman" w:cs="Times New Roman"/>
          <w:sz w:val="28"/>
          <w:szCs w:val="28"/>
        </w:rPr>
        <w:t>2018</w:t>
      </w:r>
      <w:r w:rsidRPr="00370427">
        <w:rPr>
          <w:rFonts w:ascii="Times New Roman" w:hAnsi="Times New Roman" w:cs="Times New Roman"/>
          <w:sz w:val="28"/>
          <w:szCs w:val="28"/>
        </w:rPr>
        <w:t xml:space="preserve"> году </w:t>
      </w:r>
      <w:r w:rsidR="00EB0CA8" w:rsidRPr="00370427">
        <w:rPr>
          <w:rFonts w:ascii="Times New Roman" w:hAnsi="Times New Roman" w:cs="Times New Roman"/>
          <w:sz w:val="28"/>
          <w:szCs w:val="28"/>
        </w:rPr>
        <w:t>4</w:t>
      </w:r>
      <w:r w:rsidR="00065875">
        <w:rPr>
          <w:rFonts w:ascii="Times New Roman" w:hAnsi="Times New Roman" w:cs="Times New Roman"/>
          <w:sz w:val="28"/>
          <w:szCs w:val="28"/>
        </w:rPr>
        <w:t xml:space="preserve">25 </w:t>
      </w:r>
      <w:r w:rsidRPr="00370427">
        <w:rPr>
          <w:rFonts w:ascii="Times New Roman" w:hAnsi="Times New Roman" w:cs="Times New Roman"/>
          <w:sz w:val="28"/>
          <w:szCs w:val="28"/>
        </w:rPr>
        <w:t>человек</w:t>
      </w:r>
      <w:r w:rsidR="00E86C20">
        <w:rPr>
          <w:rFonts w:ascii="Times New Roman" w:hAnsi="Times New Roman" w:cs="Times New Roman"/>
          <w:sz w:val="28"/>
          <w:szCs w:val="28"/>
        </w:rPr>
        <w:t>.</w:t>
      </w:r>
    </w:p>
    <w:p w:rsidR="00EB0CA8" w:rsidRDefault="00436D03" w:rsidP="00A4011E">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sidRPr="00370427">
        <w:rPr>
          <w:rFonts w:ascii="Times New Roman" w:hAnsi="Times New Roman" w:cs="Times New Roman"/>
          <w:sz w:val="28"/>
          <w:szCs w:val="28"/>
        </w:rPr>
        <w:t xml:space="preserve">Объем инвестиций в основной капитал организаций малого предпринимательства, включая </w:t>
      </w:r>
      <w:proofErr w:type="spellStart"/>
      <w:r w:rsidR="00E86C20">
        <w:rPr>
          <w:rFonts w:ascii="Times New Roman" w:hAnsi="Times New Roman" w:cs="Times New Roman"/>
          <w:sz w:val="28"/>
          <w:szCs w:val="28"/>
        </w:rPr>
        <w:t>микро</w:t>
      </w:r>
      <w:r w:rsidR="00E86C20" w:rsidRPr="00370427">
        <w:rPr>
          <w:rFonts w:ascii="Times New Roman" w:hAnsi="Times New Roman" w:cs="Times New Roman"/>
          <w:sz w:val="28"/>
          <w:szCs w:val="28"/>
        </w:rPr>
        <w:t>предприятия</w:t>
      </w:r>
      <w:proofErr w:type="spellEnd"/>
      <w:r w:rsidRPr="00370427">
        <w:rPr>
          <w:rFonts w:ascii="Times New Roman" w:hAnsi="Times New Roman" w:cs="Times New Roman"/>
          <w:sz w:val="28"/>
          <w:szCs w:val="28"/>
        </w:rPr>
        <w:t xml:space="preserve"> </w:t>
      </w:r>
      <w:r w:rsidR="00EB0CA8" w:rsidRPr="00370427">
        <w:rPr>
          <w:rFonts w:ascii="Times New Roman" w:hAnsi="Times New Roman" w:cs="Times New Roman"/>
          <w:sz w:val="28"/>
          <w:szCs w:val="28"/>
        </w:rPr>
        <w:t>202,0</w:t>
      </w:r>
      <w:r w:rsidRPr="00370427">
        <w:rPr>
          <w:rFonts w:ascii="Times New Roman" w:hAnsi="Times New Roman" w:cs="Times New Roman"/>
          <w:sz w:val="28"/>
          <w:szCs w:val="28"/>
        </w:rPr>
        <w:t xml:space="preserve"> млн.</w:t>
      </w:r>
      <w:r w:rsidR="00187946">
        <w:rPr>
          <w:rFonts w:ascii="Times New Roman" w:hAnsi="Times New Roman" w:cs="Times New Roman"/>
          <w:sz w:val="28"/>
          <w:szCs w:val="28"/>
        </w:rPr>
        <w:t xml:space="preserve"> </w:t>
      </w:r>
      <w:r w:rsidRPr="00370427">
        <w:rPr>
          <w:rFonts w:ascii="Times New Roman" w:hAnsi="Times New Roman" w:cs="Times New Roman"/>
          <w:sz w:val="28"/>
          <w:szCs w:val="28"/>
        </w:rPr>
        <w:t>руб</w:t>
      </w:r>
      <w:r w:rsidR="00065875">
        <w:rPr>
          <w:rFonts w:ascii="Times New Roman" w:hAnsi="Times New Roman" w:cs="Times New Roman"/>
          <w:sz w:val="28"/>
          <w:szCs w:val="28"/>
        </w:rPr>
        <w:t>.</w:t>
      </w:r>
      <w:r w:rsidRPr="00370427">
        <w:rPr>
          <w:rFonts w:ascii="Times New Roman" w:hAnsi="Times New Roman" w:cs="Times New Roman"/>
          <w:sz w:val="28"/>
          <w:szCs w:val="28"/>
        </w:rPr>
        <w:t xml:space="preserve"> </w:t>
      </w:r>
      <w:r w:rsidR="00EB0CA8" w:rsidRPr="00370427">
        <w:rPr>
          <w:rFonts w:ascii="Times New Roman" w:hAnsi="Times New Roman" w:cs="Times New Roman"/>
          <w:bCs/>
          <w:color w:val="000000"/>
          <w:sz w:val="28"/>
          <w:szCs w:val="28"/>
        </w:rPr>
        <w:t xml:space="preserve">Количество организаций по </w:t>
      </w:r>
      <w:r w:rsidR="00187946" w:rsidRPr="00370427">
        <w:rPr>
          <w:rFonts w:ascii="Times New Roman" w:hAnsi="Times New Roman" w:cs="Times New Roman"/>
          <w:bCs/>
          <w:color w:val="000000"/>
          <w:sz w:val="28"/>
          <w:szCs w:val="28"/>
        </w:rPr>
        <w:t>поддержки</w:t>
      </w:r>
      <w:r w:rsidR="00EB0CA8" w:rsidRPr="00370427">
        <w:rPr>
          <w:rFonts w:ascii="Times New Roman" w:hAnsi="Times New Roman" w:cs="Times New Roman"/>
          <w:bCs/>
          <w:color w:val="000000"/>
          <w:sz w:val="28"/>
          <w:szCs w:val="28"/>
        </w:rPr>
        <w:t xml:space="preserve"> малого бизнеса по итогам 2018 года соста</w:t>
      </w:r>
      <w:r w:rsidR="00187946">
        <w:rPr>
          <w:rFonts w:ascii="Times New Roman" w:hAnsi="Times New Roman" w:cs="Times New Roman"/>
          <w:bCs/>
          <w:color w:val="000000"/>
          <w:sz w:val="28"/>
          <w:szCs w:val="28"/>
        </w:rPr>
        <w:t>вл</w:t>
      </w:r>
      <w:r w:rsidR="00EB0CA8" w:rsidRPr="00370427">
        <w:rPr>
          <w:rFonts w:ascii="Times New Roman" w:hAnsi="Times New Roman" w:cs="Times New Roman"/>
          <w:bCs/>
          <w:color w:val="000000"/>
          <w:sz w:val="28"/>
          <w:szCs w:val="28"/>
        </w:rPr>
        <w:t>яет 1 ед.</w:t>
      </w:r>
    </w:p>
    <w:p w:rsidR="00962FF1" w:rsidRDefault="00962FF1" w:rsidP="00A4011E">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p>
    <w:p w:rsidR="00962FF1" w:rsidRDefault="00962FF1" w:rsidP="00A4011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962FF1">
        <w:rPr>
          <w:rFonts w:ascii="Times New Roman" w:hAnsi="Times New Roman" w:cs="Times New Roman"/>
          <w:b/>
          <w:bCs/>
          <w:color w:val="000000"/>
          <w:sz w:val="28"/>
          <w:szCs w:val="28"/>
        </w:rPr>
        <w:t xml:space="preserve">Среднее предпринимательство </w:t>
      </w:r>
    </w:p>
    <w:p w:rsidR="00962FF1" w:rsidRDefault="00962FF1" w:rsidP="00A4011E">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На территории района функционирует 4 средних организаций</w:t>
      </w:r>
      <w:r w:rsidR="00203F7C">
        <w:rPr>
          <w:rFonts w:ascii="Times New Roman" w:hAnsi="Times New Roman" w:cs="Times New Roman"/>
          <w:bCs/>
          <w:color w:val="000000"/>
          <w:sz w:val="28"/>
          <w:szCs w:val="28"/>
        </w:rPr>
        <w:t>, из них 3 сельскохозяйственных и 1 организация -  торговля оптовая и розничная.</w:t>
      </w:r>
    </w:p>
    <w:p w:rsidR="00203F7C" w:rsidRDefault="00203F7C" w:rsidP="00A4011E">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Среднесписочная численность работников средних организаций </w:t>
      </w:r>
      <w:r w:rsidR="007A539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без совместителей) составляет 487 </w:t>
      </w:r>
      <w:r w:rsidR="007A5398">
        <w:rPr>
          <w:rFonts w:ascii="Times New Roman" w:hAnsi="Times New Roman" w:cs="Times New Roman"/>
          <w:bCs/>
          <w:color w:val="000000"/>
          <w:sz w:val="28"/>
          <w:szCs w:val="28"/>
        </w:rPr>
        <w:t>чел</w:t>
      </w:r>
      <w:r>
        <w:rPr>
          <w:rFonts w:ascii="Times New Roman" w:hAnsi="Times New Roman" w:cs="Times New Roman"/>
          <w:bCs/>
          <w:color w:val="000000"/>
          <w:sz w:val="28"/>
          <w:szCs w:val="28"/>
        </w:rPr>
        <w:t xml:space="preserve">., из них </w:t>
      </w:r>
      <w:r w:rsidR="007A5398">
        <w:rPr>
          <w:rFonts w:ascii="Times New Roman" w:hAnsi="Times New Roman" w:cs="Times New Roman"/>
          <w:bCs/>
          <w:color w:val="000000"/>
          <w:sz w:val="28"/>
          <w:szCs w:val="28"/>
        </w:rPr>
        <w:t xml:space="preserve">большая численность работников </w:t>
      </w:r>
      <w:r w:rsidR="00E61132">
        <w:rPr>
          <w:rFonts w:ascii="Times New Roman" w:hAnsi="Times New Roman" w:cs="Times New Roman"/>
          <w:bCs/>
          <w:color w:val="000000"/>
          <w:sz w:val="28"/>
          <w:szCs w:val="28"/>
        </w:rPr>
        <w:t xml:space="preserve">с </w:t>
      </w:r>
      <w:r w:rsidR="00E61132" w:rsidRPr="00E61132">
        <w:rPr>
          <w:rFonts w:ascii="Times New Roman" w:hAnsi="Times New Roman" w:cs="Times New Roman"/>
          <w:bCs/>
          <w:color w:val="000000"/>
          <w:sz w:val="28"/>
          <w:szCs w:val="28"/>
        </w:rPr>
        <w:t>раздел</w:t>
      </w:r>
      <w:r w:rsidR="00E61132">
        <w:rPr>
          <w:rFonts w:ascii="Times New Roman" w:hAnsi="Times New Roman" w:cs="Times New Roman"/>
          <w:bCs/>
          <w:color w:val="000000"/>
          <w:sz w:val="28"/>
          <w:szCs w:val="28"/>
        </w:rPr>
        <w:t>а</w:t>
      </w:r>
      <w:r w:rsidR="00E61132" w:rsidRPr="00E61132">
        <w:rPr>
          <w:rFonts w:ascii="Times New Roman" w:hAnsi="Times New Roman" w:cs="Times New Roman"/>
          <w:bCs/>
          <w:color w:val="000000"/>
          <w:sz w:val="28"/>
          <w:szCs w:val="28"/>
        </w:rPr>
        <w:t xml:space="preserve"> сельского хозяйства, лесное хозяйство, рыбоводство рыболовство, растениеводство и животноводство, охота и предо</w:t>
      </w:r>
      <w:r w:rsidR="00E61132">
        <w:rPr>
          <w:rFonts w:ascii="Times New Roman" w:hAnsi="Times New Roman" w:cs="Times New Roman"/>
          <w:bCs/>
          <w:color w:val="000000"/>
          <w:sz w:val="28"/>
          <w:szCs w:val="28"/>
        </w:rPr>
        <w:t>ставление услуг в этих областях</w:t>
      </w:r>
      <w:r w:rsidR="00E61132" w:rsidRPr="00E61132">
        <w:rPr>
          <w:rFonts w:ascii="Times New Roman" w:hAnsi="Times New Roman" w:cs="Times New Roman"/>
          <w:bCs/>
          <w:color w:val="000000"/>
          <w:sz w:val="28"/>
          <w:szCs w:val="28"/>
        </w:rPr>
        <w:t xml:space="preserve"> </w:t>
      </w:r>
      <w:r w:rsidR="007A5398">
        <w:rPr>
          <w:rFonts w:ascii="Times New Roman" w:hAnsi="Times New Roman" w:cs="Times New Roman"/>
          <w:bCs/>
          <w:color w:val="000000"/>
          <w:sz w:val="28"/>
          <w:szCs w:val="28"/>
        </w:rPr>
        <w:t xml:space="preserve">- 476 чел, и 11 </w:t>
      </w:r>
      <w:proofErr w:type="gramStart"/>
      <w:r w:rsidR="007A5398">
        <w:rPr>
          <w:rFonts w:ascii="Times New Roman" w:hAnsi="Times New Roman" w:cs="Times New Roman"/>
          <w:bCs/>
          <w:color w:val="000000"/>
          <w:sz w:val="28"/>
          <w:szCs w:val="28"/>
        </w:rPr>
        <w:t>человек  -</w:t>
      </w:r>
      <w:proofErr w:type="gramEnd"/>
      <w:r w:rsidR="007A5398">
        <w:rPr>
          <w:rFonts w:ascii="Times New Roman" w:hAnsi="Times New Roman" w:cs="Times New Roman"/>
          <w:bCs/>
          <w:color w:val="000000"/>
          <w:sz w:val="28"/>
          <w:szCs w:val="28"/>
        </w:rPr>
        <w:t xml:space="preserve"> в отрасли торговли.</w:t>
      </w:r>
    </w:p>
    <w:p w:rsidR="009F0207" w:rsidRPr="009F0207" w:rsidRDefault="009F0207" w:rsidP="009F0207">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sidRPr="009F0207">
        <w:rPr>
          <w:rFonts w:ascii="Times New Roman" w:hAnsi="Times New Roman" w:cs="Times New Roman"/>
          <w:bCs/>
          <w:color w:val="000000"/>
          <w:sz w:val="28"/>
          <w:szCs w:val="28"/>
        </w:rPr>
        <w:t>Среднемесячная заработная плата работников списочного состава средних организаций</w:t>
      </w:r>
      <w:r>
        <w:rPr>
          <w:rFonts w:ascii="Times New Roman" w:hAnsi="Times New Roman" w:cs="Times New Roman"/>
          <w:bCs/>
          <w:color w:val="000000"/>
          <w:sz w:val="28"/>
          <w:szCs w:val="28"/>
        </w:rPr>
        <w:t xml:space="preserve"> по району – 22537,06 руб.</w:t>
      </w:r>
    </w:p>
    <w:p w:rsidR="009F0207" w:rsidRDefault="007A5398" w:rsidP="009F0207">
      <w:pPr>
        <w:widowControl w:val="0"/>
        <w:autoSpaceDE w:val="0"/>
        <w:autoSpaceDN w:val="0"/>
        <w:adjustRightInd w:val="0"/>
        <w:spacing w:after="0" w:line="240" w:lineRule="auto"/>
        <w:ind w:firstLine="709"/>
        <w:jc w:val="both"/>
      </w:pPr>
      <w:r>
        <w:rPr>
          <w:rFonts w:ascii="Times New Roman" w:hAnsi="Times New Roman" w:cs="Times New Roman"/>
          <w:bCs/>
          <w:color w:val="000000"/>
          <w:sz w:val="28"/>
          <w:szCs w:val="28"/>
        </w:rPr>
        <w:t xml:space="preserve">Среднемесячная заработная плата работников списочного состава </w:t>
      </w:r>
      <w:r w:rsidR="009F0207">
        <w:rPr>
          <w:rFonts w:ascii="Times New Roman" w:hAnsi="Times New Roman" w:cs="Times New Roman"/>
          <w:bCs/>
          <w:color w:val="000000"/>
          <w:sz w:val="28"/>
          <w:szCs w:val="28"/>
        </w:rPr>
        <w:t>средних организаций (раздел сельского хозяйства, лесное хозяйство, рыбоводство рыболовство, растениеводство и животноводство, охота и предоставление услуг в этих областях) – 22568,80 руб.</w:t>
      </w:r>
      <w:r w:rsidR="009F0207" w:rsidRPr="009F0207">
        <w:t xml:space="preserve"> </w:t>
      </w:r>
    </w:p>
    <w:p w:rsidR="007A5398" w:rsidRDefault="009F0207" w:rsidP="009F0207">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sidRPr="009F0207">
        <w:rPr>
          <w:rFonts w:ascii="Times New Roman" w:hAnsi="Times New Roman" w:cs="Times New Roman"/>
          <w:bCs/>
          <w:color w:val="000000"/>
          <w:sz w:val="28"/>
          <w:szCs w:val="28"/>
        </w:rPr>
        <w:t>Среднемесячная заработная плата работников списочного состава средних организаций</w:t>
      </w:r>
      <w:r w:rsidR="00B45D3A">
        <w:rPr>
          <w:rFonts w:ascii="Times New Roman" w:hAnsi="Times New Roman" w:cs="Times New Roman"/>
          <w:bCs/>
          <w:color w:val="000000"/>
          <w:sz w:val="28"/>
          <w:szCs w:val="28"/>
        </w:rPr>
        <w:t xml:space="preserve"> (</w:t>
      </w:r>
      <w:r w:rsidR="00E61132">
        <w:rPr>
          <w:rFonts w:ascii="Times New Roman" w:hAnsi="Times New Roman" w:cs="Times New Roman"/>
          <w:bCs/>
          <w:color w:val="000000"/>
          <w:sz w:val="28"/>
          <w:szCs w:val="28"/>
        </w:rPr>
        <w:t xml:space="preserve">торговля и </w:t>
      </w:r>
      <w:r>
        <w:rPr>
          <w:rFonts w:ascii="Times New Roman" w:hAnsi="Times New Roman" w:cs="Times New Roman"/>
          <w:bCs/>
          <w:color w:val="000000"/>
          <w:sz w:val="28"/>
          <w:szCs w:val="28"/>
        </w:rPr>
        <w:t>ремонт автотранспортных</w:t>
      </w:r>
      <w:r w:rsidR="00E61132">
        <w:rPr>
          <w:rFonts w:ascii="Times New Roman" w:hAnsi="Times New Roman" w:cs="Times New Roman"/>
          <w:bCs/>
          <w:color w:val="000000"/>
          <w:sz w:val="28"/>
          <w:szCs w:val="28"/>
        </w:rPr>
        <w:t xml:space="preserve"> средств и мотоциклов</w:t>
      </w:r>
      <w:r>
        <w:rPr>
          <w:rFonts w:ascii="Times New Roman" w:hAnsi="Times New Roman" w:cs="Times New Roman"/>
          <w:bCs/>
          <w:color w:val="000000"/>
          <w:sz w:val="28"/>
          <w:szCs w:val="28"/>
        </w:rPr>
        <w:t>) -</w:t>
      </w:r>
      <w:r w:rsidR="00E61132">
        <w:rPr>
          <w:rFonts w:ascii="Times New Roman" w:hAnsi="Times New Roman" w:cs="Times New Roman"/>
          <w:bCs/>
          <w:color w:val="000000"/>
          <w:sz w:val="28"/>
          <w:szCs w:val="28"/>
        </w:rPr>
        <w:t>19234,85 руб.</w:t>
      </w:r>
    </w:p>
    <w:p w:rsidR="00E61132" w:rsidRPr="009F0207" w:rsidRDefault="00E61132" w:rsidP="009F0207">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Оборот средних организаций по хозяйственным видам деятельности</w:t>
      </w:r>
      <w:r w:rsidR="00E74133">
        <w:rPr>
          <w:rFonts w:ascii="Times New Roman" w:hAnsi="Times New Roman" w:cs="Times New Roman"/>
          <w:bCs/>
          <w:color w:val="000000"/>
          <w:sz w:val="28"/>
          <w:szCs w:val="28"/>
        </w:rPr>
        <w:t xml:space="preserve">) составляет 655 256,30 </w:t>
      </w:r>
      <w:proofErr w:type="gramStart"/>
      <w:r w:rsidR="00E74133">
        <w:rPr>
          <w:rFonts w:ascii="Times New Roman" w:hAnsi="Times New Roman" w:cs="Times New Roman"/>
          <w:bCs/>
          <w:color w:val="000000"/>
          <w:sz w:val="28"/>
          <w:szCs w:val="28"/>
        </w:rPr>
        <w:t>тыс.руб,,</w:t>
      </w:r>
      <w:proofErr w:type="gramEnd"/>
      <w:r w:rsidR="00E74133">
        <w:rPr>
          <w:rFonts w:ascii="Times New Roman" w:hAnsi="Times New Roman" w:cs="Times New Roman"/>
          <w:bCs/>
          <w:color w:val="000000"/>
          <w:sz w:val="28"/>
          <w:szCs w:val="28"/>
        </w:rPr>
        <w:t xml:space="preserve"> что больше чем в прошлом году (591547 тыс.руб).</w:t>
      </w:r>
    </w:p>
    <w:p w:rsidR="00436D03" w:rsidRPr="00E74133" w:rsidRDefault="00E74133" w:rsidP="00E74133">
      <w:pPr>
        <w:widowControl w:val="0"/>
        <w:autoSpaceDE w:val="0"/>
        <w:autoSpaceDN w:val="0"/>
        <w:adjustRightInd w:val="0"/>
        <w:spacing w:after="0" w:line="240" w:lineRule="auto"/>
        <w:jc w:val="both"/>
        <w:rPr>
          <w:rFonts w:ascii="Times New Roman" w:hAnsi="Times New Roman" w:cs="Times New Roman"/>
          <w:sz w:val="28"/>
          <w:szCs w:val="28"/>
        </w:rPr>
      </w:pPr>
      <w:r w:rsidRPr="00E74133">
        <w:rPr>
          <w:rFonts w:ascii="Times New Roman" w:hAnsi="Times New Roman" w:cs="Times New Roman"/>
          <w:sz w:val="28"/>
          <w:szCs w:val="28"/>
        </w:rPr>
        <w:t xml:space="preserve">Объем инвестиций в основной капитал </w:t>
      </w:r>
      <w:r w:rsidR="00593FB1">
        <w:rPr>
          <w:rFonts w:ascii="Times New Roman" w:hAnsi="Times New Roman" w:cs="Times New Roman"/>
          <w:sz w:val="28"/>
          <w:szCs w:val="28"/>
        </w:rPr>
        <w:t xml:space="preserve">средних </w:t>
      </w:r>
      <w:r w:rsidRPr="00E74133">
        <w:rPr>
          <w:rFonts w:ascii="Times New Roman" w:hAnsi="Times New Roman" w:cs="Times New Roman"/>
          <w:sz w:val="28"/>
          <w:szCs w:val="28"/>
        </w:rPr>
        <w:t>организаций</w:t>
      </w:r>
      <w:r w:rsidR="00593FB1">
        <w:rPr>
          <w:rFonts w:ascii="Times New Roman" w:hAnsi="Times New Roman" w:cs="Times New Roman"/>
          <w:sz w:val="28"/>
          <w:szCs w:val="28"/>
        </w:rPr>
        <w:t xml:space="preserve"> – 100 319,00 тыс.руб.</w:t>
      </w:r>
    </w:p>
    <w:p w:rsidR="00CC1ACB" w:rsidRPr="00E74133" w:rsidRDefault="00CC1ACB" w:rsidP="00370427">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b/>
          <w:bCs/>
          <w:color w:val="000000"/>
          <w:sz w:val="28"/>
          <w:szCs w:val="28"/>
        </w:rPr>
      </w:pPr>
      <w:r w:rsidRPr="00370427">
        <w:rPr>
          <w:rFonts w:ascii="Times New Roman" w:hAnsi="Times New Roman" w:cs="Times New Roman"/>
          <w:b/>
          <w:bCs/>
          <w:color w:val="000000"/>
          <w:sz w:val="28"/>
          <w:szCs w:val="28"/>
        </w:rPr>
        <w:t>8. Результаты фин</w:t>
      </w:r>
      <w:r w:rsidR="00EB0CA8" w:rsidRPr="00370427">
        <w:rPr>
          <w:rFonts w:ascii="Times New Roman" w:hAnsi="Times New Roman" w:cs="Times New Roman"/>
          <w:b/>
          <w:bCs/>
          <w:color w:val="000000"/>
          <w:sz w:val="28"/>
          <w:szCs w:val="28"/>
        </w:rPr>
        <w:t>ансовой деятельности предприяти</w:t>
      </w:r>
      <w:r w:rsidR="001E5570" w:rsidRPr="00370427">
        <w:rPr>
          <w:rFonts w:ascii="Times New Roman" w:hAnsi="Times New Roman" w:cs="Times New Roman"/>
          <w:b/>
          <w:bCs/>
          <w:color w:val="000000"/>
          <w:sz w:val="28"/>
          <w:szCs w:val="28"/>
        </w:rPr>
        <w:t>я</w:t>
      </w:r>
    </w:p>
    <w:p w:rsidR="00EB3F17" w:rsidRPr="00370427" w:rsidRDefault="00EB3F17" w:rsidP="00370427">
      <w:pPr>
        <w:widowControl w:val="0"/>
        <w:autoSpaceDE w:val="0"/>
        <w:autoSpaceDN w:val="0"/>
        <w:adjustRightInd w:val="0"/>
        <w:spacing w:after="0" w:line="240" w:lineRule="auto"/>
        <w:jc w:val="both"/>
        <w:rPr>
          <w:rFonts w:ascii="Times New Roman" w:hAnsi="Times New Roman" w:cs="Times New Roman"/>
          <w:b/>
          <w:bCs/>
          <w:color w:val="000000"/>
          <w:sz w:val="28"/>
          <w:szCs w:val="28"/>
        </w:rPr>
      </w:pPr>
    </w:p>
    <w:p w:rsidR="00CC1ACB" w:rsidRPr="00370427" w:rsidRDefault="00EB3F17" w:rsidP="00593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Сальдированный финансовый результат в 2018 году </w:t>
      </w:r>
      <w:proofErr w:type="gramStart"/>
      <w:r w:rsidRPr="00370427">
        <w:rPr>
          <w:rFonts w:ascii="Times New Roman" w:hAnsi="Times New Roman" w:cs="Times New Roman"/>
          <w:sz w:val="28"/>
          <w:szCs w:val="28"/>
        </w:rPr>
        <w:t>составил  –</w:t>
      </w:r>
      <w:proofErr w:type="gramEnd"/>
      <w:r w:rsidRPr="00370427">
        <w:rPr>
          <w:rFonts w:ascii="Times New Roman" w:hAnsi="Times New Roman" w:cs="Times New Roman"/>
          <w:sz w:val="28"/>
          <w:szCs w:val="28"/>
        </w:rPr>
        <w:t xml:space="preserve"> 9,7 </w:t>
      </w:r>
      <w:proofErr w:type="spellStart"/>
      <w:r w:rsidRPr="00370427">
        <w:rPr>
          <w:rFonts w:ascii="Times New Roman" w:hAnsi="Times New Roman" w:cs="Times New Roman"/>
          <w:sz w:val="28"/>
          <w:szCs w:val="28"/>
        </w:rPr>
        <w:t>млн.ру</w:t>
      </w:r>
      <w:r w:rsidR="0074106C">
        <w:rPr>
          <w:rFonts w:ascii="Times New Roman" w:hAnsi="Times New Roman" w:cs="Times New Roman"/>
          <w:sz w:val="28"/>
          <w:szCs w:val="28"/>
        </w:rPr>
        <w:t>б</w:t>
      </w:r>
      <w:proofErr w:type="spellEnd"/>
      <w:r w:rsidR="0074106C">
        <w:rPr>
          <w:rFonts w:ascii="Times New Roman" w:hAnsi="Times New Roman" w:cs="Times New Roman"/>
          <w:sz w:val="28"/>
          <w:szCs w:val="28"/>
        </w:rPr>
        <w:t>. Что касается прогноза до 202</w:t>
      </w:r>
      <w:r w:rsidRPr="00370427">
        <w:rPr>
          <w:rFonts w:ascii="Times New Roman" w:hAnsi="Times New Roman" w:cs="Times New Roman"/>
          <w:sz w:val="28"/>
          <w:szCs w:val="28"/>
        </w:rPr>
        <w:t>2</w:t>
      </w:r>
      <w:r w:rsidR="00187946">
        <w:rPr>
          <w:rFonts w:ascii="Times New Roman" w:hAnsi="Times New Roman" w:cs="Times New Roman"/>
          <w:sz w:val="28"/>
          <w:szCs w:val="28"/>
        </w:rPr>
        <w:t xml:space="preserve"> года, то планируется данный по</w:t>
      </w:r>
      <w:r w:rsidRPr="00370427">
        <w:rPr>
          <w:rFonts w:ascii="Times New Roman" w:hAnsi="Times New Roman" w:cs="Times New Roman"/>
          <w:sz w:val="28"/>
          <w:szCs w:val="28"/>
        </w:rPr>
        <w:t xml:space="preserve">казатель увеличивать каждый год </w:t>
      </w:r>
      <w:r w:rsidR="0074106C">
        <w:rPr>
          <w:rFonts w:ascii="Times New Roman" w:hAnsi="Times New Roman" w:cs="Times New Roman"/>
          <w:sz w:val="28"/>
          <w:szCs w:val="28"/>
        </w:rPr>
        <w:t>и</w:t>
      </w:r>
      <w:r w:rsidRPr="00370427">
        <w:rPr>
          <w:rFonts w:ascii="Times New Roman" w:hAnsi="Times New Roman" w:cs="Times New Roman"/>
          <w:sz w:val="28"/>
          <w:szCs w:val="28"/>
        </w:rPr>
        <w:t xml:space="preserve"> достичь показател</w:t>
      </w:r>
      <w:r w:rsidR="0074106C">
        <w:rPr>
          <w:rFonts w:ascii="Times New Roman" w:hAnsi="Times New Roman" w:cs="Times New Roman"/>
          <w:sz w:val="28"/>
          <w:szCs w:val="28"/>
        </w:rPr>
        <w:t>ь</w:t>
      </w:r>
      <w:r w:rsidR="00593FB1">
        <w:rPr>
          <w:rFonts w:ascii="Times New Roman" w:hAnsi="Times New Roman" w:cs="Times New Roman"/>
          <w:sz w:val="28"/>
          <w:szCs w:val="28"/>
        </w:rPr>
        <w:t xml:space="preserve"> до уровня 10,0 </w:t>
      </w:r>
      <w:proofErr w:type="spellStart"/>
      <w:r w:rsidR="00593FB1">
        <w:rPr>
          <w:rFonts w:ascii="Times New Roman" w:hAnsi="Times New Roman" w:cs="Times New Roman"/>
          <w:sz w:val="28"/>
          <w:szCs w:val="28"/>
        </w:rPr>
        <w:t>млн.руб</w:t>
      </w:r>
      <w:proofErr w:type="spellEnd"/>
      <w:r w:rsidR="00593FB1">
        <w:rPr>
          <w:rFonts w:ascii="Times New Roman" w:hAnsi="Times New Roman" w:cs="Times New Roman"/>
          <w:sz w:val="28"/>
          <w:szCs w:val="28"/>
        </w:rPr>
        <w:t xml:space="preserve">.  </w:t>
      </w:r>
      <w:r w:rsidRPr="00370427">
        <w:rPr>
          <w:rFonts w:ascii="Times New Roman" w:hAnsi="Times New Roman" w:cs="Times New Roman"/>
          <w:sz w:val="28"/>
          <w:szCs w:val="28"/>
        </w:rPr>
        <w:t xml:space="preserve">Количество прибыльных организаций в сельском хозяйстве сократилось до </w:t>
      </w:r>
      <w:r w:rsidR="006A70BD" w:rsidRPr="00370427">
        <w:rPr>
          <w:rFonts w:ascii="Times New Roman" w:hAnsi="Times New Roman" w:cs="Times New Roman"/>
          <w:sz w:val="28"/>
          <w:szCs w:val="28"/>
        </w:rPr>
        <w:t>20</w:t>
      </w:r>
      <w:r w:rsidRPr="00370427">
        <w:rPr>
          <w:rFonts w:ascii="Times New Roman" w:hAnsi="Times New Roman" w:cs="Times New Roman"/>
          <w:sz w:val="28"/>
          <w:szCs w:val="28"/>
        </w:rPr>
        <w:t xml:space="preserve">. </w:t>
      </w:r>
      <w:r w:rsidR="006A70BD" w:rsidRPr="00370427">
        <w:rPr>
          <w:rFonts w:ascii="Times New Roman" w:hAnsi="Times New Roman" w:cs="Times New Roman"/>
          <w:sz w:val="28"/>
          <w:szCs w:val="28"/>
        </w:rPr>
        <w:t>К 2022</w:t>
      </w:r>
      <w:r w:rsidRPr="00370427">
        <w:rPr>
          <w:rFonts w:ascii="Times New Roman" w:hAnsi="Times New Roman" w:cs="Times New Roman"/>
          <w:sz w:val="28"/>
          <w:szCs w:val="28"/>
        </w:rPr>
        <w:t xml:space="preserve"> году планируется увеличение до 100%.</w:t>
      </w:r>
    </w:p>
    <w:p w:rsidR="00CC1ACB" w:rsidRPr="00370427" w:rsidRDefault="00CC1ACB" w:rsidP="0074106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D43CD5" w:rsidRDefault="00D43CD5" w:rsidP="00370427">
      <w:pPr>
        <w:widowControl w:val="0"/>
        <w:autoSpaceDE w:val="0"/>
        <w:autoSpaceDN w:val="0"/>
        <w:adjustRightInd w:val="0"/>
        <w:spacing w:after="0" w:line="240" w:lineRule="auto"/>
        <w:jc w:val="both"/>
        <w:rPr>
          <w:rFonts w:ascii="Times New Roman" w:hAnsi="Times New Roman" w:cs="Times New Roman"/>
          <w:b/>
          <w:bCs/>
          <w:color w:val="000000"/>
          <w:sz w:val="28"/>
          <w:szCs w:val="28"/>
        </w:rPr>
      </w:pPr>
    </w:p>
    <w:p w:rsidR="00D43CD5" w:rsidRDefault="00D43CD5" w:rsidP="00370427">
      <w:pPr>
        <w:widowControl w:val="0"/>
        <w:autoSpaceDE w:val="0"/>
        <w:autoSpaceDN w:val="0"/>
        <w:adjustRightInd w:val="0"/>
        <w:spacing w:after="0" w:line="240" w:lineRule="auto"/>
        <w:jc w:val="both"/>
        <w:rPr>
          <w:rFonts w:ascii="Times New Roman" w:hAnsi="Times New Roman" w:cs="Times New Roman"/>
          <w:b/>
          <w:bCs/>
          <w:color w:val="000000"/>
          <w:sz w:val="28"/>
          <w:szCs w:val="28"/>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lastRenderedPageBreak/>
        <w:t>9. Бюджет муниципального образования</w:t>
      </w:r>
    </w:p>
    <w:p w:rsidR="00705089" w:rsidRPr="00370427" w:rsidRDefault="00705089" w:rsidP="00370427">
      <w:pPr>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370427">
        <w:rPr>
          <w:rFonts w:ascii="Times New Roman" w:eastAsia="Calibri" w:hAnsi="Times New Roman" w:cs="Times New Roman"/>
          <w:sz w:val="28"/>
          <w:szCs w:val="28"/>
          <w:lang w:eastAsia="en-US"/>
        </w:rPr>
        <w:t xml:space="preserve">Доходы районного бюджета за 2018 год составили 976762,5 </w:t>
      </w:r>
      <w:proofErr w:type="gramStart"/>
      <w:r w:rsidRPr="00370427">
        <w:rPr>
          <w:rFonts w:ascii="Times New Roman" w:eastAsia="Calibri" w:hAnsi="Times New Roman" w:cs="Times New Roman"/>
          <w:sz w:val="28"/>
          <w:szCs w:val="28"/>
          <w:lang w:eastAsia="en-US"/>
        </w:rPr>
        <w:t>тыс.руб</w:t>
      </w:r>
      <w:proofErr w:type="gramEnd"/>
      <w:r w:rsidRPr="00370427">
        <w:rPr>
          <w:rFonts w:ascii="Times New Roman" w:eastAsia="Calibri" w:hAnsi="Times New Roman" w:cs="Times New Roman"/>
          <w:sz w:val="28"/>
          <w:szCs w:val="28"/>
          <w:lang w:eastAsia="en-US"/>
        </w:rPr>
        <w:t>,(в 2017 году  930 858,40 тыс. рублей), в том числе собственные доходы 556221</w:t>
      </w:r>
      <w:r w:rsidR="003C20FE" w:rsidRPr="00370427">
        <w:rPr>
          <w:rFonts w:ascii="Times New Roman" w:eastAsia="Calibri" w:hAnsi="Times New Roman" w:cs="Times New Roman"/>
          <w:sz w:val="28"/>
          <w:szCs w:val="28"/>
          <w:lang w:eastAsia="en-US"/>
        </w:rPr>
        <w:t>.96</w:t>
      </w:r>
      <w:r w:rsidRPr="00370427">
        <w:rPr>
          <w:rFonts w:ascii="Times New Roman" w:eastAsia="Calibri" w:hAnsi="Times New Roman" w:cs="Times New Roman"/>
          <w:sz w:val="28"/>
          <w:szCs w:val="28"/>
          <w:lang w:eastAsia="en-US"/>
        </w:rPr>
        <w:t xml:space="preserve"> тыс.руб, что больше по сравнению с текущим годом (в 2017 году 549 183,02тыс. рублей). Расходная часть районного бюджета составила – </w:t>
      </w:r>
      <w:r w:rsidR="003C20FE" w:rsidRPr="00370427">
        <w:rPr>
          <w:rFonts w:ascii="Times New Roman" w:eastAsia="Calibri" w:hAnsi="Times New Roman" w:cs="Times New Roman"/>
          <w:sz w:val="28"/>
          <w:szCs w:val="28"/>
          <w:lang w:eastAsia="en-US"/>
        </w:rPr>
        <w:t>976966,45</w:t>
      </w:r>
      <w:r w:rsidRPr="00370427">
        <w:rPr>
          <w:rFonts w:ascii="Times New Roman" w:eastAsia="Calibri" w:hAnsi="Times New Roman" w:cs="Times New Roman"/>
          <w:sz w:val="28"/>
          <w:szCs w:val="28"/>
          <w:lang w:eastAsia="en-US"/>
        </w:rPr>
        <w:t xml:space="preserve"> тыс. рублей</w:t>
      </w:r>
      <w:r w:rsidR="003C20FE" w:rsidRPr="00370427">
        <w:rPr>
          <w:rFonts w:ascii="Times New Roman" w:eastAsia="Calibri" w:hAnsi="Times New Roman" w:cs="Times New Roman"/>
          <w:sz w:val="28"/>
          <w:szCs w:val="28"/>
          <w:lang w:eastAsia="en-US"/>
        </w:rPr>
        <w:t xml:space="preserve"> (темп роста к 2017 году 104,3</w:t>
      </w:r>
      <w:r w:rsidRPr="00370427">
        <w:rPr>
          <w:rFonts w:ascii="Times New Roman" w:eastAsia="Calibri" w:hAnsi="Times New Roman" w:cs="Times New Roman"/>
          <w:sz w:val="28"/>
          <w:szCs w:val="28"/>
          <w:lang w:eastAsia="en-US"/>
        </w:rPr>
        <w:t xml:space="preserve">6%). </w:t>
      </w:r>
    </w:p>
    <w:p w:rsidR="003C20FE" w:rsidRPr="00370427" w:rsidRDefault="00705089" w:rsidP="00370427">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70427">
        <w:rPr>
          <w:rFonts w:ascii="Times New Roman" w:eastAsia="Calibri" w:hAnsi="Times New Roman" w:cs="Times New Roman"/>
          <w:sz w:val="28"/>
          <w:szCs w:val="28"/>
          <w:lang w:eastAsia="en-US"/>
        </w:rPr>
        <w:t xml:space="preserve">Расходы консолидированного бюджета на жилищно-коммунальное хозяйство составили около </w:t>
      </w:r>
      <w:r w:rsidR="003C20FE" w:rsidRPr="00370427">
        <w:rPr>
          <w:rFonts w:ascii="Times New Roman" w:eastAsia="Calibri" w:hAnsi="Times New Roman" w:cs="Times New Roman"/>
          <w:sz w:val="28"/>
          <w:szCs w:val="28"/>
          <w:lang w:eastAsia="en-US"/>
        </w:rPr>
        <w:t>55,5</w:t>
      </w:r>
      <w:r w:rsidRPr="00370427">
        <w:rPr>
          <w:rFonts w:ascii="Times New Roman" w:eastAsia="Calibri" w:hAnsi="Times New Roman" w:cs="Times New Roman"/>
          <w:sz w:val="28"/>
          <w:szCs w:val="28"/>
          <w:lang w:eastAsia="en-US"/>
        </w:rPr>
        <w:t xml:space="preserve"> </w:t>
      </w:r>
      <w:proofErr w:type="spellStart"/>
      <w:r w:rsidRPr="00370427">
        <w:rPr>
          <w:rFonts w:ascii="Times New Roman" w:eastAsia="Calibri" w:hAnsi="Times New Roman" w:cs="Times New Roman"/>
          <w:sz w:val="28"/>
          <w:szCs w:val="28"/>
          <w:lang w:eastAsia="en-US"/>
        </w:rPr>
        <w:t>млн.руб</w:t>
      </w:r>
      <w:proofErr w:type="spellEnd"/>
      <w:r w:rsidRPr="00370427">
        <w:rPr>
          <w:rFonts w:ascii="Times New Roman" w:eastAsia="Calibri" w:hAnsi="Times New Roman" w:cs="Times New Roman"/>
          <w:sz w:val="28"/>
          <w:szCs w:val="28"/>
          <w:lang w:eastAsia="en-US"/>
        </w:rPr>
        <w:t xml:space="preserve">., на региональные и муниципальные программы поддержки малого и среднего предпринимательства – </w:t>
      </w:r>
      <w:r w:rsidR="003C20FE" w:rsidRPr="00370427">
        <w:rPr>
          <w:rFonts w:ascii="Times New Roman" w:eastAsia="Calibri" w:hAnsi="Times New Roman" w:cs="Times New Roman"/>
          <w:sz w:val="28"/>
          <w:szCs w:val="28"/>
          <w:lang w:eastAsia="en-US"/>
        </w:rPr>
        <w:t xml:space="preserve">1,5 </w:t>
      </w:r>
      <w:proofErr w:type="gramStart"/>
      <w:r w:rsidR="003C20FE" w:rsidRPr="00370427">
        <w:rPr>
          <w:rFonts w:ascii="Times New Roman" w:eastAsia="Calibri" w:hAnsi="Times New Roman" w:cs="Times New Roman"/>
          <w:sz w:val="28"/>
          <w:szCs w:val="28"/>
          <w:lang w:eastAsia="en-US"/>
        </w:rPr>
        <w:t>млн.</w:t>
      </w:r>
      <w:r w:rsidRPr="00370427">
        <w:rPr>
          <w:rFonts w:ascii="Times New Roman" w:eastAsia="Calibri" w:hAnsi="Times New Roman" w:cs="Times New Roman"/>
          <w:sz w:val="28"/>
          <w:szCs w:val="28"/>
          <w:lang w:eastAsia="en-US"/>
        </w:rPr>
        <w:t>.</w:t>
      </w:r>
      <w:proofErr w:type="spellStart"/>
      <w:r w:rsidRPr="00370427">
        <w:rPr>
          <w:rFonts w:ascii="Times New Roman" w:eastAsia="Calibri" w:hAnsi="Times New Roman" w:cs="Times New Roman"/>
          <w:sz w:val="28"/>
          <w:szCs w:val="28"/>
          <w:lang w:eastAsia="en-US"/>
        </w:rPr>
        <w:t>руб</w:t>
      </w:r>
      <w:proofErr w:type="spellEnd"/>
      <w:r w:rsidRPr="00370427">
        <w:rPr>
          <w:rFonts w:ascii="Times New Roman" w:eastAsia="Calibri" w:hAnsi="Times New Roman" w:cs="Times New Roman"/>
          <w:sz w:val="28"/>
          <w:szCs w:val="28"/>
          <w:lang w:eastAsia="en-US"/>
        </w:rPr>
        <w:t>.</w:t>
      </w:r>
      <w:proofErr w:type="gramEnd"/>
      <w:r w:rsidRPr="00370427">
        <w:rPr>
          <w:rFonts w:ascii="Times New Roman" w:eastAsia="Calibri" w:hAnsi="Times New Roman" w:cs="Times New Roman"/>
          <w:sz w:val="28"/>
          <w:szCs w:val="28"/>
          <w:lang w:eastAsia="en-US"/>
        </w:rPr>
        <w:t xml:space="preserve"> </w:t>
      </w:r>
    </w:p>
    <w:p w:rsidR="00705089" w:rsidRPr="00370427" w:rsidRDefault="00705089" w:rsidP="00370427">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70427">
        <w:rPr>
          <w:rFonts w:ascii="Times New Roman" w:eastAsia="Calibri" w:hAnsi="Times New Roman" w:cs="Times New Roman"/>
          <w:sz w:val="28"/>
          <w:szCs w:val="28"/>
          <w:lang w:eastAsia="en-US"/>
        </w:rPr>
        <w:t xml:space="preserve">Расходы консолидированного бюджета на образование – </w:t>
      </w:r>
      <w:r w:rsidR="003C20FE" w:rsidRPr="00370427">
        <w:rPr>
          <w:rFonts w:ascii="Times New Roman" w:eastAsia="Calibri" w:hAnsi="Times New Roman" w:cs="Times New Roman"/>
          <w:sz w:val="28"/>
          <w:szCs w:val="28"/>
          <w:lang w:eastAsia="en-US"/>
        </w:rPr>
        <w:t>520,83</w:t>
      </w:r>
      <w:r w:rsidRPr="00370427">
        <w:rPr>
          <w:rFonts w:ascii="Times New Roman" w:eastAsia="Calibri" w:hAnsi="Times New Roman" w:cs="Times New Roman"/>
          <w:sz w:val="28"/>
          <w:szCs w:val="28"/>
          <w:lang w:eastAsia="en-US"/>
        </w:rPr>
        <w:t xml:space="preserve"> </w:t>
      </w:r>
      <w:proofErr w:type="spellStart"/>
      <w:r w:rsidRPr="00370427">
        <w:rPr>
          <w:rFonts w:ascii="Times New Roman" w:eastAsia="Calibri" w:hAnsi="Times New Roman" w:cs="Times New Roman"/>
          <w:sz w:val="28"/>
          <w:szCs w:val="28"/>
          <w:lang w:eastAsia="en-US"/>
        </w:rPr>
        <w:t>млн.руб</w:t>
      </w:r>
      <w:proofErr w:type="spellEnd"/>
      <w:r w:rsidRPr="00370427">
        <w:rPr>
          <w:rFonts w:ascii="Times New Roman" w:eastAsia="Calibri" w:hAnsi="Times New Roman" w:cs="Times New Roman"/>
          <w:sz w:val="28"/>
          <w:szCs w:val="28"/>
          <w:lang w:eastAsia="en-US"/>
        </w:rPr>
        <w:t xml:space="preserve">., на физическую культуру и спорт – </w:t>
      </w:r>
      <w:r w:rsidR="003C20FE" w:rsidRPr="00370427">
        <w:rPr>
          <w:rFonts w:ascii="Times New Roman" w:eastAsia="Calibri" w:hAnsi="Times New Roman" w:cs="Times New Roman"/>
          <w:sz w:val="28"/>
          <w:szCs w:val="28"/>
          <w:lang w:eastAsia="en-US"/>
        </w:rPr>
        <w:t>14,6</w:t>
      </w:r>
      <w:r w:rsidR="001C45D9" w:rsidRPr="00370427">
        <w:rPr>
          <w:rFonts w:ascii="Times New Roman" w:eastAsia="Calibri" w:hAnsi="Times New Roman" w:cs="Times New Roman"/>
          <w:sz w:val="28"/>
          <w:szCs w:val="28"/>
          <w:lang w:eastAsia="en-US"/>
        </w:rPr>
        <w:t xml:space="preserve"> </w:t>
      </w:r>
      <w:proofErr w:type="spellStart"/>
      <w:proofErr w:type="gramStart"/>
      <w:r w:rsidR="001C45D9" w:rsidRPr="00370427">
        <w:rPr>
          <w:rFonts w:ascii="Times New Roman" w:eastAsia="Calibri" w:hAnsi="Times New Roman" w:cs="Times New Roman"/>
          <w:sz w:val="28"/>
          <w:szCs w:val="28"/>
          <w:lang w:eastAsia="en-US"/>
        </w:rPr>
        <w:t>млн.руб</w:t>
      </w:r>
      <w:proofErr w:type="spellEnd"/>
      <w:r w:rsidR="001C45D9" w:rsidRPr="00370427">
        <w:rPr>
          <w:rFonts w:ascii="Times New Roman" w:eastAsia="Calibri" w:hAnsi="Times New Roman" w:cs="Times New Roman"/>
          <w:sz w:val="28"/>
          <w:szCs w:val="28"/>
          <w:lang w:eastAsia="en-US"/>
        </w:rPr>
        <w:t>.,</w:t>
      </w:r>
      <w:r w:rsidRPr="00370427">
        <w:rPr>
          <w:rFonts w:ascii="Times New Roman" w:eastAsia="Calibri" w:hAnsi="Times New Roman" w:cs="Times New Roman"/>
          <w:sz w:val="28"/>
          <w:szCs w:val="28"/>
          <w:lang w:eastAsia="en-US"/>
        </w:rPr>
        <w:t>,</w:t>
      </w:r>
      <w:proofErr w:type="gramEnd"/>
      <w:r w:rsidRPr="00370427">
        <w:rPr>
          <w:rFonts w:ascii="Times New Roman" w:eastAsia="Calibri" w:hAnsi="Times New Roman" w:cs="Times New Roman"/>
          <w:sz w:val="28"/>
          <w:szCs w:val="28"/>
          <w:lang w:eastAsia="en-US"/>
        </w:rPr>
        <w:t xml:space="preserve"> на социальную политику – </w:t>
      </w:r>
      <w:r w:rsidR="003C20FE" w:rsidRPr="00370427">
        <w:rPr>
          <w:rFonts w:ascii="Times New Roman" w:eastAsia="Calibri" w:hAnsi="Times New Roman" w:cs="Times New Roman"/>
          <w:sz w:val="28"/>
          <w:szCs w:val="28"/>
          <w:lang w:eastAsia="en-US"/>
        </w:rPr>
        <w:t xml:space="preserve">90,74 </w:t>
      </w:r>
      <w:proofErr w:type="spellStart"/>
      <w:r w:rsidRPr="00370427">
        <w:rPr>
          <w:rFonts w:ascii="Times New Roman" w:eastAsia="Calibri" w:hAnsi="Times New Roman" w:cs="Times New Roman"/>
          <w:sz w:val="28"/>
          <w:szCs w:val="28"/>
          <w:lang w:eastAsia="en-US"/>
        </w:rPr>
        <w:t>млн.руб</w:t>
      </w:r>
      <w:proofErr w:type="spellEnd"/>
      <w:r w:rsidRPr="00370427">
        <w:rPr>
          <w:rFonts w:ascii="Times New Roman" w:eastAsia="Calibri" w:hAnsi="Times New Roman" w:cs="Times New Roman"/>
          <w:sz w:val="28"/>
          <w:szCs w:val="28"/>
          <w:lang w:eastAsia="en-US"/>
        </w:rPr>
        <w:t xml:space="preserve">. </w:t>
      </w:r>
    </w:p>
    <w:p w:rsidR="00705089" w:rsidRPr="00370427" w:rsidRDefault="00705089" w:rsidP="00370427">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370427">
        <w:rPr>
          <w:rFonts w:ascii="Times New Roman" w:eastAsia="Calibri" w:hAnsi="Times New Roman" w:cs="Times New Roman"/>
          <w:sz w:val="28"/>
          <w:szCs w:val="28"/>
          <w:lang w:eastAsia="en-US"/>
        </w:rPr>
        <w:t>Объем муниципального долга составил в 201</w:t>
      </w:r>
      <w:r w:rsidR="001C45D9" w:rsidRPr="00370427">
        <w:rPr>
          <w:rFonts w:ascii="Times New Roman" w:eastAsia="Calibri" w:hAnsi="Times New Roman" w:cs="Times New Roman"/>
          <w:sz w:val="28"/>
          <w:szCs w:val="28"/>
          <w:lang w:eastAsia="en-US"/>
        </w:rPr>
        <w:t>8</w:t>
      </w:r>
      <w:r w:rsidRPr="00370427">
        <w:rPr>
          <w:rFonts w:ascii="Times New Roman" w:eastAsia="Calibri" w:hAnsi="Times New Roman" w:cs="Times New Roman"/>
          <w:sz w:val="28"/>
          <w:szCs w:val="28"/>
          <w:lang w:eastAsia="en-US"/>
        </w:rPr>
        <w:t xml:space="preserve"> году – </w:t>
      </w:r>
      <w:r w:rsidR="003C20FE" w:rsidRPr="00370427">
        <w:rPr>
          <w:rFonts w:ascii="Times New Roman" w:eastAsia="Calibri" w:hAnsi="Times New Roman" w:cs="Times New Roman"/>
          <w:sz w:val="28"/>
          <w:szCs w:val="28"/>
          <w:lang w:eastAsia="en-US"/>
        </w:rPr>
        <w:t>26,55</w:t>
      </w:r>
      <w:r w:rsidRPr="00370427">
        <w:rPr>
          <w:rFonts w:ascii="Times New Roman" w:eastAsia="Calibri" w:hAnsi="Times New Roman" w:cs="Times New Roman"/>
          <w:sz w:val="28"/>
          <w:szCs w:val="28"/>
          <w:lang w:eastAsia="en-US"/>
        </w:rPr>
        <w:t xml:space="preserve"> </w:t>
      </w:r>
      <w:proofErr w:type="spellStart"/>
      <w:proofErr w:type="gramStart"/>
      <w:r w:rsidRPr="00370427">
        <w:rPr>
          <w:rFonts w:ascii="Times New Roman" w:eastAsia="Calibri" w:hAnsi="Times New Roman" w:cs="Times New Roman"/>
          <w:sz w:val="28"/>
          <w:szCs w:val="28"/>
          <w:lang w:eastAsia="en-US"/>
        </w:rPr>
        <w:t>млн.руб</w:t>
      </w:r>
      <w:proofErr w:type="spellEnd"/>
      <w:r w:rsidRPr="00370427">
        <w:rPr>
          <w:rFonts w:ascii="Times New Roman" w:eastAsia="Calibri" w:hAnsi="Times New Roman" w:cs="Times New Roman"/>
          <w:sz w:val="28"/>
          <w:szCs w:val="28"/>
          <w:lang w:eastAsia="en-US"/>
        </w:rPr>
        <w:t xml:space="preserve">. </w:t>
      </w:r>
      <w:r w:rsidR="003C20FE" w:rsidRPr="00370427">
        <w:rPr>
          <w:rFonts w:ascii="Times New Roman" w:eastAsia="Calibri" w:hAnsi="Times New Roman" w:cs="Times New Roman"/>
          <w:sz w:val="28"/>
          <w:szCs w:val="28"/>
          <w:lang w:eastAsia="en-US"/>
        </w:rPr>
        <w:t>,</w:t>
      </w:r>
      <w:proofErr w:type="gramEnd"/>
      <w:r w:rsidR="003C20FE" w:rsidRPr="00370427">
        <w:rPr>
          <w:rFonts w:ascii="Times New Roman" w:eastAsia="Calibri" w:hAnsi="Times New Roman" w:cs="Times New Roman"/>
          <w:sz w:val="28"/>
          <w:szCs w:val="28"/>
          <w:lang w:eastAsia="en-US"/>
        </w:rPr>
        <w:t xml:space="preserve"> что меньше на 5 </w:t>
      </w:r>
      <w:proofErr w:type="spellStart"/>
      <w:r w:rsidR="003C20FE" w:rsidRPr="00370427">
        <w:rPr>
          <w:rFonts w:ascii="Times New Roman" w:eastAsia="Calibri" w:hAnsi="Times New Roman" w:cs="Times New Roman"/>
          <w:sz w:val="28"/>
          <w:szCs w:val="28"/>
          <w:lang w:eastAsia="en-US"/>
        </w:rPr>
        <w:t>млн.руб</w:t>
      </w:r>
      <w:proofErr w:type="spellEnd"/>
      <w:r w:rsidR="003C20FE" w:rsidRPr="00370427">
        <w:rPr>
          <w:rFonts w:ascii="Times New Roman" w:eastAsia="Calibri" w:hAnsi="Times New Roman" w:cs="Times New Roman"/>
          <w:sz w:val="28"/>
          <w:szCs w:val="28"/>
          <w:lang w:eastAsia="en-US"/>
        </w:rPr>
        <w:t>.</w:t>
      </w:r>
      <w:r w:rsidR="001C45D9" w:rsidRPr="00370427">
        <w:rPr>
          <w:rFonts w:ascii="Times New Roman" w:eastAsia="Calibri" w:hAnsi="Times New Roman" w:cs="Times New Roman"/>
          <w:sz w:val="28"/>
          <w:szCs w:val="28"/>
          <w:lang w:eastAsia="en-US"/>
        </w:rPr>
        <w:t>, по сравнению с прошлым годом.</w:t>
      </w:r>
      <w:r w:rsidRPr="00370427">
        <w:rPr>
          <w:rFonts w:ascii="Times New Roman" w:eastAsia="Calibri" w:hAnsi="Times New Roman" w:cs="Times New Roman"/>
          <w:sz w:val="28"/>
          <w:szCs w:val="28"/>
          <w:lang w:eastAsia="en-US"/>
        </w:rPr>
        <w:t xml:space="preserve"> </w:t>
      </w:r>
    </w:p>
    <w:p w:rsidR="00CC1ACB" w:rsidRPr="00370427" w:rsidRDefault="00705089" w:rsidP="00370427">
      <w:pPr>
        <w:autoSpaceDE w:val="0"/>
        <w:autoSpaceDN w:val="0"/>
        <w:adjustRightInd w:val="0"/>
        <w:spacing w:after="0" w:line="240" w:lineRule="auto"/>
        <w:jc w:val="both"/>
        <w:rPr>
          <w:rFonts w:ascii="Times New Roman" w:eastAsia="Calibri" w:hAnsi="Times New Roman" w:cs="Times New Roman"/>
          <w:sz w:val="20"/>
          <w:szCs w:val="20"/>
          <w:lang w:eastAsia="en-US"/>
        </w:rPr>
      </w:pPr>
      <w:r w:rsidRPr="00370427">
        <w:rPr>
          <w:rFonts w:ascii="Times New Roman" w:eastAsia="Calibri" w:hAnsi="Times New Roman" w:cs="Times New Roman"/>
          <w:sz w:val="20"/>
          <w:szCs w:val="20"/>
          <w:lang w:eastAsia="en-US"/>
        </w:rPr>
        <w:t xml:space="preserve"> </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10. Общественное питание</w:t>
      </w:r>
    </w:p>
    <w:p w:rsidR="00CC1ACB" w:rsidRPr="0074106C" w:rsidRDefault="00F91811" w:rsidP="00D7399F">
      <w:pPr>
        <w:widowControl w:val="0"/>
        <w:autoSpaceDE w:val="0"/>
        <w:autoSpaceDN w:val="0"/>
        <w:adjustRightInd w:val="0"/>
        <w:spacing w:after="0" w:line="240" w:lineRule="auto"/>
        <w:ind w:firstLine="709"/>
        <w:jc w:val="both"/>
        <w:rPr>
          <w:rFonts w:ascii="Times New Roman" w:hAnsi="Times New Roman" w:cs="Times New Roman"/>
          <w:sz w:val="28"/>
          <w:szCs w:val="28"/>
          <w:lang w:val="en-US"/>
        </w:rPr>
      </w:pPr>
      <w:r w:rsidRPr="00F91811">
        <w:rPr>
          <w:rFonts w:ascii="Times New Roman" w:hAnsi="Times New Roman" w:cs="Times New Roman"/>
          <w:sz w:val="28"/>
          <w:szCs w:val="28"/>
        </w:rPr>
        <w:t xml:space="preserve">Сеть общественного питания представлена </w:t>
      </w:r>
      <w:r w:rsidR="00145816">
        <w:rPr>
          <w:rFonts w:ascii="Times New Roman" w:hAnsi="Times New Roman" w:cs="Times New Roman"/>
          <w:sz w:val="28"/>
          <w:szCs w:val="28"/>
        </w:rPr>
        <w:t>10</w:t>
      </w:r>
      <w:r w:rsidRPr="00F91811">
        <w:rPr>
          <w:rFonts w:ascii="Times New Roman" w:hAnsi="Times New Roman" w:cs="Times New Roman"/>
          <w:sz w:val="28"/>
          <w:szCs w:val="28"/>
        </w:rPr>
        <w:t xml:space="preserve"> столовыми на 232 места, </w:t>
      </w:r>
      <w:r w:rsidR="00145816">
        <w:rPr>
          <w:rFonts w:ascii="Times New Roman" w:hAnsi="Times New Roman" w:cs="Times New Roman"/>
          <w:sz w:val="28"/>
          <w:szCs w:val="28"/>
        </w:rPr>
        <w:t>19</w:t>
      </w:r>
      <w:r w:rsidRPr="00F91811">
        <w:rPr>
          <w:rFonts w:ascii="Times New Roman" w:hAnsi="Times New Roman" w:cs="Times New Roman"/>
          <w:sz w:val="28"/>
          <w:szCs w:val="28"/>
        </w:rPr>
        <w:t xml:space="preserve"> столовыми, состоящими на балансе учебных заведений, организаций и промышленных предприятий на </w:t>
      </w:r>
      <w:r w:rsidR="00145816">
        <w:rPr>
          <w:rFonts w:ascii="Times New Roman" w:hAnsi="Times New Roman" w:cs="Times New Roman"/>
          <w:sz w:val="28"/>
          <w:szCs w:val="28"/>
        </w:rPr>
        <w:t>1424</w:t>
      </w:r>
      <w:r w:rsidRPr="00F91811">
        <w:rPr>
          <w:rFonts w:ascii="Times New Roman" w:hAnsi="Times New Roman" w:cs="Times New Roman"/>
          <w:sz w:val="28"/>
          <w:szCs w:val="28"/>
        </w:rPr>
        <w:t xml:space="preserve"> места, </w:t>
      </w:r>
      <w:r w:rsidR="00145816">
        <w:rPr>
          <w:rFonts w:ascii="Times New Roman" w:hAnsi="Times New Roman" w:cs="Times New Roman"/>
          <w:sz w:val="28"/>
          <w:szCs w:val="28"/>
        </w:rPr>
        <w:t>10</w:t>
      </w:r>
      <w:r w:rsidRPr="00F91811">
        <w:rPr>
          <w:rFonts w:ascii="Times New Roman" w:hAnsi="Times New Roman" w:cs="Times New Roman"/>
          <w:sz w:val="28"/>
          <w:szCs w:val="28"/>
        </w:rPr>
        <w:t xml:space="preserve"> кафе на </w:t>
      </w:r>
      <w:r w:rsidR="00145816">
        <w:rPr>
          <w:rFonts w:ascii="Times New Roman" w:hAnsi="Times New Roman" w:cs="Times New Roman"/>
          <w:sz w:val="28"/>
          <w:szCs w:val="28"/>
        </w:rPr>
        <w:t>370 мест</w:t>
      </w:r>
      <w:r w:rsidRPr="00F91811">
        <w:rPr>
          <w:rFonts w:ascii="Times New Roman" w:hAnsi="Times New Roman" w:cs="Times New Roman"/>
          <w:sz w:val="28"/>
          <w:szCs w:val="28"/>
        </w:rPr>
        <w:t xml:space="preserve">, общей площадью </w:t>
      </w:r>
      <w:r w:rsidR="00145816">
        <w:rPr>
          <w:rFonts w:ascii="Times New Roman" w:hAnsi="Times New Roman" w:cs="Times New Roman"/>
          <w:sz w:val="28"/>
          <w:szCs w:val="28"/>
        </w:rPr>
        <w:t>639</w:t>
      </w:r>
      <w:r w:rsidRPr="00F91811">
        <w:rPr>
          <w:rFonts w:ascii="Times New Roman" w:hAnsi="Times New Roman" w:cs="Times New Roman"/>
          <w:sz w:val="28"/>
          <w:szCs w:val="28"/>
        </w:rPr>
        <w:t xml:space="preserve"> </w:t>
      </w:r>
      <w:proofErr w:type="spellStart"/>
      <w:r w:rsidRPr="00F91811">
        <w:rPr>
          <w:rFonts w:ascii="Times New Roman" w:hAnsi="Times New Roman" w:cs="Times New Roman"/>
          <w:sz w:val="28"/>
          <w:szCs w:val="28"/>
        </w:rPr>
        <w:t>кв.м</w:t>
      </w:r>
      <w:proofErr w:type="spellEnd"/>
      <w:r w:rsidRPr="00F91811">
        <w:rPr>
          <w:rFonts w:ascii="Times New Roman" w:hAnsi="Times New Roman" w:cs="Times New Roman"/>
          <w:sz w:val="28"/>
          <w:szCs w:val="28"/>
        </w:rPr>
        <w:t xml:space="preserve">. </w:t>
      </w:r>
    </w:p>
    <w:p w:rsidR="001C45D9" w:rsidRPr="00F91811" w:rsidRDefault="00206D82" w:rsidP="00D739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1811">
        <w:rPr>
          <w:rFonts w:ascii="Times New Roman" w:hAnsi="Times New Roman" w:cs="Times New Roman"/>
          <w:sz w:val="28"/>
          <w:szCs w:val="28"/>
        </w:rPr>
        <w:t>Оборот общественного п</w:t>
      </w:r>
      <w:r w:rsidR="007E4548" w:rsidRPr="00F91811">
        <w:rPr>
          <w:rFonts w:ascii="Times New Roman" w:hAnsi="Times New Roman" w:cs="Times New Roman"/>
          <w:sz w:val="28"/>
          <w:szCs w:val="28"/>
        </w:rPr>
        <w:t>итания в 2018 году составил 50.</w:t>
      </w:r>
      <w:r w:rsidRPr="00F91811">
        <w:rPr>
          <w:rFonts w:ascii="Times New Roman" w:hAnsi="Times New Roman" w:cs="Times New Roman"/>
          <w:sz w:val="28"/>
          <w:szCs w:val="28"/>
        </w:rPr>
        <w:t>4</w:t>
      </w:r>
      <w:r w:rsidR="00C931CB" w:rsidRPr="00F91811">
        <w:rPr>
          <w:rFonts w:ascii="Times New Roman" w:hAnsi="Times New Roman" w:cs="Times New Roman"/>
          <w:sz w:val="28"/>
          <w:szCs w:val="28"/>
        </w:rPr>
        <w:t xml:space="preserve"> </w:t>
      </w:r>
      <w:proofErr w:type="gramStart"/>
      <w:r w:rsidR="00C931CB" w:rsidRPr="00F91811">
        <w:rPr>
          <w:rFonts w:ascii="Times New Roman" w:hAnsi="Times New Roman" w:cs="Times New Roman"/>
          <w:sz w:val="28"/>
          <w:szCs w:val="28"/>
        </w:rPr>
        <w:t xml:space="preserve">млн </w:t>
      </w:r>
      <w:r w:rsidRPr="00F91811">
        <w:rPr>
          <w:rFonts w:ascii="Times New Roman" w:hAnsi="Times New Roman" w:cs="Times New Roman"/>
          <w:sz w:val="28"/>
          <w:szCs w:val="28"/>
        </w:rPr>
        <w:t>.</w:t>
      </w:r>
      <w:proofErr w:type="spellStart"/>
      <w:r w:rsidRPr="00F91811">
        <w:rPr>
          <w:rFonts w:ascii="Times New Roman" w:hAnsi="Times New Roman" w:cs="Times New Roman"/>
          <w:sz w:val="28"/>
          <w:szCs w:val="28"/>
        </w:rPr>
        <w:t>руб</w:t>
      </w:r>
      <w:proofErr w:type="spellEnd"/>
      <w:proofErr w:type="gramEnd"/>
      <w:r w:rsidRPr="00F91811">
        <w:rPr>
          <w:rFonts w:ascii="Times New Roman" w:hAnsi="Times New Roman" w:cs="Times New Roman"/>
          <w:sz w:val="28"/>
          <w:szCs w:val="28"/>
        </w:rPr>
        <w:t xml:space="preserve">, что больше на 12,6 </w:t>
      </w:r>
      <w:proofErr w:type="spellStart"/>
      <w:r w:rsidRPr="00F91811">
        <w:rPr>
          <w:rFonts w:ascii="Times New Roman" w:hAnsi="Times New Roman" w:cs="Times New Roman"/>
          <w:sz w:val="28"/>
          <w:szCs w:val="28"/>
        </w:rPr>
        <w:t>млн.руб</w:t>
      </w:r>
      <w:proofErr w:type="spellEnd"/>
      <w:r w:rsidRPr="00F91811">
        <w:rPr>
          <w:rFonts w:ascii="Times New Roman" w:hAnsi="Times New Roman" w:cs="Times New Roman"/>
          <w:sz w:val="28"/>
          <w:szCs w:val="28"/>
        </w:rPr>
        <w:t xml:space="preserve">, чем в прошлом году. </w:t>
      </w:r>
    </w:p>
    <w:p w:rsidR="00CC1ACB" w:rsidRPr="00F91811" w:rsidRDefault="00CC1ACB" w:rsidP="00370427">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11. Розничная торговля</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8"/>
          <w:szCs w:val="28"/>
        </w:rPr>
      </w:pPr>
    </w:p>
    <w:p w:rsidR="00F91811" w:rsidRDefault="00F91811" w:rsidP="00D739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1811">
        <w:rPr>
          <w:rFonts w:ascii="Times New Roman" w:hAnsi="Times New Roman" w:cs="Times New Roman"/>
          <w:sz w:val="28"/>
          <w:szCs w:val="28"/>
        </w:rPr>
        <w:t xml:space="preserve">Сеть розничной торговли представлена 105 магазинами с площадью торговых залов 8120,1 </w:t>
      </w:r>
      <w:proofErr w:type="spellStart"/>
      <w:proofErr w:type="gramStart"/>
      <w:r w:rsidRPr="00F91811">
        <w:rPr>
          <w:rFonts w:ascii="Times New Roman" w:hAnsi="Times New Roman" w:cs="Times New Roman"/>
          <w:sz w:val="28"/>
          <w:szCs w:val="28"/>
        </w:rPr>
        <w:t>кв.м</w:t>
      </w:r>
      <w:proofErr w:type="spellEnd"/>
      <w:proofErr w:type="gramEnd"/>
      <w:r w:rsidRPr="00F91811">
        <w:rPr>
          <w:rFonts w:ascii="Times New Roman" w:hAnsi="Times New Roman" w:cs="Times New Roman"/>
          <w:sz w:val="28"/>
          <w:szCs w:val="28"/>
        </w:rPr>
        <w:t>, В районе работают 8 аптек, 16 аптечных киосков, 5 общедоступных столовых(закусочных).</w:t>
      </w:r>
    </w:p>
    <w:p w:rsidR="0020763A" w:rsidRPr="00370427" w:rsidRDefault="0020763A" w:rsidP="00D739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По данным органов государственной статистики оборот розничной торговли в 201</w:t>
      </w:r>
      <w:r w:rsidR="00C525DA" w:rsidRPr="00370427">
        <w:rPr>
          <w:rFonts w:ascii="Times New Roman" w:hAnsi="Times New Roman" w:cs="Times New Roman"/>
          <w:sz w:val="28"/>
          <w:szCs w:val="28"/>
        </w:rPr>
        <w:t>8</w:t>
      </w:r>
      <w:r w:rsidRPr="00370427">
        <w:rPr>
          <w:rFonts w:ascii="Times New Roman" w:hAnsi="Times New Roman" w:cs="Times New Roman"/>
          <w:sz w:val="28"/>
          <w:szCs w:val="28"/>
        </w:rPr>
        <w:t xml:space="preserve"> году составил 1</w:t>
      </w:r>
      <w:r w:rsidR="00C525DA" w:rsidRPr="00370427">
        <w:rPr>
          <w:rFonts w:ascii="Times New Roman" w:hAnsi="Times New Roman" w:cs="Times New Roman"/>
          <w:sz w:val="28"/>
          <w:szCs w:val="28"/>
        </w:rPr>
        <w:t> 834,5</w:t>
      </w:r>
      <w:r w:rsidRPr="00370427">
        <w:rPr>
          <w:rFonts w:ascii="Times New Roman" w:hAnsi="Times New Roman" w:cs="Times New Roman"/>
          <w:sz w:val="28"/>
          <w:szCs w:val="28"/>
        </w:rPr>
        <w:t xml:space="preserve"> </w:t>
      </w:r>
      <w:proofErr w:type="spellStart"/>
      <w:r w:rsidRPr="00370427">
        <w:rPr>
          <w:rFonts w:ascii="Times New Roman" w:hAnsi="Times New Roman" w:cs="Times New Roman"/>
          <w:sz w:val="28"/>
          <w:szCs w:val="28"/>
        </w:rPr>
        <w:t>млн.руб</w:t>
      </w:r>
      <w:proofErr w:type="spellEnd"/>
      <w:r w:rsidRPr="00370427">
        <w:rPr>
          <w:rFonts w:ascii="Times New Roman" w:hAnsi="Times New Roman" w:cs="Times New Roman"/>
          <w:sz w:val="28"/>
          <w:szCs w:val="28"/>
        </w:rPr>
        <w:t xml:space="preserve">. или </w:t>
      </w:r>
      <w:r w:rsidR="00C525DA" w:rsidRPr="00370427">
        <w:rPr>
          <w:rFonts w:ascii="Times New Roman" w:hAnsi="Times New Roman" w:cs="Times New Roman"/>
          <w:sz w:val="28"/>
          <w:szCs w:val="28"/>
        </w:rPr>
        <w:t>107,7 % к уровню 2017</w:t>
      </w:r>
      <w:r w:rsidRPr="00370427">
        <w:rPr>
          <w:rFonts w:ascii="Times New Roman" w:hAnsi="Times New Roman" w:cs="Times New Roman"/>
          <w:sz w:val="28"/>
          <w:szCs w:val="28"/>
        </w:rPr>
        <w:t xml:space="preserve"> года в сопоставимых ценах.</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12. Платные услуги населению</w:t>
      </w:r>
    </w:p>
    <w:p w:rsidR="00CC1ACB" w:rsidRPr="00D7399F" w:rsidRDefault="0020763A" w:rsidP="00D739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70427">
        <w:rPr>
          <w:rFonts w:ascii="Times New Roman" w:hAnsi="Times New Roman" w:cs="Times New Roman"/>
          <w:sz w:val="28"/>
          <w:szCs w:val="28"/>
        </w:rPr>
        <w:t>Объем  платных</w:t>
      </w:r>
      <w:proofErr w:type="gramEnd"/>
      <w:r w:rsidRPr="00370427">
        <w:rPr>
          <w:rFonts w:ascii="Times New Roman" w:hAnsi="Times New Roman" w:cs="Times New Roman"/>
          <w:sz w:val="28"/>
          <w:szCs w:val="28"/>
        </w:rPr>
        <w:t xml:space="preserve"> услуг,  оказываемых населению  организациями района, составил в 2018 году 603,1 млн. руб., </w:t>
      </w:r>
      <w:r w:rsidR="00C525DA" w:rsidRPr="00370427">
        <w:rPr>
          <w:rFonts w:ascii="Times New Roman" w:hAnsi="Times New Roman" w:cs="Times New Roman"/>
          <w:sz w:val="28"/>
          <w:szCs w:val="28"/>
        </w:rPr>
        <w:t xml:space="preserve">объем платных бытовых услуг, оказанных населению составляет почти 3,5 </w:t>
      </w:r>
      <w:proofErr w:type="spellStart"/>
      <w:r w:rsidR="003D0EB0" w:rsidRPr="00370427">
        <w:rPr>
          <w:rFonts w:ascii="Times New Roman" w:hAnsi="Times New Roman" w:cs="Times New Roman"/>
          <w:sz w:val="28"/>
          <w:szCs w:val="28"/>
        </w:rPr>
        <w:t>млн.ру</w:t>
      </w:r>
      <w:proofErr w:type="spellEnd"/>
      <w:r w:rsidR="003D0EB0" w:rsidRPr="00370427">
        <w:rPr>
          <w:rFonts w:ascii="Times New Roman" w:hAnsi="Times New Roman" w:cs="Times New Roman"/>
          <w:sz w:val="28"/>
          <w:szCs w:val="28"/>
        </w:rPr>
        <w:t xml:space="preserve">., объем платных транспортных услуг оказанных населению составляет более 36 </w:t>
      </w:r>
      <w:proofErr w:type="spellStart"/>
      <w:r w:rsidR="003D0EB0" w:rsidRPr="00370427">
        <w:rPr>
          <w:rFonts w:ascii="Times New Roman" w:hAnsi="Times New Roman" w:cs="Times New Roman"/>
          <w:sz w:val="28"/>
          <w:szCs w:val="28"/>
        </w:rPr>
        <w:t>млн.руб</w:t>
      </w:r>
      <w:proofErr w:type="spellEnd"/>
      <w:r w:rsidR="003D0EB0" w:rsidRPr="00370427">
        <w:rPr>
          <w:rFonts w:ascii="Times New Roman" w:hAnsi="Times New Roman" w:cs="Times New Roman"/>
          <w:sz w:val="28"/>
          <w:szCs w:val="28"/>
        </w:rPr>
        <w:t>.</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13. Уровень жизни населения</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931CB" w:rsidRDefault="00847749" w:rsidP="00E83B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31CB">
        <w:rPr>
          <w:rFonts w:ascii="Times New Roman" w:hAnsi="Times New Roman" w:cs="Times New Roman"/>
          <w:sz w:val="28"/>
          <w:szCs w:val="28"/>
        </w:rPr>
        <w:t>Среднедушевы</w:t>
      </w:r>
      <w:r w:rsidR="00691069" w:rsidRPr="00C931CB">
        <w:rPr>
          <w:rFonts w:ascii="Times New Roman" w:hAnsi="Times New Roman" w:cs="Times New Roman"/>
          <w:sz w:val="28"/>
          <w:szCs w:val="28"/>
        </w:rPr>
        <w:t>е денежные доходы в месяц в 2018</w:t>
      </w:r>
      <w:r w:rsidRPr="00C931CB">
        <w:rPr>
          <w:rFonts w:ascii="Times New Roman" w:hAnsi="Times New Roman" w:cs="Times New Roman"/>
          <w:sz w:val="28"/>
          <w:szCs w:val="28"/>
        </w:rPr>
        <w:t xml:space="preserve"> </w:t>
      </w:r>
      <w:r w:rsidR="00E83BF0" w:rsidRPr="00C931CB">
        <w:rPr>
          <w:rFonts w:ascii="Times New Roman" w:hAnsi="Times New Roman" w:cs="Times New Roman"/>
          <w:sz w:val="28"/>
          <w:szCs w:val="28"/>
        </w:rPr>
        <w:t>году составили</w:t>
      </w:r>
      <w:r w:rsidRPr="00C931CB">
        <w:rPr>
          <w:rFonts w:ascii="Times New Roman" w:hAnsi="Times New Roman" w:cs="Times New Roman"/>
          <w:sz w:val="28"/>
          <w:szCs w:val="28"/>
        </w:rPr>
        <w:t xml:space="preserve"> </w:t>
      </w:r>
      <w:r w:rsidR="00691069" w:rsidRPr="00C931CB">
        <w:rPr>
          <w:rFonts w:ascii="Times New Roman" w:hAnsi="Times New Roman" w:cs="Times New Roman"/>
          <w:sz w:val="28"/>
          <w:szCs w:val="28"/>
        </w:rPr>
        <w:t>16922,4</w:t>
      </w:r>
      <w:r w:rsidRPr="00C931CB">
        <w:rPr>
          <w:rFonts w:ascii="Times New Roman" w:hAnsi="Times New Roman" w:cs="Times New Roman"/>
          <w:sz w:val="28"/>
          <w:szCs w:val="28"/>
        </w:rPr>
        <w:t xml:space="preserve"> рублей, повышение составило с 2016 годом на </w:t>
      </w:r>
      <w:r w:rsidR="00691069" w:rsidRPr="00C931CB">
        <w:rPr>
          <w:rFonts w:ascii="Times New Roman" w:hAnsi="Times New Roman" w:cs="Times New Roman"/>
          <w:sz w:val="28"/>
          <w:szCs w:val="28"/>
        </w:rPr>
        <w:t>1,4</w:t>
      </w:r>
      <w:r w:rsidRPr="00C931CB">
        <w:rPr>
          <w:rFonts w:ascii="Times New Roman" w:hAnsi="Times New Roman" w:cs="Times New Roman"/>
          <w:sz w:val="28"/>
          <w:szCs w:val="28"/>
        </w:rPr>
        <w:t xml:space="preserve"> </w:t>
      </w:r>
      <w:proofErr w:type="gramStart"/>
      <w:r w:rsidRPr="00C931CB">
        <w:rPr>
          <w:rFonts w:ascii="Times New Roman" w:hAnsi="Times New Roman" w:cs="Times New Roman"/>
          <w:sz w:val="28"/>
          <w:szCs w:val="28"/>
        </w:rPr>
        <w:t>%,  в</w:t>
      </w:r>
      <w:proofErr w:type="gramEnd"/>
      <w:r w:rsidRPr="00C931CB">
        <w:rPr>
          <w:rFonts w:ascii="Times New Roman" w:hAnsi="Times New Roman" w:cs="Times New Roman"/>
          <w:sz w:val="28"/>
          <w:szCs w:val="28"/>
        </w:rPr>
        <w:t xml:space="preserve"> 201</w:t>
      </w:r>
      <w:r w:rsidR="00691069" w:rsidRPr="00C931CB">
        <w:rPr>
          <w:rFonts w:ascii="Times New Roman" w:hAnsi="Times New Roman" w:cs="Times New Roman"/>
          <w:sz w:val="28"/>
          <w:szCs w:val="28"/>
        </w:rPr>
        <w:t>9</w:t>
      </w:r>
      <w:r w:rsidRPr="00C931CB">
        <w:rPr>
          <w:rFonts w:ascii="Times New Roman" w:hAnsi="Times New Roman" w:cs="Times New Roman"/>
          <w:sz w:val="28"/>
          <w:szCs w:val="28"/>
        </w:rPr>
        <w:t xml:space="preserve"> году планируется </w:t>
      </w:r>
      <w:r w:rsidR="00691069" w:rsidRPr="00C931CB">
        <w:rPr>
          <w:rFonts w:ascii="Times New Roman" w:hAnsi="Times New Roman" w:cs="Times New Roman"/>
          <w:sz w:val="28"/>
          <w:szCs w:val="28"/>
        </w:rPr>
        <w:lastRenderedPageBreak/>
        <w:t>17920,8 рублей, в 2020 18816,80 руб.</w:t>
      </w:r>
      <w:r w:rsidRPr="00C931CB">
        <w:rPr>
          <w:rFonts w:ascii="Times New Roman" w:hAnsi="Times New Roman" w:cs="Times New Roman"/>
          <w:sz w:val="28"/>
          <w:szCs w:val="28"/>
        </w:rPr>
        <w:t xml:space="preserve"> </w:t>
      </w:r>
    </w:p>
    <w:p w:rsidR="00847749" w:rsidRPr="00C931CB" w:rsidRDefault="00847749" w:rsidP="00C931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31CB">
        <w:rPr>
          <w:rFonts w:ascii="Times New Roman" w:hAnsi="Times New Roman" w:cs="Times New Roman"/>
          <w:sz w:val="28"/>
          <w:szCs w:val="28"/>
        </w:rPr>
        <w:t xml:space="preserve">Фонд оплаты </w:t>
      </w:r>
      <w:r w:rsidR="00E83BF0" w:rsidRPr="00C931CB">
        <w:rPr>
          <w:rFonts w:ascii="Times New Roman" w:hAnsi="Times New Roman" w:cs="Times New Roman"/>
          <w:sz w:val="28"/>
          <w:szCs w:val="28"/>
        </w:rPr>
        <w:t>труда в</w:t>
      </w:r>
      <w:r w:rsidRPr="00C931CB">
        <w:rPr>
          <w:rFonts w:ascii="Times New Roman" w:hAnsi="Times New Roman" w:cs="Times New Roman"/>
          <w:sz w:val="28"/>
          <w:szCs w:val="28"/>
        </w:rPr>
        <w:t xml:space="preserve"> 2017 году – </w:t>
      </w:r>
      <w:r w:rsidR="00691069" w:rsidRPr="00C931CB">
        <w:rPr>
          <w:rFonts w:ascii="Times New Roman" w:hAnsi="Times New Roman" w:cs="Times New Roman"/>
          <w:sz w:val="28"/>
          <w:szCs w:val="28"/>
        </w:rPr>
        <w:t>1</w:t>
      </w:r>
      <w:r w:rsidR="00E83BF0">
        <w:rPr>
          <w:rFonts w:ascii="Times New Roman" w:hAnsi="Times New Roman" w:cs="Times New Roman"/>
          <w:sz w:val="28"/>
          <w:szCs w:val="28"/>
        </w:rPr>
        <w:t> </w:t>
      </w:r>
      <w:r w:rsidR="00691069" w:rsidRPr="00C931CB">
        <w:rPr>
          <w:rFonts w:ascii="Times New Roman" w:hAnsi="Times New Roman" w:cs="Times New Roman"/>
          <w:sz w:val="28"/>
          <w:szCs w:val="28"/>
        </w:rPr>
        <w:t>762</w:t>
      </w:r>
      <w:r w:rsidR="00E83BF0">
        <w:rPr>
          <w:rFonts w:ascii="Times New Roman" w:hAnsi="Times New Roman" w:cs="Times New Roman"/>
          <w:sz w:val="28"/>
          <w:szCs w:val="28"/>
        </w:rPr>
        <w:t xml:space="preserve"> </w:t>
      </w:r>
      <w:r w:rsidR="00691069" w:rsidRPr="00C931CB">
        <w:rPr>
          <w:rFonts w:ascii="Times New Roman" w:hAnsi="Times New Roman" w:cs="Times New Roman"/>
          <w:sz w:val="28"/>
          <w:szCs w:val="28"/>
        </w:rPr>
        <w:t>144,5</w:t>
      </w:r>
      <w:r w:rsidRPr="00C931CB">
        <w:rPr>
          <w:rFonts w:ascii="Times New Roman" w:hAnsi="Times New Roman" w:cs="Times New Roman"/>
          <w:sz w:val="28"/>
          <w:szCs w:val="28"/>
        </w:rPr>
        <w:t xml:space="preserve"> тыс. руб., в 201</w:t>
      </w:r>
      <w:r w:rsidR="00691069" w:rsidRPr="00C931CB">
        <w:rPr>
          <w:rFonts w:ascii="Times New Roman" w:hAnsi="Times New Roman" w:cs="Times New Roman"/>
          <w:sz w:val="28"/>
          <w:szCs w:val="28"/>
        </w:rPr>
        <w:t>9</w:t>
      </w:r>
      <w:r w:rsidRPr="00C931CB">
        <w:rPr>
          <w:rFonts w:ascii="Times New Roman" w:hAnsi="Times New Roman" w:cs="Times New Roman"/>
          <w:sz w:val="28"/>
          <w:szCs w:val="28"/>
        </w:rPr>
        <w:t xml:space="preserve"> планируется увеличение </w:t>
      </w:r>
      <w:proofErr w:type="gramStart"/>
      <w:r w:rsidR="00691069" w:rsidRPr="00C931CB">
        <w:rPr>
          <w:rFonts w:ascii="Times New Roman" w:hAnsi="Times New Roman" w:cs="Times New Roman"/>
          <w:sz w:val="28"/>
          <w:szCs w:val="28"/>
        </w:rPr>
        <w:t xml:space="preserve">до </w:t>
      </w:r>
      <w:r w:rsidRPr="00C931CB">
        <w:rPr>
          <w:rFonts w:ascii="Times New Roman" w:hAnsi="Times New Roman" w:cs="Times New Roman"/>
          <w:sz w:val="28"/>
          <w:szCs w:val="28"/>
        </w:rPr>
        <w:t xml:space="preserve"> </w:t>
      </w:r>
      <w:r w:rsidR="00691069" w:rsidRPr="00C931CB">
        <w:rPr>
          <w:rFonts w:ascii="Times New Roman" w:hAnsi="Times New Roman" w:cs="Times New Roman"/>
          <w:sz w:val="28"/>
          <w:szCs w:val="28"/>
        </w:rPr>
        <w:t>1</w:t>
      </w:r>
      <w:proofErr w:type="gramEnd"/>
      <w:r w:rsidR="00E83BF0">
        <w:rPr>
          <w:rFonts w:ascii="Times New Roman" w:hAnsi="Times New Roman" w:cs="Times New Roman"/>
          <w:sz w:val="28"/>
          <w:szCs w:val="28"/>
        </w:rPr>
        <w:t> </w:t>
      </w:r>
      <w:r w:rsidR="00691069" w:rsidRPr="00C931CB">
        <w:rPr>
          <w:rFonts w:ascii="Times New Roman" w:hAnsi="Times New Roman" w:cs="Times New Roman"/>
          <w:sz w:val="28"/>
          <w:szCs w:val="28"/>
        </w:rPr>
        <w:t>867</w:t>
      </w:r>
      <w:r w:rsidR="00E83BF0">
        <w:rPr>
          <w:rFonts w:ascii="Times New Roman" w:hAnsi="Times New Roman" w:cs="Times New Roman"/>
          <w:sz w:val="28"/>
          <w:szCs w:val="28"/>
        </w:rPr>
        <w:t xml:space="preserve"> </w:t>
      </w:r>
      <w:r w:rsidR="00691069" w:rsidRPr="00C931CB">
        <w:rPr>
          <w:rFonts w:ascii="Times New Roman" w:hAnsi="Times New Roman" w:cs="Times New Roman"/>
          <w:sz w:val="28"/>
          <w:szCs w:val="28"/>
        </w:rPr>
        <w:t>152,80</w:t>
      </w:r>
      <w:r w:rsidRPr="00C931CB">
        <w:rPr>
          <w:rFonts w:ascii="Times New Roman" w:hAnsi="Times New Roman" w:cs="Times New Roman"/>
          <w:sz w:val="28"/>
          <w:szCs w:val="28"/>
        </w:rPr>
        <w:t xml:space="preserve"> тыс. руб.</w:t>
      </w:r>
    </w:p>
    <w:p w:rsidR="00847749" w:rsidRPr="00C931CB" w:rsidRDefault="00847749" w:rsidP="00C931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31CB">
        <w:rPr>
          <w:rFonts w:ascii="Times New Roman" w:hAnsi="Times New Roman" w:cs="Times New Roman"/>
          <w:sz w:val="28"/>
          <w:szCs w:val="28"/>
        </w:rPr>
        <w:t>Среднемесячная заработна</w:t>
      </w:r>
      <w:r w:rsidR="0050679E" w:rsidRPr="00C931CB">
        <w:rPr>
          <w:rFonts w:ascii="Times New Roman" w:hAnsi="Times New Roman" w:cs="Times New Roman"/>
          <w:sz w:val="28"/>
          <w:szCs w:val="28"/>
        </w:rPr>
        <w:t>я плата в 2018 году составила –29 084,10</w:t>
      </w:r>
      <w:r w:rsidR="00E83BF0">
        <w:rPr>
          <w:rFonts w:ascii="Times New Roman" w:hAnsi="Times New Roman" w:cs="Times New Roman"/>
          <w:sz w:val="28"/>
          <w:szCs w:val="28"/>
        </w:rPr>
        <w:t xml:space="preserve"> руб., в 2019</w:t>
      </w:r>
      <w:r w:rsidRPr="00C931CB">
        <w:rPr>
          <w:rFonts w:ascii="Times New Roman" w:hAnsi="Times New Roman" w:cs="Times New Roman"/>
          <w:sz w:val="28"/>
          <w:szCs w:val="28"/>
        </w:rPr>
        <w:t xml:space="preserve"> году ожидается увеличение </w:t>
      </w:r>
      <w:r w:rsidR="0050679E" w:rsidRPr="00C931CB">
        <w:rPr>
          <w:rFonts w:ascii="Times New Roman" w:hAnsi="Times New Roman" w:cs="Times New Roman"/>
          <w:sz w:val="28"/>
          <w:szCs w:val="28"/>
        </w:rPr>
        <w:t>до</w:t>
      </w:r>
      <w:r w:rsidRPr="00C931CB">
        <w:rPr>
          <w:rFonts w:ascii="Times New Roman" w:hAnsi="Times New Roman" w:cs="Times New Roman"/>
          <w:sz w:val="28"/>
          <w:szCs w:val="28"/>
        </w:rPr>
        <w:t xml:space="preserve"> – </w:t>
      </w:r>
      <w:r w:rsidR="0050679E" w:rsidRPr="00C931CB">
        <w:rPr>
          <w:rFonts w:ascii="Times New Roman" w:hAnsi="Times New Roman" w:cs="Times New Roman"/>
          <w:sz w:val="28"/>
          <w:szCs w:val="28"/>
        </w:rPr>
        <w:t>31439,90</w:t>
      </w:r>
      <w:r w:rsidRPr="00C931CB">
        <w:rPr>
          <w:rFonts w:ascii="Times New Roman" w:hAnsi="Times New Roman" w:cs="Times New Roman"/>
          <w:sz w:val="28"/>
          <w:szCs w:val="28"/>
        </w:rPr>
        <w:t xml:space="preserve"> руб. Рост заработной платы произошел во всех отраслях района. </w:t>
      </w:r>
    </w:p>
    <w:p w:rsidR="00847749" w:rsidRPr="00C931CB" w:rsidRDefault="00847749" w:rsidP="00C931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31CB">
        <w:rPr>
          <w:rFonts w:ascii="Times New Roman" w:hAnsi="Times New Roman" w:cs="Times New Roman"/>
          <w:sz w:val="28"/>
          <w:szCs w:val="28"/>
        </w:rPr>
        <w:t>Администрацией района совместно с налоговыми органами проводится работа по доведению уровня заработной платы на предприятиях и организациях до величины прожиточного минимума.</w:t>
      </w:r>
    </w:p>
    <w:p w:rsidR="00CC1ACB" w:rsidRPr="00C931CB" w:rsidRDefault="00847749" w:rsidP="00C931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31CB">
        <w:rPr>
          <w:rFonts w:ascii="Times New Roman" w:hAnsi="Times New Roman" w:cs="Times New Roman"/>
          <w:sz w:val="28"/>
          <w:szCs w:val="28"/>
        </w:rPr>
        <w:t>Численность пенсионеров составит 73</w:t>
      </w:r>
      <w:r w:rsidR="0050679E" w:rsidRPr="00C931CB">
        <w:rPr>
          <w:rFonts w:ascii="Times New Roman" w:hAnsi="Times New Roman" w:cs="Times New Roman"/>
          <w:sz w:val="28"/>
          <w:szCs w:val="28"/>
        </w:rPr>
        <w:t>53</w:t>
      </w:r>
      <w:r w:rsidRPr="00C931CB">
        <w:rPr>
          <w:rFonts w:ascii="Times New Roman" w:hAnsi="Times New Roman" w:cs="Times New Roman"/>
          <w:sz w:val="28"/>
          <w:szCs w:val="28"/>
        </w:rPr>
        <w:t xml:space="preserve"> человек. Средний размер назначенных месячных пенсий пенсионеров, состоящих на учете в системе Пенсионного фонда Российской Федерации – </w:t>
      </w:r>
      <w:r w:rsidR="0050679E" w:rsidRPr="00C931CB">
        <w:rPr>
          <w:rFonts w:ascii="Times New Roman" w:hAnsi="Times New Roman" w:cs="Times New Roman"/>
          <w:sz w:val="28"/>
          <w:szCs w:val="28"/>
        </w:rPr>
        <w:t>13005,70</w:t>
      </w:r>
      <w:r w:rsidRPr="00C931CB">
        <w:rPr>
          <w:rFonts w:ascii="Times New Roman" w:hAnsi="Times New Roman" w:cs="Times New Roman"/>
          <w:sz w:val="28"/>
          <w:szCs w:val="28"/>
        </w:rPr>
        <w:t xml:space="preserve"> рублей.</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74106C"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14. Рынок труда</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15. Демографическая ситуация</w:t>
      </w:r>
    </w:p>
    <w:p w:rsidR="0050679E" w:rsidRPr="00370427" w:rsidRDefault="0050679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Среднегодовая численность постоянно проживающего населения (по итогам Всероссийской переписи населения 2010 года) за 2010 год составляет 21,029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в том числе численность населения, проживающего в городской местности, – 7,439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(35,37% населения района), численность населения, проживающего в сельской местности, – 13,590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(64,63% населения района).  В 2015 году численность составила 19,335 </w:t>
      </w:r>
      <w:proofErr w:type="spellStart"/>
      <w:proofErr w:type="gramStart"/>
      <w:r w:rsidRPr="00370427">
        <w:rPr>
          <w:rFonts w:ascii="Times New Roman" w:hAnsi="Times New Roman" w:cs="Times New Roman"/>
          <w:sz w:val="28"/>
          <w:szCs w:val="28"/>
        </w:rPr>
        <w:t>тыс.человек</w:t>
      </w:r>
      <w:proofErr w:type="spellEnd"/>
      <w:proofErr w:type="gramEnd"/>
      <w:r w:rsidRPr="00370427">
        <w:rPr>
          <w:rFonts w:ascii="Times New Roman" w:hAnsi="Times New Roman" w:cs="Times New Roman"/>
          <w:sz w:val="28"/>
          <w:szCs w:val="28"/>
        </w:rPr>
        <w:t xml:space="preserve">, в том числе городского населения – 6,647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сельского – 12,688 </w:t>
      </w:r>
      <w:proofErr w:type="spellStart"/>
      <w:r w:rsidRPr="00370427">
        <w:rPr>
          <w:rFonts w:ascii="Times New Roman" w:hAnsi="Times New Roman" w:cs="Times New Roman"/>
          <w:sz w:val="28"/>
          <w:szCs w:val="28"/>
        </w:rPr>
        <w:t>тыс.чел</w:t>
      </w:r>
      <w:proofErr w:type="spellEnd"/>
      <w:r w:rsidRPr="00370427">
        <w:rPr>
          <w:rFonts w:ascii="Times New Roman" w:hAnsi="Times New Roman" w:cs="Times New Roman"/>
          <w:sz w:val="28"/>
          <w:szCs w:val="28"/>
        </w:rPr>
        <w:t xml:space="preserve">. К 2019 году, относительно 2015 планируется понижение данного показателя на 6,8%. </w:t>
      </w:r>
    </w:p>
    <w:p w:rsidR="0050679E" w:rsidRPr="00370427" w:rsidRDefault="001466E2"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Численность постоянного населения проживающих на территории Балахтинского района за 2018 год составляет 18535 чел. Численность родившихся за 2018 год составляет 263 чел.</w:t>
      </w:r>
    </w:p>
    <w:p w:rsidR="00CC1ACB" w:rsidRPr="00370427" w:rsidRDefault="0050679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Национальный состав населения (по итогам Всероссийской переписи населения): русские – 86,4 %, немцы – 6,3 %, чуваши – 1,8 %, украинцы – 1,4 %, мордва – 0,7 %, белорусы – 0,6 %, татары – 0,5 %, хакасы – 0,1%.</w:t>
      </w:r>
    </w:p>
    <w:p w:rsidR="00CC1ACB" w:rsidRPr="00370427" w:rsidRDefault="00CC1ACB"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16. Образование</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r w:rsidRPr="00370427">
        <w:rPr>
          <w:rFonts w:ascii="Times New Roman" w:hAnsi="Times New Roman" w:cs="Times New Roman"/>
          <w:b/>
          <w:bCs/>
          <w:i/>
          <w:iCs/>
          <w:sz w:val="28"/>
          <w:szCs w:val="28"/>
        </w:rPr>
        <w:t>Дошкольное образование</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В 2018 году в районе работало 9 муниципальных бюджетных дошкольных образовательных учреждений, из них 3 учреждения – в районном центре п. Балахта. В 3 сельских советах района (</w:t>
      </w:r>
      <w:proofErr w:type="spellStart"/>
      <w:r w:rsidRPr="00370427">
        <w:rPr>
          <w:rFonts w:ascii="Times New Roman" w:hAnsi="Times New Roman" w:cs="Times New Roman"/>
          <w:sz w:val="28"/>
          <w:szCs w:val="28"/>
        </w:rPr>
        <w:t>Грузенский</w:t>
      </w:r>
      <w:proofErr w:type="spellEnd"/>
      <w:r w:rsidRPr="00370427">
        <w:rPr>
          <w:rFonts w:ascii="Times New Roman" w:hAnsi="Times New Roman" w:cs="Times New Roman"/>
          <w:sz w:val="28"/>
          <w:szCs w:val="28"/>
        </w:rPr>
        <w:t>, Петропавловский, и Черемушкинский) дошкольных образовательных учреждений нет.</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Всего численность детей на 01.01.2019г в возрасте от 0 до 7лет зарегистрированных на территории муниципального образования 1688 человек.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Численность детей на 01.01.2019г от 0 до 7, получающих услугу по дошкольному образованию – 870 человека, из них </w:t>
      </w:r>
      <w:proofErr w:type="gramStart"/>
      <w:r w:rsidRPr="00370427">
        <w:rPr>
          <w:rFonts w:ascii="Times New Roman" w:hAnsi="Times New Roman" w:cs="Times New Roman"/>
          <w:sz w:val="28"/>
          <w:szCs w:val="28"/>
        </w:rPr>
        <w:t>группы  полного</w:t>
      </w:r>
      <w:proofErr w:type="gramEnd"/>
      <w:r w:rsidRPr="00370427">
        <w:rPr>
          <w:rFonts w:ascii="Times New Roman" w:hAnsi="Times New Roman" w:cs="Times New Roman"/>
          <w:sz w:val="28"/>
          <w:szCs w:val="28"/>
        </w:rPr>
        <w:t xml:space="preserve"> дня в Ровненской средней </w:t>
      </w:r>
      <w:r w:rsidRPr="00370427">
        <w:rPr>
          <w:rFonts w:ascii="Times New Roman" w:hAnsi="Times New Roman" w:cs="Times New Roman"/>
          <w:sz w:val="28"/>
          <w:szCs w:val="28"/>
        </w:rPr>
        <w:lastRenderedPageBreak/>
        <w:t xml:space="preserve">школе, </w:t>
      </w:r>
      <w:proofErr w:type="spellStart"/>
      <w:r w:rsidRPr="00370427">
        <w:rPr>
          <w:rFonts w:ascii="Times New Roman" w:hAnsi="Times New Roman" w:cs="Times New Roman"/>
          <w:sz w:val="28"/>
          <w:szCs w:val="28"/>
        </w:rPr>
        <w:t>Балахтинской</w:t>
      </w:r>
      <w:proofErr w:type="spellEnd"/>
      <w:r w:rsidRPr="00370427">
        <w:rPr>
          <w:rFonts w:ascii="Times New Roman" w:hAnsi="Times New Roman" w:cs="Times New Roman"/>
          <w:sz w:val="28"/>
          <w:szCs w:val="28"/>
        </w:rPr>
        <w:t xml:space="preserve"> средней школе №1, </w:t>
      </w:r>
      <w:proofErr w:type="spellStart"/>
      <w:r w:rsidRPr="00370427">
        <w:rPr>
          <w:rFonts w:ascii="Times New Roman" w:hAnsi="Times New Roman" w:cs="Times New Roman"/>
          <w:sz w:val="28"/>
          <w:szCs w:val="28"/>
        </w:rPr>
        <w:t>Огурской</w:t>
      </w:r>
      <w:proofErr w:type="spellEnd"/>
      <w:r w:rsidRPr="00370427">
        <w:rPr>
          <w:rFonts w:ascii="Times New Roman" w:hAnsi="Times New Roman" w:cs="Times New Roman"/>
          <w:sz w:val="28"/>
          <w:szCs w:val="28"/>
        </w:rPr>
        <w:t xml:space="preserve"> средней школе посещают 137 детей.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Численность детей стоящих на учёте на 01.01.2019г для определения в дошкольные образовательные организации от 0 до 3 </w:t>
      </w:r>
      <w:proofErr w:type="gramStart"/>
      <w:r w:rsidRPr="00370427">
        <w:rPr>
          <w:rFonts w:ascii="Times New Roman" w:hAnsi="Times New Roman" w:cs="Times New Roman"/>
          <w:sz w:val="28"/>
          <w:szCs w:val="28"/>
        </w:rPr>
        <w:t>лет  281</w:t>
      </w:r>
      <w:proofErr w:type="gramEnd"/>
      <w:r w:rsidRPr="00370427">
        <w:rPr>
          <w:rFonts w:ascii="Times New Roman" w:hAnsi="Times New Roman" w:cs="Times New Roman"/>
          <w:sz w:val="28"/>
          <w:szCs w:val="28"/>
        </w:rPr>
        <w:t xml:space="preserve"> ребёнок,  от 3 до 7 лет очерёдность отсутствует.</w:t>
      </w: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r w:rsidRPr="00370427">
        <w:rPr>
          <w:rFonts w:ascii="Times New Roman" w:hAnsi="Times New Roman" w:cs="Times New Roman"/>
          <w:b/>
          <w:bCs/>
          <w:i/>
          <w:iCs/>
          <w:sz w:val="28"/>
          <w:szCs w:val="28"/>
        </w:rPr>
        <w:t>Дневное общее образование</w:t>
      </w: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t>В 2018 году в районе осуществляли деятельность 15 муниципальных    образовательных учреждений: 13 средних общеобразовательных школ, из них 2 начальные общеобразовательные школы, 3 основные общеобразовательные школы являются филиалами средних школ, 2 начальные школы (приостановленные).</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t>Численность учащихся дневных общеобразовательных учреждений в 2018 году составила 2515 человек. В том числе численность учащихся в общеобразовательных учреждениях с ограниченными возможностями здоровья 2018 году составила 254 человек. Средняя наполняемость классов в 2018 году -12,</w:t>
      </w:r>
      <w:proofErr w:type="gramStart"/>
      <w:r w:rsidRPr="00370427">
        <w:rPr>
          <w:rFonts w:ascii="Times New Roman" w:hAnsi="Times New Roman" w:cs="Times New Roman"/>
          <w:sz w:val="28"/>
          <w:szCs w:val="28"/>
        </w:rPr>
        <w:t>9.Численность</w:t>
      </w:r>
      <w:proofErr w:type="gramEnd"/>
      <w:r w:rsidRPr="00370427">
        <w:rPr>
          <w:rFonts w:ascii="Times New Roman" w:hAnsi="Times New Roman" w:cs="Times New Roman"/>
          <w:sz w:val="28"/>
          <w:szCs w:val="28"/>
        </w:rPr>
        <w:t xml:space="preserve"> учащихся, приходящихся на одного учителя, в 2018 году – 11. </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t>Среднегодовая численность учащихся, подвозимых к общеобразовательным учреждениям, в 2018году составила 417 человека.</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t>Доля обучающихся в первую смену в 2018 году составила 84,5%. Охват детей школьного возраста летним отдыхом в 2018 году – 71%.</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r w:rsidRPr="00370427">
        <w:rPr>
          <w:rFonts w:ascii="Times New Roman" w:hAnsi="Times New Roman" w:cs="Times New Roman"/>
          <w:b/>
          <w:bCs/>
          <w:i/>
          <w:iCs/>
          <w:sz w:val="28"/>
          <w:szCs w:val="28"/>
        </w:rPr>
        <w:t>Учреждения дополнительного образования</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t>В районе 2 муниципальных учреждения дополнительного образования, подведомственных управлению образования администрации Балахтинского района, численность занимающихся в которых в 2018 году составила 1326 человек (МБУ ДО Центр внешкольной работы "Ровесник", МБУ ДО "Детско-юношеская спортивная школа"). Охват детей дополнительным образованием в 2018 году составил 71%, с учетом детей, посещающих кружки и секции в общеобразовательных учреждениях.</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b/>
          <w:bCs/>
          <w:sz w:val="20"/>
          <w:szCs w:val="20"/>
        </w:rPr>
      </w:pPr>
      <w:r w:rsidRPr="00370427">
        <w:rPr>
          <w:rFonts w:ascii="Times New Roman" w:hAnsi="Times New Roman" w:cs="Times New Roman"/>
          <w:sz w:val="28"/>
          <w:szCs w:val="28"/>
        </w:rPr>
        <w:t xml:space="preserve">В 13 средних школах созданы условия </w:t>
      </w:r>
      <w:proofErr w:type="gramStart"/>
      <w:r w:rsidRPr="00370427">
        <w:rPr>
          <w:rFonts w:ascii="Times New Roman" w:hAnsi="Times New Roman" w:cs="Times New Roman"/>
          <w:sz w:val="28"/>
          <w:szCs w:val="28"/>
        </w:rPr>
        <w:t>для  реализации</w:t>
      </w:r>
      <w:proofErr w:type="gramEnd"/>
      <w:r w:rsidRPr="00370427">
        <w:rPr>
          <w:rFonts w:ascii="Times New Roman" w:hAnsi="Times New Roman" w:cs="Times New Roman"/>
          <w:sz w:val="28"/>
          <w:szCs w:val="28"/>
        </w:rPr>
        <w:t xml:space="preserve"> 42 программ дополнительного образования, что  позволяет организовать занятость детей во внеурочное время.</w:t>
      </w:r>
      <w:r w:rsidRPr="00370427">
        <w:rPr>
          <w:rFonts w:ascii="Times New Roman" w:hAnsi="Times New Roman" w:cs="Times New Roman"/>
          <w:b/>
          <w:bCs/>
          <w:sz w:val="20"/>
          <w:szCs w:val="20"/>
        </w:rPr>
        <w:t xml:space="preserve"> </w:t>
      </w:r>
    </w:p>
    <w:p w:rsidR="00CC1ACB" w:rsidRPr="00370427" w:rsidRDefault="00CC1ACB" w:rsidP="00370427">
      <w:pPr>
        <w:autoSpaceDE w:val="0"/>
        <w:autoSpaceDN w:val="0"/>
        <w:adjustRightInd w:val="0"/>
        <w:spacing w:after="0" w:line="240" w:lineRule="auto"/>
        <w:jc w:val="both"/>
        <w:rPr>
          <w:rFonts w:ascii="Times New Roman" w:hAnsi="Times New Roman" w:cs="Times New Roman"/>
          <w:sz w:val="28"/>
          <w:szCs w:val="2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r w:rsidRPr="00370427">
        <w:rPr>
          <w:rFonts w:ascii="Times New Roman" w:hAnsi="Times New Roman" w:cs="Times New Roman"/>
          <w:b/>
          <w:bCs/>
          <w:i/>
          <w:iCs/>
          <w:sz w:val="28"/>
          <w:szCs w:val="28"/>
        </w:rPr>
        <w:t xml:space="preserve"> Опека и попечительство</w:t>
      </w: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p>
    <w:p w:rsidR="00CC1ACB" w:rsidRPr="00370427" w:rsidRDefault="00CC1ACB" w:rsidP="00370427">
      <w:pPr>
        <w:autoSpaceDE w:val="0"/>
        <w:autoSpaceDN w:val="0"/>
        <w:adjustRightInd w:val="0"/>
        <w:spacing w:after="0" w:line="240" w:lineRule="auto"/>
        <w:jc w:val="both"/>
        <w:rPr>
          <w:rFonts w:ascii="Times New Roman" w:hAnsi="Times New Roman" w:cs="Times New Roman"/>
          <w:b/>
          <w:bCs/>
          <w:i/>
          <w:iCs/>
          <w:sz w:val="28"/>
          <w:szCs w:val="28"/>
        </w:rPr>
      </w:pPr>
      <w:r w:rsidRPr="00370427">
        <w:rPr>
          <w:rFonts w:ascii="Times New Roman" w:hAnsi="Times New Roman" w:cs="Times New Roman"/>
          <w:sz w:val="28"/>
          <w:szCs w:val="28"/>
        </w:rPr>
        <w:t xml:space="preserve">В 2018 году численность детей-сирот и детей, оставшихся без попечения родителей составила 238 человек, из которых 111 детей находятся под опекой (попечительством), 27 детей усыновленных, 57 детей находится в приемных семьях, 43 воспитываются в КГКОУ «Балахтинский детский дом». </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t>17. Культура</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E46D7D" w:rsidRDefault="00CC1ACB"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_GoBack"/>
      <w:bookmarkEnd w:id="0"/>
      <w:r w:rsidRPr="0008570A">
        <w:rPr>
          <w:rFonts w:ascii="Times New Roman" w:hAnsi="Times New Roman" w:cs="Times New Roman"/>
          <w:sz w:val="28"/>
          <w:szCs w:val="28"/>
        </w:rPr>
        <w:t>Сеть учреждений культуры Балахтинского района    составляет</w:t>
      </w:r>
      <w:r w:rsidRPr="0008570A">
        <w:rPr>
          <w:rFonts w:ascii="Times New Roman" w:hAnsi="Times New Roman" w:cs="Times New Roman"/>
          <w:bCs/>
          <w:sz w:val="28"/>
          <w:szCs w:val="28"/>
        </w:rPr>
        <w:t xml:space="preserve"> 72 </w:t>
      </w:r>
      <w:r w:rsidRPr="0008570A">
        <w:rPr>
          <w:rFonts w:ascii="Times New Roman" w:hAnsi="Times New Roman" w:cs="Times New Roman"/>
          <w:sz w:val="28"/>
          <w:szCs w:val="28"/>
        </w:rPr>
        <w:t>учреждения.</w:t>
      </w:r>
      <w:r w:rsidR="00E46D7D">
        <w:rPr>
          <w:rFonts w:ascii="Times New Roman" w:hAnsi="Times New Roman" w:cs="Times New Roman"/>
          <w:bCs/>
          <w:color w:val="000000"/>
          <w:sz w:val="28"/>
          <w:szCs w:val="28"/>
        </w:rPr>
        <w:t xml:space="preserve">  </w:t>
      </w:r>
      <w:r w:rsidRPr="0008570A">
        <w:rPr>
          <w:rFonts w:ascii="Times New Roman" w:hAnsi="Times New Roman" w:cs="Times New Roman"/>
          <w:sz w:val="28"/>
          <w:szCs w:val="28"/>
        </w:rPr>
        <w:t xml:space="preserve">В 2018 году в районе осуществляли деятельность </w:t>
      </w:r>
      <w:r w:rsidRPr="0008570A">
        <w:rPr>
          <w:rFonts w:ascii="Times New Roman" w:hAnsi="Times New Roman" w:cs="Times New Roman"/>
          <w:bCs/>
          <w:sz w:val="28"/>
          <w:szCs w:val="28"/>
        </w:rPr>
        <w:t>34 общедоступных библиотеки</w:t>
      </w:r>
      <w:r w:rsidRPr="0008570A">
        <w:rPr>
          <w:rFonts w:ascii="Times New Roman" w:hAnsi="Times New Roman" w:cs="Times New Roman"/>
          <w:sz w:val="28"/>
          <w:szCs w:val="28"/>
        </w:rPr>
        <w:t xml:space="preserve"> в которых книжный фонд составил 276,471 тыс. экземпляров. </w:t>
      </w:r>
    </w:p>
    <w:p w:rsidR="00CC1ACB" w:rsidRPr="0008570A" w:rsidRDefault="00CC1ACB" w:rsidP="00E46D7D">
      <w:pPr>
        <w:widowControl w:val="0"/>
        <w:autoSpaceDE w:val="0"/>
        <w:autoSpaceDN w:val="0"/>
        <w:adjustRightInd w:val="0"/>
        <w:spacing w:after="0" w:line="240" w:lineRule="auto"/>
        <w:ind w:firstLine="709"/>
        <w:jc w:val="both"/>
        <w:rPr>
          <w:rFonts w:ascii="Times New Roman" w:hAnsi="Times New Roman" w:cs="Times New Roman"/>
          <w:bCs/>
          <w:color w:val="000000"/>
          <w:sz w:val="28"/>
          <w:szCs w:val="28"/>
        </w:rPr>
      </w:pPr>
      <w:r w:rsidRPr="0008570A">
        <w:rPr>
          <w:rFonts w:ascii="Times New Roman" w:hAnsi="Times New Roman" w:cs="Times New Roman"/>
          <w:sz w:val="28"/>
          <w:szCs w:val="28"/>
        </w:rPr>
        <w:t xml:space="preserve">Работа ЦБС </w:t>
      </w:r>
      <w:r w:rsidRPr="0008570A">
        <w:rPr>
          <w:rFonts w:ascii="Times New Roman" w:hAnsi="Times New Roman" w:cs="Times New Roman"/>
          <w:color w:val="000000"/>
          <w:sz w:val="28"/>
          <w:szCs w:val="28"/>
        </w:rPr>
        <w:t>была направлена на выявление и внедрение в практику работы современных идей и форм библиотечного обслуживания жителей района, информационных технологий</w:t>
      </w:r>
      <w:proofErr w:type="gramStart"/>
      <w:r w:rsidRPr="0008570A">
        <w:rPr>
          <w:rFonts w:ascii="Times New Roman" w:hAnsi="Times New Roman" w:cs="Times New Roman"/>
          <w:color w:val="000000"/>
          <w:sz w:val="28"/>
          <w:szCs w:val="28"/>
        </w:rPr>
        <w:t xml:space="preserve"> </w:t>
      </w:r>
      <w:r w:rsidRPr="0008570A">
        <w:rPr>
          <w:rFonts w:ascii="Times New Roman" w:hAnsi="Times New Roman" w:cs="Times New Roman"/>
          <w:sz w:val="28"/>
          <w:szCs w:val="28"/>
        </w:rPr>
        <w:t xml:space="preserve">  (</w:t>
      </w:r>
      <w:proofErr w:type="gramEnd"/>
      <w:r w:rsidRPr="0008570A">
        <w:rPr>
          <w:rFonts w:ascii="Times New Roman" w:hAnsi="Times New Roman" w:cs="Times New Roman"/>
          <w:sz w:val="28"/>
          <w:szCs w:val="28"/>
        </w:rPr>
        <w:t>100% библиотек  подключены к сети Интернет,   13 библиотекам обеспечен доступ к федеральной государственной информационной системе «Национальная библиотека»), оказание качественных услуг населению.</w:t>
      </w:r>
      <w:r w:rsidRPr="0008570A">
        <w:rPr>
          <w:rFonts w:ascii="Times New Roman" w:hAnsi="Times New Roman" w:cs="Times New Roman"/>
          <w:color w:val="000000"/>
          <w:sz w:val="28"/>
          <w:szCs w:val="28"/>
        </w:rPr>
        <w:t xml:space="preserve"> По итогам 2018 года число читателей библиотек района составило - 12354 человека (66,2 % населения района), книговыдача -281313, посещения - 124639, проведено 1826 мероприятий. Плановые целевые показатели выполнены на 100%. </w:t>
      </w:r>
      <w:r w:rsidRPr="0008570A">
        <w:rPr>
          <w:rFonts w:ascii="Times New Roman" w:hAnsi="Times New Roman" w:cs="Times New Roman"/>
          <w:sz w:val="28"/>
          <w:szCs w:val="28"/>
        </w:rPr>
        <w:t xml:space="preserve">В связи   с выделением субсидий из федерального, краевого и </w:t>
      </w:r>
      <w:proofErr w:type="gramStart"/>
      <w:r w:rsidRPr="0008570A">
        <w:rPr>
          <w:rFonts w:ascii="Times New Roman" w:hAnsi="Times New Roman" w:cs="Times New Roman"/>
          <w:sz w:val="28"/>
          <w:szCs w:val="28"/>
        </w:rPr>
        <w:t>местного  бюджета</w:t>
      </w:r>
      <w:proofErr w:type="gramEnd"/>
      <w:r w:rsidRPr="0008570A">
        <w:rPr>
          <w:rFonts w:ascii="Times New Roman" w:hAnsi="Times New Roman" w:cs="Times New Roman"/>
          <w:sz w:val="28"/>
          <w:szCs w:val="28"/>
        </w:rPr>
        <w:t xml:space="preserve">, благодаря  благотворительному Фонду М. Прохорова, дарам из ОРФ ГУНБ КК, </w:t>
      </w:r>
      <w:proofErr w:type="spellStart"/>
      <w:r w:rsidRPr="0008570A">
        <w:rPr>
          <w:rFonts w:ascii="Times New Roman" w:hAnsi="Times New Roman" w:cs="Times New Roman"/>
          <w:sz w:val="28"/>
          <w:szCs w:val="28"/>
        </w:rPr>
        <w:t>бибколлектора</w:t>
      </w:r>
      <w:proofErr w:type="spellEnd"/>
      <w:r w:rsidRPr="0008570A">
        <w:rPr>
          <w:rFonts w:ascii="Times New Roman" w:hAnsi="Times New Roman" w:cs="Times New Roman"/>
          <w:sz w:val="28"/>
          <w:szCs w:val="28"/>
        </w:rPr>
        <w:t xml:space="preserve"> книжный фонд библиотек нашего района ежегодно пополняется новой литературой. В 2018 году за счет средств местного бюджета все 34 библиотеки были   укомплектованы периодическими изданиями.</w:t>
      </w:r>
      <w:r w:rsidRPr="0008570A">
        <w:rPr>
          <w:rFonts w:ascii="Times New Roman" w:hAnsi="Times New Roman" w:cs="Times New Roman"/>
          <w:sz w:val="26"/>
          <w:szCs w:val="26"/>
        </w:rPr>
        <w:t xml:space="preserve"> </w:t>
      </w:r>
      <w:r w:rsidRPr="0008570A">
        <w:rPr>
          <w:rFonts w:ascii="Times New Roman" w:hAnsi="Times New Roman" w:cs="Times New Roman"/>
          <w:sz w:val="28"/>
          <w:szCs w:val="28"/>
        </w:rPr>
        <w:t>Работа МБУК «Балахтинская ЦБС» из года в год не останавливается, а только набирает обороты для дальнейшего развития и стабильного выполнения основных показателей.</w:t>
      </w:r>
    </w:p>
    <w:p w:rsidR="00CC1ACB" w:rsidRPr="0008570A" w:rsidRDefault="00CC1ACB"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sz w:val="28"/>
          <w:szCs w:val="28"/>
        </w:rPr>
        <w:t>В 2019 – 2022 годах предполагается уменьшение книжного фонда в связи с увеличением списания ветхой литературы.</w:t>
      </w:r>
    </w:p>
    <w:p w:rsidR="00CC1ACB" w:rsidRPr="0008570A" w:rsidRDefault="00CC1ACB"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bCs/>
          <w:sz w:val="28"/>
          <w:szCs w:val="28"/>
        </w:rPr>
        <w:t xml:space="preserve">1 </w:t>
      </w:r>
      <w:proofErr w:type="gramStart"/>
      <w:r w:rsidRPr="0008570A">
        <w:rPr>
          <w:rFonts w:ascii="Times New Roman" w:hAnsi="Times New Roman" w:cs="Times New Roman"/>
          <w:bCs/>
          <w:sz w:val="28"/>
          <w:szCs w:val="28"/>
        </w:rPr>
        <w:t>детская  школа</w:t>
      </w:r>
      <w:proofErr w:type="gramEnd"/>
      <w:r w:rsidRPr="0008570A">
        <w:rPr>
          <w:rFonts w:ascii="Times New Roman" w:hAnsi="Times New Roman" w:cs="Times New Roman"/>
          <w:bCs/>
          <w:sz w:val="28"/>
          <w:szCs w:val="28"/>
        </w:rPr>
        <w:t xml:space="preserve"> искусств</w:t>
      </w:r>
      <w:r w:rsidRPr="0008570A">
        <w:rPr>
          <w:rFonts w:ascii="Times New Roman" w:hAnsi="Times New Roman" w:cs="Times New Roman"/>
          <w:sz w:val="28"/>
          <w:szCs w:val="28"/>
        </w:rPr>
        <w:t xml:space="preserve"> с численностью учащихся 180 человек.</w:t>
      </w:r>
      <w:r w:rsidRPr="0008570A">
        <w:rPr>
          <w:rFonts w:ascii="Times New Roman" w:hAnsi="Times New Roman" w:cs="Times New Roman"/>
          <w:bCs/>
          <w:sz w:val="28"/>
          <w:szCs w:val="28"/>
        </w:rPr>
        <w:t xml:space="preserve"> </w:t>
      </w:r>
      <w:r w:rsidRPr="0008570A">
        <w:rPr>
          <w:rFonts w:ascii="Times New Roman" w:hAnsi="Times New Roman" w:cs="Times New Roman"/>
          <w:sz w:val="28"/>
          <w:szCs w:val="28"/>
        </w:rPr>
        <w:t xml:space="preserve">С октября 2015года </w:t>
      </w:r>
      <w:proofErr w:type="gramStart"/>
      <w:r w:rsidRPr="0008570A">
        <w:rPr>
          <w:rFonts w:ascii="Times New Roman" w:hAnsi="Times New Roman" w:cs="Times New Roman"/>
          <w:sz w:val="28"/>
          <w:szCs w:val="28"/>
        </w:rPr>
        <w:t>изменился  статус</w:t>
      </w:r>
      <w:proofErr w:type="gramEnd"/>
      <w:r w:rsidRPr="0008570A">
        <w:rPr>
          <w:rFonts w:ascii="Times New Roman" w:hAnsi="Times New Roman" w:cs="Times New Roman"/>
          <w:sz w:val="28"/>
          <w:szCs w:val="28"/>
        </w:rPr>
        <w:t xml:space="preserve"> школы - из музыкальной она переименовалась в детскую школу искусств, благодаря введению еще одного вида искусства  «Декоративно-прикладное творчество».</w:t>
      </w:r>
    </w:p>
    <w:p w:rsidR="00CC1ACB" w:rsidRPr="0008570A" w:rsidRDefault="00CC1ACB"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sz w:val="28"/>
          <w:szCs w:val="28"/>
        </w:rPr>
        <w:t xml:space="preserve">В сентябре 2018 года была получена лицензия на образовательную деятельность еще по одному адресу, который значится в приложении к лицензии нашей школы, это класс «Гончарное дело» открыт был </w:t>
      </w:r>
      <w:proofErr w:type="gramStart"/>
      <w:r w:rsidRPr="0008570A">
        <w:rPr>
          <w:rFonts w:ascii="Times New Roman" w:hAnsi="Times New Roman" w:cs="Times New Roman"/>
          <w:sz w:val="28"/>
          <w:szCs w:val="28"/>
        </w:rPr>
        <w:t>в  рамках</w:t>
      </w:r>
      <w:proofErr w:type="gramEnd"/>
      <w:r w:rsidRPr="0008570A">
        <w:rPr>
          <w:rFonts w:ascii="Times New Roman" w:hAnsi="Times New Roman" w:cs="Times New Roman"/>
          <w:sz w:val="28"/>
          <w:szCs w:val="28"/>
        </w:rPr>
        <w:t xml:space="preserve"> отделения «декоративно-прикладного искусства».</w:t>
      </w:r>
    </w:p>
    <w:p w:rsidR="00CC1ACB" w:rsidRPr="0008570A" w:rsidRDefault="00CC1ACB"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sz w:val="28"/>
          <w:szCs w:val="28"/>
        </w:rPr>
        <w:t xml:space="preserve">На </w:t>
      </w:r>
      <w:proofErr w:type="gramStart"/>
      <w:r w:rsidRPr="0008570A">
        <w:rPr>
          <w:rFonts w:ascii="Times New Roman" w:hAnsi="Times New Roman" w:cs="Times New Roman"/>
          <w:sz w:val="28"/>
          <w:szCs w:val="28"/>
        </w:rPr>
        <w:t>протяжении  2018</w:t>
      </w:r>
      <w:proofErr w:type="gramEnd"/>
      <w:r w:rsidRPr="0008570A">
        <w:rPr>
          <w:rFonts w:ascii="Times New Roman" w:hAnsi="Times New Roman" w:cs="Times New Roman"/>
          <w:sz w:val="28"/>
          <w:szCs w:val="28"/>
        </w:rPr>
        <w:t>г. учащиеся и преподаватели Школы искусств участвовали в 40 конкурсах разных уровней, где более  50  раз становились лауреатами и  дипломантами. Учащиеся с каждым годом наращивают свое мастерство.</w:t>
      </w:r>
    </w:p>
    <w:p w:rsidR="00E46D7D" w:rsidRDefault="00CC1ACB" w:rsidP="00E46D7D">
      <w:pPr>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bCs/>
          <w:sz w:val="28"/>
          <w:szCs w:val="28"/>
        </w:rPr>
        <w:t>1 учреждение музейного типа</w:t>
      </w:r>
      <w:r w:rsidRPr="0008570A">
        <w:rPr>
          <w:rFonts w:ascii="Times New Roman" w:hAnsi="Times New Roman" w:cs="Times New Roman"/>
          <w:sz w:val="28"/>
          <w:szCs w:val="28"/>
        </w:rPr>
        <w:t xml:space="preserve"> с количеством предметов основного фонда -1900 ед. Работа краеведческого музея в 2018 году велась в соответствии с важнейшими событиями в стране и районе. Основа деятельности - патриотическое направление, показывающее историю района, который дал стране имена героев войны и труда.  Сотрудники используют фонды музея для </w:t>
      </w:r>
      <w:r w:rsidRPr="0008570A">
        <w:rPr>
          <w:rFonts w:ascii="Times New Roman" w:hAnsi="Times New Roman" w:cs="Times New Roman"/>
          <w:sz w:val="28"/>
          <w:szCs w:val="28"/>
        </w:rPr>
        <w:lastRenderedPageBreak/>
        <w:t>тематических выставок, экскурсий, уроков мужества, встреч с участниками событий, публикаций. Среди наиболее значимых можно отметить «Ночь в музее» «Вечер деревенского ткачества», цикл акций «Комсомол – моя судьба», посвященных 100-летию ВЛКСМ, работа с группой представителей консерватории им. Римского-Корсакова (Санкт-Петербург) и музыкального колледжа им. Иванова-</w:t>
      </w:r>
      <w:proofErr w:type="spellStart"/>
      <w:r w:rsidRPr="0008570A">
        <w:rPr>
          <w:rFonts w:ascii="Times New Roman" w:hAnsi="Times New Roman" w:cs="Times New Roman"/>
          <w:sz w:val="28"/>
          <w:szCs w:val="28"/>
        </w:rPr>
        <w:t>Радкевича</w:t>
      </w:r>
      <w:proofErr w:type="spellEnd"/>
      <w:r w:rsidRPr="0008570A">
        <w:rPr>
          <w:rFonts w:ascii="Times New Roman" w:hAnsi="Times New Roman" w:cs="Times New Roman"/>
          <w:sz w:val="28"/>
          <w:szCs w:val="28"/>
        </w:rPr>
        <w:t xml:space="preserve"> (Красноярск) по сбору фольклорного материала, связанного с темой «</w:t>
      </w:r>
      <w:proofErr w:type="spellStart"/>
      <w:r w:rsidRPr="0008570A">
        <w:rPr>
          <w:rFonts w:ascii="Times New Roman" w:hAnsi="Times New Roman" w:cs="Times New Roman"/>
          <w:sz w:val="28"/>
          <w:szCs w:val="28"/>
        </w:rPr>
        <w:t>Юдинская</w:t>
      </w:r>
      <w:proofErr w:type="spellEnd"/>
      <w:r w:rsidRPr="0008570A">
        <w:rPr>
          <w:rFonts w:ascii="Times New Roman" w:hAnsi="Times New Roman" w:cs="Times New Roman"/>
          <w:sz w:val="28"/>
          <w:szCs w:val="28"/>
        </w:rPr>
        <w:t xml:space="preserve"> тетрадь» (народные традиции края на примере истории и этнографии Балахтинского района). </w:t>
      </w:r>
    </w:p>
    <w:p w:rsidR="00CC1ACB" w:rsidRPr="0008570A" w:rsidRDefault="00CC1ACB" w:rsidP="00E46D7D">
      <w:pPr>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sz w:val="28"/>
          <w:szCs w:val="28"/>
        </w:rPr>
        <w:t xml:space="preserve">Работа с группой студентов, вузовских преподавателей и музейных представителей из Эстонии на тему «Пройти по дорогам детства, спустя 60 лет». Прошла встреча уроженцев </w:t>
      </w:r>
      <w:proofErr w:type="spellStart"/>
      <w:r w:rsidRPr="0008570A">
        <w:rPr>
          <w:rFonts w:ascii="Times New Roman" w:hAnsi="Times New Roman" w:cs="Times New Roman"/>
          <w:sz w:val="28"/>
          <w:szCs w:val="28"/>
        </w:rPr>
        <w:t>Даурского</w:t>
      </w:r>
      <w:proofErr w:type="spellEnd"/>
      <w:r w:rsidRPr="0008570A">
        <w:rPr>
          <w:rFonts w:ascii="Times New Roman" w:hAnsi="Times New Roman" w:cs="Times New Roman"/>
          <w:sz w:val="28"/>
          <w:szCs w:val="28"/>
        </w:rPr>
        <w:t xml:space="preserve"> района на Приморской территории.</w:t>
      </w:r>
    </w:p>
    <w:p w:rsidR="00CC1ACB" w:rsidRPr="0008570A" w:rsidRDefault="00CC1ACB" w:rsidP="00370427">
      <w:pPr>
        <w:widowControl w:val="0"/>
        <w:autoSpaceDE w:val="0"/>
        <w:autoSpaceDN w:val="0"/>
        <w:adjustRightInd w:val="0"/>
        <w:spacing w:after="0" w:line="240" w:lineRule="auto"/>
        <w:jc w:val="both"/>
        <w:rPr>
          <w:rFonts w:ascii="Times New Roman" w:hAnsi="Times New Roman" w:cs="Times New Roman"/>
          <w:sz w:val="28"/>
          <w:szCs w:val="28"/>
        </w:rPr>
      </w:pPr>
      <w:r w:rsidRPr="0008570A">
        <w:rPr>
          <w:rFonts w:ascii="Times New Roman" w:hAnsi="Times New Roman" w:cs="Times New Roman"/>
          <w:bCs/>
          <w:sz w:val="28"/>
          <w:szCs w:val="28"/>
        </w:rPr>
        <w:t>36 учреждений культурно - досугового типа</w:t>
      </w:r>
      <w:r w:rsidRPr="0008570A">
        <w:rPr>
          <w:rFonts w:ascii="Times New Roman" w:hAnsi="Times New Roman" w:cs="Times New Roman"/>
          <w:sz w:val="28"/>
          <w:szCs w:val="28"/>
        </w:rPr>
        <w:t xml:space="preserve"> вместимостью зрительных залов 3867 мест (уменьшение произошло из-за реконструкции зрительного зала ЦКС).</w:t>
      </w:r>
    </w:p>
    <w:p w:rsidR="00E46D7D" w:rsidRDefault="00CC1ACB" w:rsidP="00370427">
      <w:pPr>
        <w:widowControl w:val="0"/>
        <w:autoSpaceDE w:val="0"/>
        <w:autoSpaceDN w:val="0"/>
        <w:adjustRightInd w:val="0"/>
        <w:spacing w:after="0" w:line="240" w:lineRule="auto"/>
        <w:jc w:val="both"/>
        <w:rPr>
          <w:rFonts w:ascii="Times New Roman" w:hAnsi="Times New Roman" w:cs="Times New Roman"/>
          <w:sz w:val="28"/>
          <w:szCs w:val="28"/>
        </w:rPr>
      </w:pPr>
      <w:r w:rsidRPr="0008570A">
        <w:rPr>
          <w:rFonts w:ascii="Times New Roman" w:hAnsi="Times New Roman" w:cs="Times New Roman"/>
          <w:sz w:val="28"/>
          <w:szCs w:val="28"/>
        </w:rPr>
        <w:t xml:space="preserve">На </w:t>
      </w:r>
      <w:proofErr w:type="gramStart"/>
      <w:r w:rsidRPr="0008570A">
        <w:rPr>
          <w:rFonts w:ascii="Times New Roman" w:hAnsi="Times New Roman" w:cs="Times New Roman"/>
          <w:sz w:val="28"/>
          <w:szCs w:val="28"/>
        </w:rPr>
        <w:t xml:space="preserve">базе  </w:t>
      </w:r>
      <w:proofErr w:type="spellStart"/>
      <w:r w:rsidRPr="0008570A">
        <w:rPr>
          <w:rFonts w:ascii="Times New Roman" w:hAnsi="Times New Roman" w:cs="Times New Roman"/>
          <w:sz w:val="28"/>
          <w:szCs w:val="28"/>
        </w:rPr>
        <w:t>Балахтинской</w:t>
      </w:r>
      <w:proofErr w:type="spellEnd"/>
      <w:proofErr w:type="gramEnd"/>
      <w:r w:rsidRPr="0008570A">
        <w:rPr>
          <w:rFonts w:ascii="Times New Roman" w:hAnsi="Times New Roman" w:cs="Times New Roman"/>
          <w:sz w:val="28"/>
          <w:szCs w:val="28"/>
        </w:rPr>
        <w:t xml:space="preserve"> ЦКС  действуют 202 клубных формирования, которые посещают 1966</w:t>
      </w:r>
      <w:r w:rsidRPr="0008570A">
        <w:rPr>
          <w:rFonts w:ascii="Times New Roman" w:hAnsi="Times New Roman" w:cs="Times New Roman"/>
          <w:sz w:val="36"/>
          <w:szCs w:val="36"/>
        </w:rPr>
        <w:t xml:space="preserve"> </w:t>
      </w:r>
      <w:r w:rsidRPr="0008570A">
        <w:rPr>
          <w:rFonts w:ascii="Times New Roman" w:hAnsi="Times New Roman" w:cs="Times New Roman"/>
          <w:sz w:val="28"/>
          <w:szCs w:val="28"/>
        </w:rPr>
        <w:t xml:space="preserve">человек. 4 творческих коллектива имеют </w:t>
      </w:r>
      <w:proofErr w:type="gramStart"/>
      <w:r w:rsidRPr="0008570A">
        <w:rPr>
          <w:rFonts w:ascii="Times New Roman" w:hAnsi="Times New Roman" w:cs="Times New Roman"/>
          <w:sz w:val="28"/>
          <w:szCs w:val="28"/>
        </w:rPr>
        <w:t>почетные  звания</w:t>
      </w:r>
      <w:proofErr w:type="gramEnd"/>
      <w:r w:rsidRPr="0008570A">
        <w:rPr>
          <w:rFonts w:ascii="Times New Roman" w:hAnsi="Times New Roman" w:cs="Times New Roman"/>
          <w:sz w:val="28"/>
          <w:szCs w:val="28"/>
        </w:rPr>
        <w:t xml:space="preserve"> «Народный»  и Образцовый» (народный вокальный ансамбль «Горлица», народный хор «Ветеран», образцовый  театр моды «Комплимент», образцовый театр кукол "Мир сказки"). </w:t>
      </w:r>
    </w:p>
    <w:p w:rsidR="00CC1ACB" w:rsidRPr="0008570A" w:rsidRDefault="00CC1ACB"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sz w:val="28"/>
          <w:szCs w:val="28"/>
        </w:rPr>
        <w:t xml:space="preserve">Творческие коллективы района активно участвуют в краевых, международных мероприятиях.  В 2018 году 9 </w:t>
      </w:r>
      <w:proofErr w:type="gramStart"/>
      <w:r w:rsidRPr="0008570A">
        <w:rPr>
          <w:rFonts w:ascii="Times New Roman" w:hAnsi="Times New Roman" w:cs="Times New Roman"/>
          <w:sz w:val="28"/>
          <w:szCs w:val="28"/>
        </w:rPr>
        <w:t>коллективов  и</w:t>
      </w:r>
      <w:proofErr w:type="gramEnd"/>
      <w:r w:rsidRPr="0008570A">
        <w:rPr>
          <w:rFonts w:ascii="Times New Roman" w:hAnsi="Times New Roman" w:cs="Times New Roman"/>
          <w:sz w:val="28"/>
          <w:szCs w:val="28"/>
        </w:rPr>
        <w:t xml:space="preserve"> 12 исполнителей стали лауреатами и дипломантами 1 степени   9-ти  различных фестивалей и конкурсов.</w:t>
      </w:r>
    </w:p>
    <w:p w:rsidR="00CC1ACB" w:rsidRPr="0008570A" w:rsidRDefault="00CC1ACB" w:rsidP="00370427">
      <w:pPr>
        <w:autoSpaceDE w:val="0"/>
        <w:autoSpaceDN w:val="0"/>
        <w:adjustRightInd w:val="0"/>
        <w:spacing w:after="0" w:line="240" w:lineRule="auto"/>
        <w:ind w:firstLine="708"/>
        <w:jc w:val="both"/>
        <w:rPr>
          <w:rFonts w:ascii="Times New Roman" w:hAnsi="Times New Roman" w:cs="Times New Roman"/>
          <w:sz w:val="28"/>
          <w:szCs w:val="28"/>
        </w:rPr>
      </w:pPr>
      <w:r w:rsidRPr="0008570A">
        <w:rPr>
          <w:rFonts w:ascii="Times New Roman" w:hAnsi="Times New Roman" w:cs="Times New Roman"/>
          <w:sz w:val="28"/>
          <w:szCs w:val="28"/>
        </w:rPr>
        <w:t xml:space="preserve">В рамках реализации проекта "Балахтинский район - музейный комплекс купеческой культуры" в 2018 году состоялся традиционный открытый фестиваль -ярмарка "Купеческий разгуляй", в котором приняли </w:t>
      </w:r>
      <w:proofErr w:type="gramStart"/>
      <w:r w:rsidRPr="0008570A">
        <w:rPr>
          <w:rFonts w:ascii="Times New Roman" w:hAnsi="Times New Roman" w:cs="Times New Roman"/>
          <w:sz w:val="28"/>
          <w:szCs w:val="28"/>
        </w:rPr>
        <w:t>участие  25</w:t>
      </w:r>
      <w:proofErr w:type="gramEnd"/>
      <w:r w:rsidRPr="0008570A">
        <w:rPr>
          <w:rFonts w:ascii="Times New Roman" w:hAnsi="Times New Roman" w:cs="Times New Roman"/>
          <w:sz w:val="28"/>
          <w:szCs w:val="28"/>
        </w:rPr>
        <w:t xml:space="preserve"> мастеров  декоративно-прикладного творчества  Балахтинского района и  16  мастеров из  г. Красноярска, Сосновоборска, </w:t>
      </w:r>
      <w:proofErr w:type="spellStart"/>
      <w:r w:rsidRPr="0008570A">
        <w:rPr>
          <w:rFonts w:ascii="Times New Roman" w:hAnsi="Times New Roman" w:cs="Times New Roman"/>
          <w:sz w:val="28"/>
          <w:szCs w:val="28"/>
        </w:rPr>
        <w:t>Ужурского</w:t>
      </w:r>
      <w:proofErr w:type="spellEnd"/>
      <w:r w:rsidRPr="0008570A">
        <w:rPr>
          <w:rFonts w:ascii="Times New Roman" w:hAnsi="Times New Roman" w:cs="Times New Roman"/>
          <w:sz w:val="28"/>
          <w:szCs w:val="28"/>
        </w:rPr>
        <w:t xml:space="preserve"> района. </w:t>
      </w:r>
    </w:p>
    <w:p w:rsidR="00E46D7D" w:rsidRDefault="00CC1ACB" w:rsidP="00370427">
      <w:pPr>
        <w:autoSpaceDE w:val="0"/>
        <w:autoSpaceDN w:val="0"/>
        <w:adjustRightInd w:val="0"/>
        <w:spacing w:after="0" w:line="240" w:lineRule="auto"/>
        <w:jc w:val="both"/>
        <w:rPr>
          <w:rFonts w:ascii="Times New Roman" w:hAnsi="Times New Roman" w:cs="Times New Roman"/>
          <w:sz w:val="28"/>
          <w:szCs w:val="28"/>
        </w:rPr>
      </w:pPr>
      <w:r w:rsidRPr="0008570A">
        <w:rPr>
          <w:rFonts w:ascii="Times New Roman" w:hAnsi="Times New Roman" w:cs="Times New Roman"/>
          <w:sz w:val="28"/>
          <w:szCs w:val="28"/>
        </w:rPr>
        <w:t xml:space="preserve">Благодаря </w:t>
      </w:r>
      <w:proofErr w:type="gramStart"/>
      <w:r w:rsidRPr="0008570A">
        <w:rPr>
          <w:rFonts w:ascii="Times New Roman" w:hAnsi="Times New Roman" w:cs="Times New Roman"/>
          <w:sz w:val="28"/>
          <w:szCs w:val="28"/>
        </w:rPr>
        <w:t>участию  в</w:t>
      </w:r>
      <w:proofErr w:type="gramEnd"/>
      <w:r w:rsidRPr="0008570A">
        <w:rPr>
          <w:rFonts w:ascii="Times New Roman" w:hAnsi="Times New Roman" w:cs="Times New Roman"/>
          <w:sz w:val="28"/>
          <w:szCs w:val="28"/>
        </w:rPr>
        <w:t xml:space="preserve"> программе Федерального Фонда социальной и экономической поддержки отечественной кинематографии МБУК «Балахтинская ЦКС»   получили субсидию из федерального бюджета на создание и оснащение кинозала. </w:t>
      </w:r>
    </w:p>
    <w:p w:rsidR="00CC1ACB" w:rsidRPr="0008570A" w:rsidRDefault="00CC1ACB" w:rsidP="00E46D7D">
      <w:pPr>
        <w:autoSpaceDE w:val="0"/>
        <w:autoSpaceDN w:val="0"/>
        <w:adjustRightInd w:val="0"/>
        <w:spacing w:after="0" w:line="240" w:lineRule="auto"/>
        <w:ind w:firstLine="709"/>
        <w:jc w:val="both"/>
        <w:rPr>
          <w:rFonts w:ascii="Times New Roman" w:hAnsi="Times New Roman" w:cs="Times New Roman"/>
          <w:sz w:val="28"/>
          <w:szCs w:val="28"/>
        </w:rPr>
      </w:pPr>
      <w:r w:rsidRPr="0008570A">
        <w:rPr>
          <w:rFonts w:ascii="Times New Roman" w:hAnsi="Times New Roman" w:cs="Times New Roman"/>
          <w:sz w:val="28"/>
          <w:szCs w:val="28"/>
        </w:rPr>
        <w:t xml:space="preserve">В 2018 году открылся современный кинозал 3Д кинотеатр «Победа». Участие в конкурсном отборе на предоставление субсидий бюджетам муниципальных образований Красноярского края на разработку и корректировку проектно-сметной документации, капитальный ремонт и реконструкцию, устранение и предотвращение аварийного состояния здания (12964139 рублей) позволило </w:t>
      </w:r>
      <w:proofErr w:type="gramStart"/>
      <w:r w:rsidRPr="0008570A">
        <w:rPr>
          <w:rFonts w:ascii="Times New Roman" w:hAnsi="Times New Roman" w:cs="Times New Roman"/>
          <w:sz w:val="28"/>
          <w:szCs w:val="28"/>
        </w:rPr>
        <w:t>сделать  ремонт</w:t>
      </w:r>
      <w:proofErr w:type="gramEnd"/>
      <w:r w:rsidRPr="0008570A">
        <w:rPr>
          <w:rFonts w:ascii="Times New Roman" w:hAnsi="Times New Roman" w:cs="Times New Roman"/>
          <w:sz w:val="28"/>
          <w:szCs w:val="28"/>
        </w:rPr>
        <w:t xml:space="preserve"> зрительного зала и фойе  районного Дома культуры. В целях достижения целевых показателей национального проекта «Культура» планируем выполнить данные показатели.</w:t>
      </w:r>
      <w:r w:rsidR="0008570A">
        <w:rPr>
          <w:rFonts w:ascii="Times New Roman" w:hAnsi="Times New Roman" w:cs="Times New Roman"/>
          <w:sz w:val="28"/>
          <w:szCs w:val="28"/>
        </w:rPr>
        <w:t xml:space="preserve"> </w:t>
      </w:r>
      <w:proofErr w:type="gramStart"/>
      <w:r w:rsidRPr="0008570A">
        <w:rPr>
          <w:rFonts w:ascii="Times New Roman" w:hAnsi="Times New Roman" w:cs="Times New Roman"/>
          <w:sz w:val="28"/>
          <w:szCs w:val="28"/>
        </w:rPr>
        <w:t>Запланированные  показатели</w:t>
      </w:r>
      <w:proofErr w:type="gramEnd"/>
      <w:r w:rsidRPr="0008570A">
        <w:rPr>
          <w:rFonts w:ascii="Times New Roman" w:hAnsi="Times New Roman" w:cs="Times New Roman"/>
          <w:sz w:val="28"/>
          <w:szCs w:val="28"/>
        </w:rPr>
        <w:t xml:space="preserve"> деятельности учреждений</w:t>
      </w:r>
      <w:r w:rsidRPr="00370427">
        <w:rPr>
          <w:rFonts w:ascii="Times New Roman" w:hAnsi="Times New Roman" w:cs="Times New Roman"/>
          <w:sz w:val="28"/>
          <w:szCs w:val="28"/>
        </w:rPr>
        <w:t xml:space="preserve"> культуры выполнены.</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52373A"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lastRenderedPageBreak/>
        <w:t>18</w:t>
      </w:r>
      <w:r w:rsidR="00CC1ACB" w:rsidRPr="00370427">
        <w:rPr>
          <w:rFonts w:ascii="Times New Roman" w:hAnsi="Times New Roman" w:cs="Times New Roman"/>
          <w:b/>
          <w:bCs/>
          <w:color w:val="000000"/>
          <w:sz w:val="28"/>
          <w:szCs w:val="28"/>
        </w:rPr>
        <w:t>. Физическая культура и спорт</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autoSpaceDE w:val="0"/>
        <w:autoSpaceDN w:val="0"/>
        <w:adjustRightInd w:val="0"/>
        <w:spacing w:after="0" w:line="240" w:lineRule="auto"/>
        <w:ind w:firstLine="540"/>
        <w:jc w:val="both"/>
        <w:rPr>
          <w:rFonts w:ascii="Times New Roman" w:hAnsi="Times New Roman" w:cs="Times New Roman"/>
          <w:sz w:val="28"/>
          <w:szCs w:val="28"/>
        </w:rPr>
      </w:pPr>
      <w:r w:rsidRPr="00370427">
        <w:rPr>
          <w:rFonts w:ascii="Times New Roman" w:hAnsi="Times New Roman" w:cs="Times New Roman"/>
          <w:sz w:val="28"/>
          <w:szCs w:val="28"/>
        </w:rPr>
        <w:t xml:space="preserve">Участие района в субсидиях на модернизацию и укрепление материально технической базы и приобретение инвентаря и оборудования. </w:t>
      </w:r>
    </w:p>
    <w:p w:rsidR="00CC1ACB" w:rsidRPr="00370427" w:rsidRDefault="00CC1ACB" w:rsidP="00370427">
      <w:pPr>
        <w:autoSpaceDE w:val="0"/>
        <w:autoSpaceDN w:val="0"/>
        <w:adjustRightInd w:val="0"/>
        <w:spacing w:after="0" w:line="240" w:lineRule="auto"/>
        <w:ind w:firstLine="540"/>
        <w:jc w:val="both"/>
        <w:rPr>
          <w:rFonts w:ascii="Times New Roman" w:hAnsi="Times New Roman" w:cs="Times New Roman"/>
          <w:sz w:val="28"/>
          <w:szCs w:val="28"/>
        </w:rPr>
      </w:pPr>
      <w:r w:rsidRPr="00370427">
        <w:rPr>
          <w:rFonts w:ascii="Times New Roman" w:hAnsi="Times New Roman" w:cs="Times New Roman"/>
          <w:sz w:val="28"/>
          <w:szCs w:val="28"/>
        </w:rPr>
        <w:t xml:space="preserve">Физкультура на предприятиях и организациях ведется по территориальному принципу. На территориях инструкторы – методисты в организованных клубах по месту жительства граждан (на сегодняшний день на территории района 13 структурных подразделений КМЖ), на предприятиях и организациях тренеры - общественники. </w:t>
      </w:r>
    </w:p>
    <w:p w:rsidR="00CC1ACB" w:rsidRPr="00370427" w:rsidRDefault="00CC1ACB" w:rsidP="00370427">
      <w:pPr>
        <w:autoSpaceDE w:val="0"/>
        <w:autoSpaceDN w:val="0"/>
        <w:adjustRightInd w:val="0"/>
        <w:spacing w:after="0" w:line="240" w:lineRule="auto"/>
        <w:ind w:firstLine="540"/>
        <w:jc w:val="both"/>
        <w:rPr>
          <w:rFonts w:ascii="Times New Roman" w:hAnsi="Times New Roman" w:cs="Times New Roman"/>
          <w:sz w:val="28"/>
          <w:szCs w:val="28"/>
        </w:rPr>
      </w:pPr>
      <w:r w:rsidRPr="00370427">
        <w:rPr>
          <w:rFonts w:ascii="Times New Roman" w:hAnsi="Times New Roman" w:cs="Times New Roman"/>
          <w:sz w:val="28"/>
          <w:szCs w:val="28"/>
        </w:rPr>
        <w:t xml:space="preserve">Традиционно проводятся спартакиады между организациями района и территориями. Подготовка сборных команд для участия в зачетных видах спорта и спартакиадах среди районов края. Ежегодно по итогам года спортсменом района присваиваются спортивные разряды и спортивные звания. </w:t>
      </w:r>
    </w:p>
    <w:p w:rsidR="00CC1ACB" w:rsidRPr="00370427" w:rsidRDefault="00CC1ACB" w:rsidP="00370427">
      <w:pPr>
        <w:autoSpaceDE w:val="0"/>
        <w:autoSpaceDN w:val="0"/>
        <w:adjustRightInd w:val="0"/>
        <w:spacing w:after="0" w:line="240" w:lineRule="auto"/>
        <w:ind w:firstLine="540"/>
        <w:jc w:val="both"/>
        <w:rPr>
          <w:rFonts w:ascii="Times New Roman" w:hAnsi="Times New Roman" w:cs="Times New Roman"/>
          <w:sz w:val="28"/>
          <w:szCs w:val="28"/>
        </w:rPr>
      </w:pPr>
      <w:r w:rsidRPr="00370427">
        <w:rPr>
          <w:rFonts w:ascii="Times New Roman" w:hAnsi="Times New Roman" w:cs="Times New Roman"/>
          <w:sz w:val="28"/>
          <w:szCs w:val="28"/>
        </w:rPr>
        <w:t xml:space="preserve">С 2016 года в школах ведется активная работа по внедрению комплекса ГТО. изучаются испытания и нормативы комплекса, техника выполнения испытаний, порядок приема испытаний </w:t>
      </w:r>
      <w:proofErr w:type="gramStart"/>
      <w:r w:rsidRPr="00370427">
        <w:rPr>
          <w:rFonts w:ascii="Times New Roman" w:hAnsi="Times New Roman" w:cs="Times New Roman"/>
          <w:sz w:val="28"/>
          <w:szCs w:val="28"/>
        </w:rPr>
        <w:t>и  получения</w:t>
      </w:r>
      <w:proofErr w:type="gramEnd"/>
      <w:r w:rsidRPr="00370427">
        <w:rPr>
          <w:rFonts w:ascii="Times New Roman" w:hAnsi="Times New Roman" w:cs="Times New Roman"/>
          <w:sz w:val="28"/>
          <w:szCs w:val="28"/>
        </w:rPr>
        <w:t xml:space="preserve"> знаков отличия не только по всем возрастным ступеням, но и проводится общее ознакомление среди воспитанников детских садов района.</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ab/>
        <w:t>Все выше перечисленное ведет к повышению всех показателей развития физической культуры и спорта в Балахтинском районе.</w:t>
      </w:r>
    </w:p>
    <w:p w:rsidR="00CC1ACB" w:rsidRPr="0008570A" w:rsidRDefault="00CC1ACB"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Численность занимающихся физкультурой и спортом по итогам 2018 года составила 8118 человек. К 2022 году планируется довести этот пока</w:t>
      </w:r>
      <w:r w:rsidR="0008570A">
        <w:rPr>
          <w:rFonts w:ascii="Times New Roman" w:hAnsi="Times New Roman" w:cs="Times New Roman"/>
          <w:sz w:val="28"/>
          <w:szCs w:val="28"/>
        </w:rPr>
        <w:t xml:space="preserve">затель до </w:t>
      </w:r>
      <w:r w:rsidR="00615463">
        <w:rPr>
          <w:rFonts w:ascii="Times New Roman" w:hAnsi="Times New Roman" w:cs="Times New Roman"/>
          <w:sz w:val="28"/>
          <w:szCs w:val="28"/>
        </w:rPr>
        <w:t>8461</w:t>
      </w:r>
      <w:r w:rsidR="0008570A">
        <w:rPr>
          <w:rFonts w:ascii="Times New Roman" w:hAnsi="Times New Roman" w:cs="Times New Roman"/>
          <w:sz w:val="28"/>
          <w:szCs w:val="28"/>
        </w:rPr>
        <w:t xml:space="preserve"> человек</w:t>
      </w:r>
      <w:r w:rsidR="00615463">
        <w:rPr>
          <w:rFonts w:ascii="Times New Roman" w:hAnsi="Times New Roman" w:cs="Times New Roman"/>
          <w:sz w:val="28"/>
          <w:szCs w:val="28"/>
        </w:rPr>
        <w:t>а</w:t>
      </w:r>
      <w:r w:rsidR="0008570A">
        <w:rPr>
          <w:rFonts w:ascii="Times New Roman" w:hAnsi="Times New Roman" w:cs="Times New Roman"/>
          <w:sz w:val="28"/>
          <w:szCs w:val="28"/>
        </w:rPr>
        <w:t>.</w:t>
      </w:r>
    </w:p>
    <w:p w:rsidR="00CC1ACB"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E46D7D" w:rsidRDefault="00E46D7D"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E46D7D" w:rsidRPr="00370427" w:rsidRDefault="00E46D7D"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Default="00CC1ACB" w:rsidP="00370427">
      <w:pPr>
        <w:widowControl w:val="0"/>
        <w:autoSpaceDE w:val="0"/>
        <w:autoSpaceDN w:val="0"/>
        <w:adjustRightInd w:val="0"/>
        <w:spacing w:after="0" w:line="240" w:lineRule="auto"/>
        <w:jc w:val="both"/>
        <w:rPr>
          <w:rFonts w:ascii="Times New Roman" w:hAnsi="Times New Roman" w:cs="Times New Roman"/>
          <w:b/>
          <w:bCs/>
          <w:color w:val="000000"/>
          <w:sz w:val="28"/>
          <w:szCs w:val="28"/>
        </w:rPr>
      </w:pPr>
      <w:r w:rsidRPr="00370427">
        <w:rPr>
          <w:rFonts w:ascii="Times New Roman" w:hAnsi="Times New Roman" w:cs="Times New Roman"/>
          <w:b/>
          <w:bCs/>
          <w:color w:val="000000"/>
          <w:sz w:val="28"/>
          <w:szCs w:val="28"/>
        </w:rPr>
        <w:t>19. Социальная защита населения</w:t>
      </w:r>
    </w:p>
    <w:p w:rsidR="00E46D7D" w:rsidRDefault="00E46D7D" w:rsidP="00370427">
      <w:pPr>
        <w:widowControl w:val="0"/>
        <w:autoSpaceDE w:val="0"/>
        <w:autoSpaceDN w:val="0"/>
        <w:adjustRightInd w:val="0"/>
        <w:spacing w:after="0" w:line="240" w:lineRule="auto"/>
        <w:jc w:val="both"/>
        <w:rPr>
          <w:rFonts w:ascii="Times New Roman" w:hAnsi="Times New Roman" w:cs="Times New Roman"/>
          <w:b/>
          <w:bCs/>
          <w:color w:val="000000"/>
          <w:sz w:val="28"/>
          <w:szCs w:val="28"/>
        </w:rPr>
      </w:pPr>
    </w:p>
    <w:p w:rsidR="00E46D7D" w:rsidRPr="00370427" w:rsidRDefault="00E46D7D"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sz w:val="28"/>
          <w:szCs w:val="28"/>
        </w:rPr>
      </w:pPr>
      <w:r w:rsidRPr="00370427">
        <w:rPr>
          <w:rFonts w:ascii="Times New Roman" w:hAnsi="Times New Roman" w:cs="Times New Roman"/>
          <w:sz w:val="28"/>
          <w:szCs w:val="28"/>
        </w:rPr>
        <w:t>В 2018 году в районе осуществляли деятельность 1 дом-интернат для престарелых на 28 мест, 2 отделения социального обслуживания на дому граждан пожилого возраста и инвалидов, 1 специализированное отделение социально-медицинского обслуживания на дому граждан пожилого возраста и инвалидов, 1 комплексный центр социального обслуживания населения.</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Количество получателей социальных услуг в учреждения социального обслуживания 3325 человека. </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 xml:space="preserve">Численность населения, </w:t>
      </w:r>
      <w:proofErr w:type="gramStart"/>
      <w:r w:rsidRPr="00370427">
        <w:rPr>
          <w:rFonts w:ascii="Times New Roman" w:hAnsi="Times New Roman" w:cs="Times New Roman"/>
          <w:color w:val="000000"/>
          <w:sz w:val="28"/>
          <w:szCs w:val="28"/>
        </w:rPr>
        <w:t>состоящего  на</w:t>
      </w:r>
      <w:proofErr w:type="gramEnd"/>
      <w:r w:rsidRPr="00370427">
        <w:rPr>
          <w:rFonts w:ascii="Times New Roman" w:hAnsi="Times New Roman" w:cs="Times New Roman"/>
          <w:color w:val="000000"/>
          <w:sz w:val="28"/>
          <w:szCs w:val="28"/>
        </w:rPr>
        <w:t xml:space="preserve"> учете в органах социальной защиты населения, составляет 11918 человек.</w:t>
      </w:r>
    </w:p>
    <w:p w:rsidR="00CC1ACB" w:rsidRPr="00370427" w:rsidRDefault="00CC1ACB" w:rsidP="00370427">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70427">
        <w:rPr>
          <w:rFonts w:ascii="Times New Roman" w:hAnsi="Times New Roman" w:cs="Times New Roman"/>
          <w:color w:val="000000"/>
          <w:sz w:val="28"/>
          <w:szCs w:val="28"/>
        </w:rPr>
        <w:t>В 2018 году численность детей, на которых выплачивается пособие составляет- 1 825 человек.</w:t>
      </w:r>
    </w:p>
    <w:p w:rsidR="00CC1ACB" w:rsidRPr="00E46D7D" w:rsidRDefault="00CC1ACB" w:rsidP="00370427">
      <w:pPr>
        <w:widowControl w:val="0"/>
        <w:autoSpaceDE w:val="0"/>
        <w:autoSpaceDN w:val="0"/>
        <w:adjustRightInd w:val="0"/>
        <w:spacing w:after="0" w:line="240" w:lineRule="auto"/>
        <w:jc w:val="both"/>
        <w:rPr>
          <w:rFonts w:ascii="Times New Roman" w:hAnsi="Times New Roman" w:cs="Times New Roman"/>
          <w:color w:val="FFFFFF"/>
          <w:sz w:val="16"/>
          <w:szCs w:val="16"/>
        </w:rPr>
      </w:pPr>
      <w:r w:rsidRPr="00370427">
        <w:rPr>
          <w:rFonts w:ascii="Times New Roman" w:hAnsi="Times New Roman" w:cs="Times New Roman"/>
          <w:color w:val="000000"/>
          <w:sz w:val="28"/>
          <w:szCs w:val="28"/>
        </w:rPr>
        <w:t>В 2018 году численность человек, попавших в трудную жизненную ситуацию и обратившихся за материальной помощью в органы социальной защиты на</w:t>
      </w:r>
      <w:r w:rsidR="00E46D7D">
        <w:rPr>
          <w:rFonts w:ascii="Times New Roman" w:hAnsi="Times New Roman" w:cs="Times New Roman"/>
          <w:color w:val="000000"/>
          <w:sz w:val="28"/>
          <w:szCs w:val="28"/>
        </w:rPr>
        <w:t>селения, составила 280 человек.</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color w:val="000000"/>
          <w:sz w:val="12"/>
          <w:szCs w:val="12"/>
        </w:rPr>
      </w:pPr>
      <w:r w:rsidRPr="00370427">
        <w:rPr>
          <w:rFonts w:ascii="Times New Roman" w:hAnsi="Times New Roman" w:cs="Times New Roman"/>
          <w:b/>
          <w:bCs/>
          <w:color w:val="000000"/>
          <w:sz w:val="28"/>
          <w:szCs w:val="28"/>
        </w:rPr>
        <w:lastRenderedPageBreak/>
        <w:t>20. Жилищно-коммунальное хозяйство</w:t>
      </w:r>
    </w:p>
    <w:p w:rsidR="00CC1ACB" w:rsidRPr="00370427" w:rsidRDefault="00CC1ACB" w:rsidP="00370427">
      <w:pPr>
        <w:widowControl w:val="0"/>
        <w:autoSpaceDE w:val="0"/>
        <w:autoSpaceDN w:val="0"/>
        <w:adjustRightInd w:val="0"/>
        <w:spacing w:after="0" w:line="240" w:lineRule="auto"/>
        <w:jc w:val="both"/>
        <w:rPr>
          <w:rFonts w:ascii="Times New Roman" w:hAnsi="Times New Roman" w:cs="Times New Roman"/>
          <w:sz w:val="24"/>
          <w:szCs w:val="24"/>
        </w:rPr>
      </w:pPr>
    </w:p>
    <w:p w:rsidR="0019543D" w:rsidRPr="0019543D" w:rsidRDefault="00CA105E" w:rsidP="00370427">
      <w:pPr>
        <w:widowControl w:val="0"/>
        <w:autoSpaceDE w:val="0"/>
        <w:autoSpaceDN w:val="0"/>
        <w:adjustRightInd w:val="0"/>
        <w:spacing w:after="0" w:line="240" w:lineRule="auto"/>
        <w:jc w:val="both"/>
        <w:rPr>
          <w:rFonts w:ascii="Times New Roman" w:hAnsi="Times New Roman" w:cs="Times New Roman"/>
          <w:b/>
          <w:sz w:val="28"/>
          <w:szCs w:val="28"/>
        </w:rPr>
      </w:pPr>
      <w:r w:rsidRPr="0019543D">
        <w:rPr>
          <w:rFonts w:ascii="Times New Roman" w:hAnsi="Times New Roman" w:cs="Times New Roman"/>
          <w:b/>
          <w:sz w:val="28"/>
          <w:szCs w:val="28"/>
        </w:rPr>
        <w:t>Коммунальное хозяйство</w:t>
      </w:r>
    </w:p>
    <w:p w:rsidR="00CA105E" w:rsidRPr="00370427" w:rsidRDefault="00CA105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На конец отчетного 2018 года в районе действовало 297 трансформаторных подстанций, 178 воздушных и кабельных линий передач электрической энергии. Количество источников теплоснабжения, на которые </w:t>
      </w:r>
      <w:proofErr w:type="spellStart"/>
      <w:r w:rsidRPr="00370427">
        <w:rPr>
          <w:rFonts w:ascii="Times New Roman" w:hAnsi="Times New Roman" w:cs="Times New Roman"/>
          <w:sz w:val="28"/>
          <w:szCs w:val="28"/>
        </w:rPr>
        <w:t>ресурсоснабжающие</w:t>
      </w:r>
      <w:proofErr w:type="spellEnd"/>
      <w:r w:rsidRPr="00370427">
        <w:rPr>
          <w:rFonts w:ascii="Times New Roman" w:hAnsi="Times New Roman" w:cs="Times New Roman"/>
          <w:sz w:val="28"/>
          <w:szCs w:val="28"/>
        </w:rPr>
        <w:t xml:space="preserve"> организации оформляют паспорта готовности к осенне-зимнему периоду – 19 ед., из них – 2 ведомственные котельные мощностью от 3 до 20 Гкал/час. Протяженность тепловых сетей в двухтрубном исчислении – 31,36 км., из них 10,92 км. нуждаются в замене, в 2018 году было заменено 0,130 км. тепловых сетей. Одиночная протяженность уличной водопроводной сети – 197,22 км., из них 110,14 км. нуждаются в замене, в 2018 году было заменено 2,92 км., водопроводных сетей. Одиночная протяженность уличной канализационной сети – 2,0 км.</w:t>
      </w:r>
    </w:p>
    <w:p w:rsidR="00CA105E" w:rsidRPr="00370427" w:rsidRDefault="00CA105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Расходы на капитальный ремонт объектов водоснабжения за счет всех источников финансирования составили – 3569,09 </w:t>
      </w:r>
      <w:proofErr w:type="spellStart"/>
      <w:proofErr w:type="gramStart"/>
      <w:r w:rsidRPr="00370427">
        <w:rPr>
          <w:rFonts w:ascii="Times New Roman" w:hAnsi="Times New Roman" w:cs="Times New Roman"/>
          <w:sz w:val="28"/>
          <w:szCs w:val="28"/>
        </w:rPr>
        <w:t>тыс.рублей</w:t>
      </w:r>
      <w:proofErr w:type="spellEnd"/>
      <w:proofErr w:type="gramEnd"/>
      <w:r w:rsidRPr="00370427">
        <w:rPr>
          <w:rFonts w:ascii="Times New Roman" w:hAnsi="Times New Roman" w:cs="Times New Roman"/>
          <w:sz w:val="28"/>
          <w:szCs w:val="28"/>
        </w:rPr>
        <w:t xml:space="preserve">, в том числе из краевого бюджета – 3528,4 </w:t>
      </w:r>
      <w:proofErr w:type="spellStart"/>
      <w:r w:rsidRPr="00370427">
        <w:rPr>
          <w:rFonts w:ascii="Times New Roman" w:hAnsi="Times New Roman" w:cs="Times New Roman"/>
          <w:sz w:val="28"/>
          <w:szCs w:val="28"/>
        </w:rPr>
        <w:t>тыс.рублей</w:t>
      </w:r>
      <w:proofErr w:type="spellEnd"/>
      <w:r w:rsidRPr="00370427">
        <w:rPr>
          <w:rFonts w:ascii="Times New Roman" w:hAnsi="Times New Roman" w:cs="Times New Roman"/>
          <w:sz w:val="28"/>
          <w:szCs w:val="28"/>
        </w:rPr>
        <w:t xml:space="preserve">, из местного бюджета – 40,69 </w:t>
      </w:r>
      <w:proofErr w:type="spellStart"/>
      <w:r w:rsidRPr="00370427">
        <w:rPr>
          <w:rFonts w:ascii="Times New Roman" w:hAnsi="Times New Roman" w:cs="Times New Roman"/>
          <w:sz w:val="28"/>
          <w:szCs w:val="28"/>
        </w:rPr>
        <w:t>тыс.рублей</w:t>
      </w:r>
      <w:proofErr w:type="spellEnd"/>
      <w:r w:rsidRPr="00370427">
        <w:rPr>
          <w:rFonts w:ascii="Times New Roman" w:hAnsi="Times New Roman" w:cs="Times New Roman"/>
          <w:sz w:val="28"/>
          <w:szCs w:val="28"/>
        </w:rPr>
        <w:t>.</w:t>
      </w:r>
    </w:p>
    <w:p w:rsidR="00CA105E" w:rsidRPr="00370427" w:rsidRDefault="00CA105E"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Количество организаций жилищно-коммунального комплекса - 7 ед.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образования в уставном капитале которых составляет не более 25%, в общем числе организаций коммунального комплекса, осуществляющих свою деятельность на территории – 83,3%. </w:t>
      </w:r>
    </w:p>
    <w:p w:rsidR="00CA105E" w:rsidRPr="00370427" w:rsidRDefault="00CA105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Жилищный фонд, жилищные условия населения, реформа в жилищно-коммунальном хозяйстве</w:t>
      </w:r>
    </w:p>
    <w:p w:rsidR="00CA105E" w:rsidRPr="00370427" w:rsidRDefault="0052373A"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 </w:t>
      </w:r>
      <w:r w:rsidR="00CA105E" w:rsidRPr="00370427">
        <w:rPr>
          <w:rFonts w:ascii="Times New Roman" w:hAnsi="Times New Roman" w:cs="Times New Roman"/>
          <w:sz w:val="28"/>
          <w:szCs w:val="28"/>
        </w:rPr>
        <w:t>В соответствии с формой статистического наблюдения 1-жилфонд общая площадь жилищного фонда всех форм собственности района на конец отчетного 2018 года составила 554,5 тыс. кв. м.</w:t>
      </w:r>
    </w:p>
    <w:p w:rsidR="00CA105E" w:rsidRPr="00370427" w:rsidRDefault="0052373A" w:rsidP="00370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 </w:t>
      </w:r>
      <w:r w:rsidR="00CA105E" w:rsidRPr="00370427">
        <w:rPr>
          <w:rFonts w:ascii="Times New Roman" w:hAnsi="Times New Roman" w:cs="Times New Roman"/>
          <w:sz w:val="28"/>
          <w:szCs w:val="28"/>
        </w:rPr>
        <w:t xml:space="preserve">Общая площадь жилищного фонда всех форм собственности, приходящаяся на 1 жителя </w:t>
      </w:r>
      <w:proofErr w:type="gramStart"/>
      <w:r w:rsidR="00CA105E" w:rsidRPr="00370427">
        <w:rPr>
          <w:rFonts w:ascii="Times New Roman" w:hAnsi="Times New Roman" w:cs="Times New Roman"/>
          <w:sz w:val="28"/>
          <w:szCs w:val="28"/>
        </w:rPr>
        <w:t>в 2018 году</w:t>
      </w:r>
      <w:proofErr w:type="gramEnd"/>
      <w:r w:rsidR="00CA105E" w:rsidRPr="00370427">
        <w:rPr>
          <w:rFonts w:ascii="Times New Roman" w:hAnsi="Times New Roman" w:cs="Times New Roman"/>
          <w:sz w:val="28"/>
          <w:szCs w:val="28"/>
        </w:rPr>
        <w:t xml:space="preserve"> составила – 30,1 </w:t>
      </w:r>
      <w:proofErr w:type="spellStart"/>
      <w:r w:rsidR="00CA105E" w:rsidRPr="00370427">
        <w:rPr>
          <w:rFonts w:ascii="Times New Roman" w:hAnsi="Times New Roman" w:cs="Times New Roman"/>
          <w:sz w:val="28"/>
          <w:szCs w:val="28"/>
        </w:rPr>
        <w:t>кв.м</w:t>
      </w:r>
      <w:proofErr w:type="spellEnd"/>
      <w:r w:rsidR="00CA105E" w:rsidRPr="00370427">
        <w:rPr>
          <w:rFonts w:ascii="Times New Roman" w:hAnsi="Times New Roman" w:cs="Times New Roman"/>
          <w:sz w:val="28"/>
          <w:szCs w:val="28"/>
        </w:rPr>
        <w:t>./чел.</w:t>
      </w:r>
    </w:p>
    <w:p w:rsidR="00CA105E" w:rsidRPr="00370427" w:rsidRDefault="00CA105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Общая площадь ветхого жилищного фонда всех форм собственности – 1,140 тыс. </w:t>
      </w:r>
      <w:proofErr w:type="spellStart"/>
      <w:r w:rsidRPr="00370427">
        <w:rPr>
          <w:rFonts w:ascii="Times New Roman" w:hAnsi="Times New Roman" w:cs="Times New Roman"/>
          <w:sz w:val="28"/>
          <w:szCs w:val="28"/>
        </w:rPr>
        <w:t>кв.м</w:t>
      </w:r>
      <w:proofErr w:type="spellEnd"/>
      <w:r w:rsidRPr="00370427">
        <w:rPr>
          <w:rFonts w:ascii="Times New Roman" w:hAnsi="Times New Roman" w:cs="Times New Roman"/>
          <w:sz w:val="28"/>
          <w:szCs w:val="28"/>
        </w:rPr>
        <w:t xml:space="preserve">. Общая площадь ветхого жилищного фонда в жилых домах (индивидуально-определенных зданий) – 0,00 тыс. </w:t>
      </w:r>
      <w:proofErr w:type="spellStart"/>
      <w:r w:rsidRPr="00370427">
        <w:rPr>
          <w:rFonts w:ascii="Times New Roman" w:hAnsi="Times New Roman" w:cs="Times New Roman"/>
          <w:sz w:val="28"/>
          <w:szCs w:val="28"/>
        </w:rPr>
        <w:t>кв.м</w:t>
      </w:r>
      <w:proofErr w:type="spellEnd"/>
      <w:r w:rsidRPr="00370427">
        <w:rPr>
          <w:rFonts w:ascii="Times New Roman" w:hAnsi="Times New Roman" w:cs="Times New Roman"/>
          <w:sz w:val="28"/>
          <w:szCs w:val="28"/>
        </w:rPr>
        <w:t xml:space="preserve">. Общая площадь аварийного жилищного фонда в многоквартирных жилых домах – 1,140 тыс. </w:t>
      </w:r>
      <w:proofErr w:type="spellStart"/>
      <w:r w:rsidRPr="00370427">
        <w:rPr>
          <w:rFonts w:ascii="Times New Roman" w:hAnsi="Times New Roman" w:cs="Times New Roman"/>
          <w:sz w:val="28"/>
          <w:szCs w:val="28"/>
        </w:rPr>
        <w:t>кв.м</w:t>
      </w:r>
      <w:proofErr w:type="spellEnd"/>
      <w:r w:rsidRPr="00370427">
        <w:rPr>
          <w:rFonts w:ascii="Times New Roman" w:hAnsi="Times New Roman" w:cs="Times New Roman"/>
          <w:sz w:val="28"/>
          <w:szCs w:val="28"/>
        </w:rPr>
        <w:t xml:space="preserve">. Количество многоквартирных жилых домов - 1868 ед. </w:t>
      </w:r>
    </w:p>
    <w:p w:rsidR="00CA105E" w:rsidRPr="00370427" w:rsidRDefault="00CA105E"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Оборудование жилищного фонда:</w:t>
      </w:r>
    </w:p>
    <w:p w:rsidR="0052373A" w:rsidRPr="00370427" w:rsidRDefault="0052373A" w:rsidP="00370427">
      <w:pPr>
        <w:widowControl w:val="0"/>
        <w:autoSpaceDE w:val="0"/>
        <w:autoSpaceDN w:val="0"/>
        <w:adjustRightInd w:val="0"/>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w:t>
      </w:r>
      <w:r w:rsidR="00CA105E" w:rsidRPr="00370427">
        <w:rPr>
          <w:rFonts w:ascii="Times New Roman" w:hAnsi="Times New Roman" w:cs="Times New Roman"/>
          <w:sz w:val="28"/>
          <w:szCs w:val="28"/>
        </w:rPr>
        <w:t xml:space="preserve">Общая сумма доходов от реализации жилищно-коммунальных услуг в 2018 году – 59123,5 тыс. руб., объем предоставленных жилищно-коммунальных услуг населению – 35332,0 тыс. руб. Уровень собираемости платежей за </w:t>
      </w:r>
      <w:r w:rsidR="00CA105E" w:rsidRPr="00370427">
        <w:rPr>
          <w:rFonts w:ascii="Times New Roman" w:hAnsi="Times New Roman" w:cs="Times New Roman"/>
          <w:sz w:val="28"/>
          <w:szCs w:val="28"/>
        </w:rPr>
        <w:lastRenderedPageBreak/>
        <w:t>предоставленные жилищно-коммунальные услуги – 81,4%. По оценке в 2019 году     общая сумма доходов от реализации жилищно-коммунальных услуг году – 59008,86 тыс. руб., объем предоставленных жилищно-коммунальных услуг населению – 38176,84 тыс. руб. Уровень собираемости платежей за предоставленные жилищно-коммунальные услуги - 82%; в 2020 году - общая сумма доходов от реализации жилищно-коммунальных услуг году – 61015,16 тыс. руб., объем предоставленных жилищно-коммунальных услуг населению – 39474,86 тыс. руб. Уровень собираемости платежей за предоставленные жилищно-коммунальные услуги – 83%; в 2021 году - общая сумма доходов от реализации жилищно-коммунальных услуг году – 63455,76 тыс. руб., объем предоставленных жилищно-коммунальных услуг населению – 41053,85 тыс. руб. Уровень собираемости платежей за предоставленные жилищно-коммунальные услуги – 84%; к 2022 году общая сумма доходов от реализации жилищно-коммунальных услуг составит – 65930,54 тыс. руб., объем предоставленных жилищно-коммунальных услуг населению – 42654,95 тыс. руб. Уровень собираемости платежей за предоставленные жилищно-коммунальные услуги – 85%.</w:t>
      </w:r>
    </w:p>
    <w:p w:rsidR="00CC1ACB" w:rsidRDefault="00CA105E"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Количество товариществ собственников недвижимости – 7 ед., количество многоквартирных домов, собственники помещений в которых выбрали и реализуют способ управления - управление многоквартирными домами управляющей организацией другой организационно-правовой формы – 25 ед.</w:t>
      </w:r>
      <w:proofErr w:type="gramStart"/>
      <w:r w:rsidRPr="00370427">
        <w:rPr>
          <w:rFonts w:ascii="Times New Roman" w:hAnsi="Times New Roman" w:cs="Times New Roman"/>
          <w:sz w:val="28"/>
          <w:szCs w:val="28"/>
        </w:rPr>
        <w:t>,  количество</w:t>
      </w:r>
      <w:proofErr w:type="gramEnd"/>
      <w:r w:rsidRPr="00370427">
        <w:rPr>
          <w:rFonts w:ascii="Times New Roman" w:hAnsi="Times New Roman" w:cs="Times New Roman"/>
          <w:sz w:val="28"/>
          <w:szCs w:val="28"/>
        </w:rPr>
        <w:t xml:space="preserve"> многоквартирных домов, собственники помещений в которых выбрали и реализуют способ управления - непосредственное управление собственниками помещений в</w:t>
      </w:r>
      <w:r w:rsidR="00E46D7D">
        <w:rPr>
          <w:rFonts w:ascii="Times New Roman" w:hAnsi="Times New Roman" w:cs="Times New Roman"/>
          <w:sz w:val="28"/>
          <w:szCs w:val="28"/>
        </w:rPr>
        <w:t xml:space="preserve"> многоквартирном доме – 46 ед. </w:t>
      </w:r>
    </w:p>
    <w:p w:rsidR="00E46D7D" w:rsidRDefault="00E46D7D"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46D7D" w:rsidRPr="00E46D7D" w:rsidRDefault="00E46D7D" w:rsidP="00E46D7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E5570" w:rsidRDefault="00CE0320" w:rsidP="00370427">
      <w:pPr>
        <w:spacing w:after="0" w:line="240" w:lineRule="auto"/>
        <w:jc w:val="both"/>
        <w:rPr>
          <w:rFonts w:ascii="Times New Roman" w:hAnsi="Times New Roman" w:cs="Times New Roman"/>
          <w:b/>
          <w:sz w:val="28"/>
          <w:szCs w:val="28"/>
        </w:rPr>
      </w:pPr>
      <w:r w:rsidRPr="00370427">
        <w:rPr>
          <w:rFonts w:ascii="Times New Roman" w:hAnsi="Times New Roman" w:cs="Times New Roman"/>
          <w:b/>
          <w:sz w:val="28"/>
          <w:szCs w:val="28"/>
        </w:rPr>
        <w:t>21</w:t>
      </w:r>
      <w:r w:rsidR="001E5570" w:rsidRPr="00370427">
        <w:rPr>
          <w:rFonts w:ascii="Times New Roman" w:hAnsi="Times New Roman" w:cs="Times New Roman"/>
          <w:b/>
          <w:sz w:val="28"/>
          <w:szCs w:val="28"/>
        </w:rPr>
        <w:t>. Экологическая ситуация</w:t>
      </w:r>
    </w:p>
    <w:p w:rsidR="00E46D7D" w:rsidRPr="00370427" w:rsidRDefault="00E46D7D" w:rsidP="00370427">
      <w:pPr>
        <w:spacing w:after="0" w:line="240" w:lineRule="auto"/>
        <w:jc w:val="both"/>
        <w:rPr>
          <w:rFonts w:ascii="Times New Roman" w:hAnsi="Times New Roman" w:cs="Times New Roman"/>
          <w:b/>
          <w:sz w:val="28"/>
          <w:szCs w:val="28"/>
        </w:rPr>
      </w:pP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Выброшено в атмосферный воздух загрязняющих веществ от стационарных источников загрязнения атмосферного воздуха 430,0 тонн, произошло значительное сокращение на 1215 по сравнению с предыдущим 2017 годом.</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Объем выбросов в атмосферный воздух загрязняющих веществ </w:t>
      </w:r>
      <w:proofErr w:type="gramStart"/>
      <w:r w:rsidRPr="00370427">
        <w:rPr>
          <w:rFonts w:ascii="Times New Roman" w:hAnsi="Times New Roman" w:cs="Times New Roman"/>
          <w:sz w:val="28"/>
          <w:szCs w:val="28"/>
        </w:rPr>
        <w:t>от  передвижных</w:t>
      </w:r>
      <w:proofErr w:type="gramEnd"/>
      <w:r w:rsidRPr="00370427">
        <w:rPr>
          <w:rFonts w:ascii="Times New Roman" w:hAnsi="Times New Roman" w:cs="Times New Roman"/>
          <w:sz w:val="28"/>
          <w:szCs w:val="28"/>
        </w:rPr>
        <w:t xml:space="preserve"> источников – 7289,07 тонн. Без изменений по сравнению с прошлым годом.</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Образование отходов производства и потребления – 43,00 тонн, в том числе 1 класса опасности отсутствует, 2 класса опасности 0,36 тонн, 3 класса опасности 0,67 тонн, 4 класса опасности 41,</w:t>
      </w:r>
      <w:proofErr w:type="gramStart"/>
      <w:r w:rsidRPr="00370427">
        <w:rPr>
          <w:rFonts w:ascii="Times New Roman" w:hAnsi="Times New Roman" w:cs="Times New Roman"/>
          <w:sz w:val="28"/>
          <w:szCs w:val="28"/>
        </w:rPr>
        <w:t>04  тонн</w:t>
      </w:r>
      <w:proofErr w:type="gramEnd"/>
      <w:r w:rsidRPr="00370427">
        <w:rPr>
          <w:rFonts w:ascii="Times New Roman" w:hAnsi="Times New Roman" w:cs="Times New Roman"/>
          <w:sz w:val="28"/>
          <w:szCs w:val="28"/>
        </w:rPr>
        <w:t xml:space="preserve"> и 5 класса опасности  0,93 тонн. </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Одна организация, использующая отходы в качестве вторичных материальных ресурсов, количество отходов, используемых в качестве вторичных материальных ресурсов составило – 0,005тонн. </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lastRenderedPageBreak/>
        <w:t xml:space="preserve">Количество объектов размещения отходов, выполненных и </w:t>
      </w:r>
      <w:proofErr w:type="spellStart"/>
      <w:r w:rsidRPr="00370427">
        <w:rPr>
          <w:rFonts w:ascii="Times New Roman" w:hAnsi="Times New Roman" w:cs="Times New Roman"/>
          <w:sz w:val="28"/>
          <w:szCs w:val="28"/>
        </w:rPr>
        <w:t>эксплуатирующихся</w:t>
      </w:r>
      <w:proofErr w:type="spellEnd"/>
      <w:r w:rsidRPr="00370427">
        <w:rPr>
          <w:rFonts w:ascii="Times New Roman" w:hAnsi="Times New Roman" w:cs="Times New Roman"/>
          <w:sz w:val="28"/>
          <w:szCs w:val="28"/>
        </w:rPr>
        <w:t xml:space="preserve"> в соответствии с экологическими, строительными и санитарными нормами и правилами, согласно проектам, прошедшим государственную экспертизу – 1 с площадью 0,06 </w:t>
      </w:r>
      <w:proofErr w:type="spellStart"/>
      <w:proofErr w:type="gramStart"/>
      <w:r w:rsidRPr="00370427">
        <w:rPr>
          <w:rFonts w:ascii="Times New Roman" w:hAnsi="Times New Roman" w:cs="Times New Roman"/>
          <w:sz w:val="28"/>
          <w:szCs w:val="28"/>
        </w:rPr>
        <w:t>тыс.га</w:t>
      </w:r>
      <w:proofErr w:type="spellEnd"/>
      <w:proofErr w:type="gramEnd"/>
      <w:r w:rsidRPr="00370427">
        <w:rPr>
          <w:rFonts w:ascii="Times New Roman" w:hAnsi="Times New Roman" w:cs="Times New Roman"/>
          <w:sz w:val="28"/>
          <w:szCs w:val="28"/>
        </w:rPr>
        <w:t xml:space="preserve"> и мощностью 4000 </w:t>
      </w:r>
      <w:proofErr w:type="spellStart"/>
      <w:r w:rsidRPr="00370427">
        <w:rPr>
          <w:rFonts w:ascii="Times New Roman" w:hAnsi="Times New Roman" w:cs="Times New Roman"/>
          <w:sz w:val="28"/>
          <w:szCs w:val="28"/>
        </w:rPr>
        <w:t>тн</w:t>
      </w:r>
      <w:proofErr w:type="spellEnd"/>
      <w:r w:rsidRPr="00370427">
        <w:rPr>
          <w:rFonts w:ascii="Times New Roman" w:hAnsi="Times New Roman" w:cs="Times New Roman"/>
          <w:sz w:val="28"/>
          <w:szCs w:val="28"/>
        </w:rPr>
        <w:t>.</w:t>
      </w:r>
    </w:p>
    <w:p w:rsidR="001E5570" w:rsidRPr="00370427" w:rsidRDefault="001E5570" w:rsidP="00370427">
      <w:pPr>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Количество предприятий по утилизации и переработке бытовых и промышленных отходов всех форм собственности – 1 ед. Вывезено за год твердых бытовых отходов – </w:t>
      </w:r>
      <w:proofErr w:type="gramStart"/>
      <w:r w:rsidRPr="00370427">
        <w:rPr>
          <w:rFonts w:ascii="Times New Roman" w:hAnsi="Times New Roman" w:cs="Times New Roman"/>
          <w:sz w:val="28"/>
          <w:szCs w:val="28"/>
        </w:rPr>
        <w:t>31,1тыс.куб</w:t>
      </w:r>
      <w:proofErr w:type="gramEnd"/>
      <w:r w:rsidRPr="00370427">
        <w:rPr>
          <w:rFonts w:ascii="Times New Roman" w:hAnsi="Times New Roman" w:cs="Times New Roman"/>
          <w:sz w:val="28"/>
          <w:szCs w:val="28"/>
        </w:rPr>
        <w:t>.м.</w:t>
      </w:r>
    </w:p>
    <w:p w:rsidR="001E5570" w:rsidRPr="00370427" w:rsidRDefault="001E5570" w:rsidP="00370427">
      <w:pPr>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Официально утвержденных проектов и постановлений по </w:t>
      </w:r>
      <w:proofErr w:type="spellStart"/>
      <w:r w:rsidRPr="00370427">
        <w:rPr>
          <w:rFonts w:ascii="Times New Roman" w:hAnsi="Times New Roman" w:cs="Times New Roman"/>
          <w:sz w:val="28"/>
          <w:szCs w:val="28"/>
        </w:rPr>
        <w:t>воодоохранным</w:t>
      </w:r>
      <w:proofErr w:type="spellEnd"/>
      <w:r w:rsidRPr="00370427">
        <w:rPr>
          <w:rFonts w:ascii="Times New Roman" w:hAnsi="Times New Roman" w:cs="Times New Roman"/>
          <w:sz w:val="28"/>
          <w:szCs w:val="28"/>
        </w:rPr>
        <w:t xml:space="preserve"> зонам водохранилища нет. На реках, находящихся на территории района </w:t>
      </w:r>
      <w:proofErr w:type="spellStart"/>
      <w:r w:rsidRPr="00370427">
        <w:rPr>
          <w:rFonts w:ascii="Times New Roman" w:hAnsi="Times New Roman" w:cs="Times New Roman"/>
          <w:sz w:val="28"/>
          <w:szCs w:val="28"/>
        </w:rPr>
        <w:t>водоохранные</w:t>
      </w:r>
      <w:proofErr w:type="spellEnd"/>
      <w:r w:rsidRPr="00370427">
        <w:rPr>
          <w:rFonts w:ascii="Times New Roman" w:hAnsi="Times New Roman" w:cs="Times New Roman"/>
          <w:sz w:val="28"/>
          <w:szCs w:val="28"/>
        </w:rPr>
        <w:t xml:space="preserve"> зоны пролегают в зависимости от протяженности рек, от 50 до 100м. Объектов в </w:t>
      </w:r>
      <w:proofErr w:type="spellStart"/>
      <w:r w:rsidRPr="00370427">
        <w:rPr>
          <w:rFonts w:ascii="Times New Roman" w:hAnsi="Times New Roman" w:cs="Times New Roman"/>
          <w:sz w:val="28"/>
          <w:szCs w:val="28"/>
        </w:rPr>
        <w:t>водоохранной</w:t>
      </w:r>
      <w:proofErr w:type="spellEnd"/>
      <w:r w:rsidRPr="00370427">
        <w:rPr>
          <w:rFonts w:ascii="Times New Roman" w:hAnsi="Times New Roman" w:cs="Times New Roman"/>
          <w:sz w:val="28"/>
          <w:szCs w:val="28"/>
        </w:rPr>
        <w:t xml:space="preserve"> зоне нет.</w:t>
      </w:r>
    </w:p>
    <w:p w:rsidR="001E5570" w:rsidRPr="00370427" w:rsidRDefault="001E5570" w:rsidP="00370427">
      <w:pPr>
        <w:spacing w:after="0" w:line="240" w:lineRule="auto"/>
        <w:jc w:val="both"/>
        <w:rPr>
          <w:rFonts w:ascii="Times New Roman" w:hAnsi="Times New Roman" w:cs="Times New Roman"/>
          <w:sz w:val="28"/>
          <w:szCs w:val="28"/>
        </w:rPr>
      </w:pPr>
      <w:r w:rsidRPr="00370427">
        <w:rPr>
          <w:rFonts w:ascii="Times New Roman" w:hAnsi="Times New Roman" w:cs="Times New Roman"/>
          <w:sz w:val="28"/>
          <w:szCs w:val="28"/>
        </w:rPr>
        <w:t xml:space="preserve"> </w:t>
      </w:r>
      <w:r w:rsidRPr="00370427">
        <w:rPr>
          <w:rFonts w:ascii="Times New Roman" w:hAnsi="Times New Roman" w:cs="Times New Roman"/>
          <w:sz w:val="28"/>
          <w:szCs w:val="28"/>
        </w:rPr>
        <w:tab/>
        <w:t xml:space="preserve">Экологическая ситуация, сложившаяся в последние годы в районе, является достаточно сложной. В связи с увеличением объемов потребления товаров населением, появлением новых упаковочных материалов, обострилась проблема с размещением и захоронением отходов производства и потребления. Ужесточение требований природоохранного законодательства к захоронению биологических отходов обострило проблему обезвреживания и </w:t>
      </w:r>
      <w:proofErr w:type="gramStart"/>
      <w:r w:rsidRPr="00370427">
        <w:rPr>
          <w:rFonts w:ascii="Times New Roman" w:hAnsi="Times New Roman" w:cs="Times New Roman"/>
          <w:sz w:val="28"/>
          <w:szCs w:val="28"/>
        </w:rPr>
        <w:t>захоронения  биологических</w:t>
      </w:r>
      <w:proofErr w:type="gramEnd"/>
      <w:r w:rsidRPr="00370427">
        <w:rPr>
          <w:rFonts w:ascii="Times New Roman" w:hAnsi="Times New Roman" w:cs="Times New Roman"/>
          <w:sz w:val="28"/>
          <w:szCs w:val="28"/>
        </w:rPr>
        <w:t xml:space="preserve"> отходов. </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Началом решения экологических проблем Балахтинского района, является </w:t>
      </w:r>
      <w:proofErr w:type="gramStart"/>
      <w:r w:rsidRPr="00370427">
        <w:rPr>
          <w:rFonts w:ascii="Times New Roman" w:hAnsi="Times New Roman" w:cs="Times New Roman"/>
          <w:sz w:val="28"/>
          <w:szCs w:val="28"/>
        </w:rPr>
        <w:t>строительство  площадок</w:t>
      </w:r>
      <w:proofErr w:type="gramEnd"/>
      <w:r w:rsidRPr="00370427">
        <w:rPr>
          <w:rFonts w:ascii="Times New Roman" w:hAnsi="Times New Roman" w:cs="Times New Roman"/>
          <w:sz w:val="28"/>
          <w:szCs w:val="28"/>
        </w:rPr>
        <w:t xml:space="preserve"> временного хранения ТБО в сельских населенных пунктах, строительство очистных сооружений в п. Балахта. </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Реализация перечисленных мероприятий позволит решить проблемы обеспеченности сельских населенных пунктов обустроенными, отвечающими требованиям природоохранного законодательства объектами размещения отходов, захоронения твердых бытовых и биологических отходов, очистки хозяйственно-бытовых и промышленных стоков. </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По данным Енисейского бассейнового водного управления, объем водопотребления (забрано воды) из природных источников составил 2132,98 тыс. куб. метров, в том числе из природных подземных источников – 2132,98 тыс. куб. метров.  Изменение количества воды, забираемой из природных источников связано с уменьшением карьерного </w:t>
      </w:r>
      <w:proofErr w:type="spellStart"/>
      <w:r w:rsidRPr="00370427">
        <w:rPr>
          <w:rFonts w:ascii="Times New Roman" w:hAnsi="Times New Roman" w:cs="Times New Roman"/>
          <w:sz w:val="28"/>
          <w:szCs w:val="28"/>
        </w:rPr>
        <w:t>водопритока</w:t>
      </w:r>
      <w:proofErr w:type="spellEnd"/>
      <w:r w:rsidRPr="00370427">
        <w:rPr>
          <w:rFonts w:ascii="Times New Roman" w:hAnsi="Times New Roman" w:cs="Times New Roman"/>
          <w:sz w:val="28"/>
          <w:szCs w:val="28"/>
        </w:rPr>
        <w:t xml:space="preserve">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xml:space="preserve">» и получением лицензии на </w:t>
      </w:r>
      <w:proofErr w:type="spellStart"/>
      <w:r w:rsidRPr="00370427">
        <w:rPr>
          <w:rFonts w:ascii="Times New Roman" w:hAnsi="Times New Roman" w:cs="Times New Roman"/>
          <w:sz w:val="28"/>
          <w:szCs w:val="28"/>
        </w:rPr>
        <w:t>правопользование</w:t>
      </w:r>
      <w:proofErr w:type="spellEnd"/>
      <w:r w:rsidRPr="00370427">
        <w:rPr>
          <w:rFonts w:ascii="Times New Roman" w:hAnsi="Times New Roman" w:cs="Times New Roman"/>
          <w:sz w:val="28"/>
          <w:szCs w:val="28"/>
        </w:rPr>
        <w:t xml:space="preserve"> недрами ООО «БСК». В 2019 - 2022 году планируется объем водопотребления на уровне 2018 года.  </w:t>
      </w:r>
    </w:p>
    <w:p w:rsidR="00CE032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Объем использования воды, забранной из природных источников, используемой на производственные нужды – 166,56 тыс. куб. метров, 554,52 </w:t>
      </w:r>
      <w:proofErr w:type="spellStart"/>
      <w:r w:rsidRPr="00370427">
        <w:rPr>
          <w:rFonts w:ascii="Times New Roman" w:hAnsi="Times New Roman" w:cs="Times New Roman"/>
          <w:sz w:val="28"/>
          <w:szCs w:val="28"/>
        </w:rPr>
        <w:t>тыс.куб</w:t>
      </w:r>
      <w:proofErr w:type="spellEnd"/>
      <w:r w:rsidRPr="00370427">
        <w:rPr>
          <w:rFonts w:ascii="Times New Roman" w:hAnsi="Times New Roman" w:cs="Times New Roman"/>
          <w:sz w:val="28"/>
          <w:szCs w:val="28"/>
        </w:rPr>
        <w:t>. метров воды использовано на хозяйственно-питьевые нужды. Связано с увеличением количества отдыхающих АО «Са</w:t>
      </w:r>
      <w:r w:rsidR="00CE0320" w:rsidRPr="00370427">
        <w:rPr>
          <w:rFonts w:ascii="Times New Roman" w:hAnsi="Times New Roman" w:cs="Times New Roman"/>
          <w:sz w:val="28"/>
          <w:szCs w:val="28"/>
        </w:rPr>
        <w:t>наторий «Красноярское Загорье».</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 Объем сброса загрязненных сточных </w:t>
      </w:r>
      <w:proofErr w:type="gramStart"/>
      <w:r w:rsidRPr="00370427">
        <w:rPr>
          <w:rFonts w:ascii="Times New Roman" w:hAnsi="Times New Roman" w:cs="Times New Roman"/>
          <w:sz w:val="28"/>
          <w:szCs w:val="28"/>
        </w:rPr>
        <w:t>вод  в</w:t>
      </w:r>
      <w:proofErr w:type="gramEnd"/>
      <w:r w:rsidRPr="00370427">
        <w:rPr>
          <w:rFonts w:ascii="Times New Roman" w:hAnsi="Times New Roman" w:cs="Times New Roman"/>
          <w:sz w:val="28"/>
          <w:szCs w:val="28"/>
        </w:rPr>
        <w:t xml:space="preserve"> 2018 году составил 1 733,54 тыс. куб. метров (изменение связано с уменьшением карьерного </w:t>
      </w:r>
      <w:proofErr w:type="spellStart"/>
      <w:r w:rsidRPr="00370427">
        <w:rPr>
          <w:rFonts w:ascii="Times New Roman" w:hAnsi="Times New Roman" w:cs="Times New Roman"/>
          <w:sz w:val="28"/>
          <w:szCs w:val="28"/>
        </w:rPr>
        <w:t>водопритока</w:t>
      </w:r>
      <w:proofErr w:type="spellEnd"/>
      <w:r w:rsidRPr="00370427">
        <w:rPr>
          <w:rFonts w:ascii="Times New Roman" w:hAnsi="Times New Roman" w:cs="Times New Roman"/>
          <w:sz w:val="28"/>
          <w:szCs w:val="28"/>
        </w:rPr>
        <w:t xml:space="preserve"> ООО «</w:t>
      </w:r>
      <w:proofErr w:type="spellStart"/>
      <w:r w:rsidRPr="00370427">
        <w:rPr>
          <w:rFonts w:ascii="Times New Roman" w:hAnsi="Times New Roman" w:cs="Times New Roman"/>
          <w:sz w:val="28"/>
          <w:szCs w:val="28"/>
        </w:rPr>
        <w:t>Сибуголь</w:t>
      </w:r>
      <w:proofErr w:type="spellEnd"/>
      <w:r w:rsidRPr="00370427">
        <w:rPr>
          <w:rFonts w:ascii="Times New Roman" w:hAnsi="Times New Roman" w:cs="Times New Roman"/>
          <w:sz w:val="28"/>
          <w:szCs w:val="28"/>
        </w:rPr>
        <w:t xml:space="preserve">»). </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Объем сброса загрязненных сточных вод в поверхностные водные объекты – 1733,54 тыс. куб. метров.</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lastRenderedPageBreak/>
        <w:t>На территории Балахтинского района объем загрязняющих веществ, отходящих от стационарных источников загрязнения атмосферного воздуха в 2018 год, составил 552,00 тонны.</w:t>
      </w:r>
    </w:p>
    <w:p w:rsidR="001E557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 xml:space="preserve">По данным Росприродназдзора по итогам 2018 года по Балахтинскому району, объем загрязняющих веществ, отходящих от стационарных источников загрязнения атмосферного воздуха, уловленных и обезвреженных составил - 122,00 тонны, удельный вес уловленных и обезвреженных вредных веществ в общем объеме загрязняющих веществ, отходящих от стационарных источников загрязнения атмосферного воздуха составляет - 41,30%. </w:t>
      </w:r>
    </w:p>
    <w:p w:rsidR="00CE0320" w:rsidRPr="00370427" w:rsidRDefault="001E5570" w:rsidP="00370427">
      <w:pPr>
        <w:spacing w:after="0" w:line="240" w:lineRule="auto"/>
        <w:ind w:firstLine="709"/>
        <w:jc w:val="both"/>
        <w:rPr>
          <w:rFonts w:ascii="Times New Roman" w:hAnsi="Times New Roman" w:cs="Times New Roman"/>
          <w:sz w:val="28"/>
          <w:szCs w:val="28"/>
        </w:rPr>
      </w:pPr>
      <w:r w:rsidRPr="00370427">
        <w:rPr>
          <w:rFonts w:ascii="Times New Roman" w:hAnsi="Times New Roman" w:cs="Times New Roman"/>
          <w:sz w:val="28"/>
          <w:szCs w:val="28"/>
        </w:rPr>
        <w:t>Выброшено в атмосферный воздух загрязняющих веществ от стационарных источников загрязнения атмосферного воздуха - 430,00 тонн, Темп роста объема выбросов в атмосферу загрязняющих веществ стационарными источниками загрязнения, к соответствующему периоду предыдущего года - 26,14%.</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На территории Балахтинского района объем загрязняющих веществ, отходящих от стационарных источников загрязнения атмосферного воздуха в 2018 год, составил 552,00 тонны.</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 xml:space="preserve">По данным Росприродназдзора по итогам 2018 года по Балахтинскому району, объем загрязняющих веществ, отходящих от стационарных источников загрязнения атмосферного воздуха, уловленных и обезвреженных составил - 122,00 тонны, удельный вес уловленных и обезвреженных вредных веществ в общем объеме загрязняющих веществ, отходящих от стационарных источников загрязнения атмосферного воздуха составляет - 41,30%. </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Выброшено в атмосферный воздух загрязняющих веществ от стационарных источников загрязнения атмосферного воздуха - 430,00 тонн, Темп роста объема выбросов в атмосферу загрязняющих веществ стационарными источниками загрязнения, к соответствующему периоду предыдущего года - 26,14%.</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Объем выбросов в атмосферный воздух загрязняющих веществ от передвижных источников составляет 7289,07 тонн, без изменений с прошлым годом.</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Образование отходов производства и потребления в 2018 году составило 22822,691 тонны. Из них: образование отходов производства и потребления I класса опасности для окружающей природной среды - чрезвычайно опасные - 0,019 тонн, образование отходов производства и потребления II класса опасности для окружающей природной среды - высоко опасные – 3,027 тонны, образование отходов производства и потребления III класса опасности для окружающей природной среды - умеренно опасные составляет 13,437 тонны, образование отходов производства и потребления IV класса опасности для окружающей природной среды – малоопасные составляют 2008,001 тонны, образование отходов производства и потребления V класса опасности для окружающей природной среды - практически неопасные составило - 20798,207 тонны.</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lastRenderedPageBreak/>
        <w:t>На территории Балахтинского района располагается одна организация которая, использует отходы в качестве вторичных материальных ресурсов, всех форм собственности. Организации, использующих отходы в качестве вторичных материальных ресурсов, муниципальной формы собственности на территории Балахтинского района отсутствуют.</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В качестве вторичных материальных ресурсов на территории района, имеются отходы IV класса опасности для окружающей природной среды – малоопасные – 0,962 тонны.</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 xml:space="preserve">Количество отходов, принятых для обезвреживания IV класса опасности для окружающей природной среды на территории муниципального района по итогам 2018 года составило 1591,00 тонны, I, </w:t>
      </w:r>
      <w:r w:rsidRPr="0019543D">
        <w:rPr>
          <w:rFonts w:ascii="Times New Roman" w:hAnsi="Times New Roman" w:cs="Times New Roman"/>
          <w:sz w:val="28"/>
          <w:szCs w:val="28"/>
          <w:lang w:val="en-US"/>
        </w:rPr>
        <w:t>II</w:t>
      </w:r>
      <w:r w:rsidRPr="0019543D">
        <w:rPr>
          <w:rFonts w:ascii="Times New Roman" w:hAnsi="Times New Roman" w:cs="Times New Roman"/>
          <w:sz w:val="28"/>
          <w:szCs w:val="28"/>
        </w:rPr>
        <w:t xml:space="preserve"> и </w:t>
      </w:r>
      <w:r w:rsidRPr="0019543D">
        <w:rPr>
          <w:rFonts w:ascii="Times New Roman" w:hAnsi="Times New Roman" w:cs="Times New Roman"/>
          <w:sz w:val="28"/>
          <w:szCs w:val="28"/>
          <w:lang w:val="en-US"/>
        </w:rPr>
        <w:t>III</w:t>
      </w:r>
      <w:r w:rsidRPr="0019543D">
        <w:rPr>
          <w:rFonts w:ascii="Times New Roman" w:hAnsi="Times New Roman" w:cs="Times New Roman"/>
          <w:sz w:val="28"/>
          <w:szCs w:val="28"/>
        </w:rPr>
        <w:t xml:space="preserve"> классы отходов отсутствуют.</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Количество отходов, переданных для обезвреживания на территории района составляет 7,45 тонн, из них I класса опасности для окружающей природной среды – 0,019 тонны, II класса опасности для окружающей природной среды – 2,439 тонны, III класса опасности для окружающей природной среды – 2,441 тонны, IV класса опасности для окружающей природной среды – 2,551 тонны.</w:t>
      </w:r>
    </w:p>
    <w:p w:rsidR="00FC7517" w:rsidRDefault="0019543D" w:rsidP="00FC7517">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Количество объектов размещения отходов, выполненных и эксплуатирующийся в соответствии с экологическими, строительными и санитарными нормами и правилами, согласно проектам, прошедшим государственную экспертизу – 1 с площадью 0,06 тыс. га и мощностью 4000 тонн.</w:t>
      </w:r>
      <w:r w:rsidR="00E46D7D">
        <w:rPr>
          <w:rFonts w:ascii="Times New Roman" w:hAnsi="Times New Roman" w:cs="Times New Roman"/>
          <w:sz w:val="28"/>
          <w:szCs w:val="28"/>
        </w:rPr>
        <w:t xml:space="preserve"> </w:t>
      </w:r>
      <w:r w:rsidR="00FC7517">
        <w:rPr>
          <w:rFonts w:ascii="Times New Roman" w:hAnsi="Times New Roman" w:cs="Times New Roman"/>
          <w:sz w:val="28"/>
          <w:szCs w:val="28"/>
        </w:rPr>
        <w:t>За год в</w:t>
      </w:r>
      <w:r w:rsidR="00FC7517" w:rsidRPr="00FC7517">
        <w:rPr>
          <w:rFonts w:ascii="Times New Roman" w:hAnsi="Times New Roman" w:cs="Times New Roman"/>
          <w:sz w:val="28"/>
          <w:szCs w:val="28"/>
        </w:rPr>
        <w:t>ывезено твердых бытовых отходов – 5,0 тыс. куб. м.</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 xml:space="preserve">Экологическая ситуация, сложившаяся в последние годы в районе, является достаточно сложной. В связи с увеличением объемов потребления товаров населением, появлением новых упаковочных материалов, обострилась проблема с размещением и захоронением отходов производства и потребления. Ужесточение требований природоохранного законодательства к захоронению биологических отходов обострило проблему обезвреживания и захоронения биологических отходов. </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 xml:space="preserve">Началом решения экологических проблем Балахтинского района, является строительство площадок временного хранения ТБО в сельских населенных пунктах, строительство очистных сооружений в п. Балахта. </w:t>
      </w:r>
    </w:p>
    <w:p w:rsidR="0019543D" w:rsidRPr="0019543D" w:rsidRDefault="0019543D" w:rsidP="0019543D">
      <w:pPr>
        <w:spacing w:after="0" w:line="240" w:lineRule="auto"/>
        <w:ind w:firstLine="709"/>
        <w:jc w:val="both"/>
        <w:rPr>
          <w:rFonts w:ascii="Times New Roman" w:hAnsi="Times New Roman" w:cs="Times New Roman"/>
          <w:sz w:val="28"/>
          <w:szCs w:val="28"/>
        </w:rPr>
      </w:pPr>
      <w:r w:rsidRPr="0019543D">
        <w:rPr>
          <w:rFonts w:ascii="Times New Roman" w:hAnsi="Times New Roman" w:cs="Times New Roman"/>
          <w:sz w:val="28"/>
          <w:szCs w:val="28"/>
        </w:rPr>
        <w:t xml:space="preserve">Реализация перечисленных мероприятий позволит решить проблемы обеспеченности сельских населенных пунктов обустроенными, отвечающими требованиям природоохранного законодательства объектами размещения отходов, захоронения твердых бытовых и биологических отходов, очистки хозяйственно-бытовых и промышленных стоков. </w:t>
      </w:r>
    </w:p>
    <w:p w:rsidR="0019543D" w:rsidRPr="0019543D" w:rsidRDefault="0019543D" w:rsidP="00370427">
      <w:pPr>
        <w:spacing w:after="0" w:line="240" w:lineRule="auto"/>
        <w:ind w:firstLine="709"/>
        <w:jc w:val="both"/>
        <w:rPr>
          <w:rFonts w:ascii="Times New Roman" w:hAnsi="Times New Roman" w:cs="Times New Roman"/>
          <w:sz w:val="28"/>
          <w:szCs w:val="28"/>
        </w:rPr>
      </w:pPr>
    </w:p>
    <w:p w:rsidR="001E5570" w:rsidRDefault="001E5570" w:rsidP="00370427">
      <w:pPr>
        <w:spacing w:after="0" w:line="240" w:lineRule="auto"/>
        <w:jc w:val="both"/>
        <w:rPr>
          <w:rFonts w:ascii="Times New Roman" w:hAnsi="Times New Roman" w:cs="Times New Roman"/>
          <w:sz w:val="24"/>
          <w:szCs w:val="24"/>
        </w:rPr>
      </w:pPr>
    </w:p>
    <w:p w:rsidR="0019543D" w:rsidRPr="00370427" w:rsidRDefault="0019543D" w:rsidP="00370427">
      <w:pPr>
        <w:spacing w:after="0" w:line="240" w:lineRule="auto"/>
        <w:jc w:val="both"/>
        <w:rPr>
          <w:rFonts w:ascii="Times New Roman" w:hAnsi="Times New Roman" w:cs="Times New Roman"/>
          <w:sz w:val="24"/>
          <w:szCs w:val="24"/>
        </w:rPr>
      </w:pPr>
    </w:p>
    <w:p w:rsidR="001E5570" w:rsidRPr="00370427" w:rsidRDefault="001E5570" w:rsidP="00370427">
      <w:pPr>
        <w:spacing w:after="0" w:line="240" w:lineRule="auto"/>
        <w:jc w:val="both"/>
        <w:rPr>
          <w:rFonts w:ascii="Times New Roman" w:hAnsi="Times New Roman" w:cs="Times New Roman"/>
        </w:rPr>
      </w:pPr>
    </w:p>
    <w:p w:rsidR="00922AE2" w:rsidRPr="00370427" w:rsidRDefault="00922AE2" w:rsidP="00370427">
      <w:pPr>
        <w:spacing w:after="0" w:line="240" w:lineRule="auto"/>
        <w:jc w:val="both"/>
        <w:rPr>
          <w:rFonts w:ascii="Times New Roman" w:hAnsi="Times New Roman" w:cs="Times New Roman"/>
        </w:rPr>
      </w:pPr>
    </w:p>
    <w:sectPr w:rsidR="00922AE2" w:rsidRPr="00370427" w:rsidSect="00D7399F">
      <w:footerReference w:type="default" r:id="rId7"/>
      <w:pgSz w:w="12240" w:h="15840"/>
      <w:pgMar w:top="1134" w:right="850" w:bottom="1134" w:left="1701" w:header="720" w:footer="416"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6A4" w:rsidRDefault="007616A4" w:rsidP="00D7399F">
      <w:pPr>
        <w:spacing w:after="0" w:line="240" w:lineRule="auto"/>
      </w:pPr>
      <w:r>
        <w:separator/>
      </w:r>
    </w:p>
  </w:endnote>
  <w:endnote w:type="continuationSeparator" w:id="0">
    <w:p w:rsidR="007616A4" w:rsidRDefault="007616A4" w:rsidP="00D73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7921618"/>
      <w:docPartObj>
        <w:docPartGallery w:val="Page Numbers (Bottom of Page)"/>
        <w:docPartUnique/>
      </w:docPartObj>
    </w:sdtPr>
    <w:sdtContent>
      <w:p w:rsidR="00D7399F" w:rsidRDefault="00D7399F">
        <w:pPr>
          <w:pStyle w:val="a5"/>
          <w:jc w:val="right"/>
        </w:pPr>
        <w:r>
          <w:fldChar w:fldCharType="begin"/>
        </w:r>
        <w:r>
          <w:instrText>PAGE   \* MERGEFORMAT</w:instrText>
        </w:r>
        <w:r>
          <w:fldChar w:fldCharType="separate"/>
        </w:r>
        <w:r w:rsidR="00A24FFC">
          <w:rPr>
            <w:noProof/>
          </w:rPr>
          <w:t>24</w:t>
        </w:r>
        <w:r>
          <w:fldChar w:fldCharType="end"/>
        </w:r>
      </w:p>
    </w:sdtContent>
  </w:sdt>
  <w:p w:rsidR="00D7399F" w:rsidRDefault="00D7399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6A4" w:rsidRDefault="007616A4" w:rsidP="00D7399F">
      <w:pPr>
        <w:spacing w:after="0" w:line="240" w:lineRule="auto"/>
      </w:pPr>
      <w:r>
        <w:separator/>
      </w:r>
    </w:p>
  </w:footnote>
  <w:footnote w:type="continuationSeparator" w:id="0">
    <w:p w:rsidR="007616A4" w:rsidRDefault="007616A4" w:rsidP="00D739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D3"/>
    <w:rsid w:val="00035015"/>
    <w:rsid w:val="00056577"/>
    <w:rsid w:val="0006072A"/>
    <w:rsid w:val="00065875"/>
    <w:rsid w:val="0008570A"/>
    <w:rsid w:val="000A2A3E"/>
    <w:rsid w:val="000D5A07"/>
    <w:rsid w:val="00117783"/>
    <w:rsid w:val="00123DEE"/>
    <w:rsid w:val="00145816"/>
    <w:rsid w:val="001466E2"/>
    <w:rsid w:val="00161CBC"/>
    <w:rsid w:val="001763EB"/>
    <w:rsid w:val="00187946"/>
    <w:rsid w:val="0019543D"/>
    <w:rsid w:val="001C45D9"/>
    <w:rsid w:val="001E5570"/>
    <w:rsid w:val="001F1086"/>
    <w:rsid w:val="001F2DF8"/>
    <w:rsid w:val="001F778A"/>
    <w:rsid w:val="00203F7C"/>
    <w:rsid w:val="0020408F"/>
    <w:rsid w:val="00206D82"/>
    <w:rsid w:val="0020763A"/>
    <w:rsid w:val="0021151E"/>
    <w:rsid w:val="0023280F"/>
    <w:rsid w:val="00235C07"/>
    <w:rsid w:val="00251E00"/>
    <w:rsid w:val="002A6345"/>
    <w:rsid w:val="002B2104"/>
    <w:rsid w:val="00336AA8"/>
    <w:rsid w:val="00370427"/>
    <w:rsid w:val="00390219"/>
    <w:rsid w:val="003B5A96"/>
    <w:rsid w:val="003C20FE"/>
    <w:rsid w:val="003D0EB0"/>
    <w:rsid w:val="003D5BA6"/>
    <w:rsid w:val="003E30A8"/>
    <w:rsid w:val="003F2335"/>
    <w:rsid w:val="00436D03"/>
    <w:rsid w:val="0044246A"/>
    <w:rsid w:val="004426EE"/>
    <w:rsid w:val="00460820"/>
    <w:rsid w:val="00480B80"/>
    <w:rsid w:val="0048559F"/>
    <w:rsid w:val="004974DD"/>
    <w:rsid w:val="004E7D96"/>
    <w:rsid w:val="0050679E"/>
    <w:rsid w:val="0052373A"/>
    <w:rsid w:val="00531D09"/>
    <w:rsid w:val="005456A1"/>
    <w:rsid w:val="0055146C"/>
    <w:rsid w:val="00554B30"/>
    <w:rsid w:val="005633F4"/>
    <w:rsid w:val="00593FB1"/>
    <w:rsid w:val="0059555A"/>
    <w:rsid w:val="00595E95"/>
    <w:rsid w:val="005A1B10"/>
    <w:rsid w:val="005B2CFC"/>
    <w:rsid w:val="005D7E9F"/>
    <w:rsid w:val="005E0C19"/>
    <w:rsid w:val="005E2518"/>
    <w:rsid w:val="005F650D"/>
    <w:rsid w:val="00615463"/>
    <w:rsid w:val="00615B42"/>
    <w:rsid w:val="00635C1B"/>
    <w:rsid w:val="00674B3E"/>
    <w:rsid w:val="00691069"/>
    <w:rsid w:val="00694063"/>
    <w:rsid w:val="006A70BD"/>
    <w:rsid w:val="006D075C"/>
    <w:rsid w:val="006D650B"/>
    <w:rsid w:val="006F4021"/>
    <w:rsid w:val="00705089"/>
    <w:rsid w:val="007114DF"/>
    <w:rsid w:val="007272DD"/>
    <w:rsid w:val="0074106C"/>
    <w:rsid w:val="007616A4"/>
    <w:rsid w:val="0077327A"/>
    <w:rsid w:val="007A5398"/>
    <w:rsid w:val="007E432B"/>
    <w:rsid w:val="007E4548"/>
    <w:rsid w:val="00804760"/>
    <w:rsid w:val="00847749"/>
    <w:rsid w:val="00875EA5"/>
    <w:rsid w:val="008C0ED1"/>
    <w:rsid w:val="008F5582"/>
    <w:rsid w:val="00922AE2"/>
    <w:rsid w:val="00931BB4"/>
    <w:rsid w:val="00932413"/>
    <w:rsid w:val="00935C41"/>
    <w:rsid w:val="009528FA"/>
    <w:rsid w:val="00962FF1"/>
    <w:rsid w:val="0096717C"/>
    <w:rsid w:val="009E6D60"/>
    <w:rsid w:val="009F0207"/>
    <w:rsid w:val="00A02280"/>
    <w:rsid w:val="00A05BB7"/>
    <w:rsid w:val="00A24FFC"/>
    <w:rsid w:val="00A26E4D"/>
    <w:rsid w:val="00A4011E"/>
    <w:rsid w:val="00A733C3"/>
    <w:rsid w:val="00AA27AE"/>
    <w:rsid w:val="00AD54FE"/>
    <w:rsid w:val="00B12084"/>
    <w:rsid w:val="00B229B7"/>
    <w:rsid w:val="00B2715E"/>
    <w:rsid w:val="00B35F85"/>
    <w:rsid w:val="00B45D3A"/>
    <w:rsid w:val="00B97351"/>
    <w:rsid w:val="00BA1611"/>
    <w:rsid w:val="00BA4A31"/>
    <w:rsid w:val="00BB2A4F"/>
    <w:rsid w:val="00BC6369"/>
    <w:rsid w:val="00C25C16"/>
    <w:rsid w:val="00C525DA"/>
    <w:rsid w:val="00C931CB"/>
    <w:rsid w:val="00CA105E"/>
    <w:rsid w:val="00CB0421"/>
    <w:rsid w:val="00CC1ACB"/>
    <w:rsid w:val="00CD2B72"/>
    <w:rsid w:val="00CD6DE6"/>
    <w:rsid w:val="00CE0320"/>
    <w:rsid w:val="00D0431B"/>
    <w:rsid w:val="00D22CA7"/>
    <w:rsid w:val="00D43CD5"/>
    <w:rsid w:val="00D44AB4"/>
    <w:rsid w:val="00D6417F"/>
    <w:rsid w:val="00D7399F"/>
    <w:rsid w:val="00D809D3"/>
    <w:rsid w:val="00D850E3"/>
    <w:rsid w:val="00D914C8"/>
    <w:rsid w:val="00D93DD2"/>
    <w:rsid w:val="00D96A60"/>
    <w:rsid w:val="00DA278A"/>
    <w:rsid w:val="00DE7A59"/>
    <w:rsid w:val="00E22773"/>
    <w:rsid w:val="00E40424"/>
    <w:rsid w:val="00E46D7D"/>
    <w:rsid w:val="00E61132"/>
    <w:rsid w:val="00E74133"/>
    <w:rsid w:val="00E83BF0"/>
    <w:rsid w:val="00E84920"/>
    <w:rsid w:val="00E86C20"/>
    <w:rsid w:val="00EB0CA8"/>
    <w:rsid w:val="00EB3F17"/>
    <w:rsid w:val="00EC198E"/>
    <w:rsid w:val="00EE4E6B"/>
    <w:rsid w:val="00EF5C75"/>
    <w:rsid w:val="00F407B7"/>
    <w:rsid w:val="00F413F3"/>
    <w:rsid w:val="00F73E27"/>
    <w:rsid w:val="00F876CF"/>
    <w:rsid w:val="00F91811"/>
    <w:rsid w:val="00FC20D8"/>
    <w:rsid w:val="00FC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E1DA5"/>
  <w15:chartTrackingRefBased/>
  <w15:docId w15:val="{7BA02FB3-DAAD-49EA-8158-0BF62430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133"/>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9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399F"/>
    <w:rPr>
      <w:rFonts w:eastAsiaTheme="minorEastAsia"/>
      <w:lang w:eastAsia="ru-RU"/>
    </w:rPr>
  </w:style>
  <w:style w:type="paragraph" w:styleId="a5">
    <w:name w:val="footer"/>
    <w:basedOn w:val="a"/>
    <w:link w:val="a6"/>
    <w:uiPriority w:val="99"/>
    <w:unhideWhenUsed/>
    <w:rsid w:val="00D739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399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89E43-3FDB-4689-AFF9-08953D115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25</Pages>
  <Words>8850</Words>
  <Characters>50446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71</cp:revision>
  <dcterms:created xsi:type="dcterms:W3CDTF">2019-11-13T10:25:00Z</dcterms:created>
  <dcterms:modified xsi:type="dcterms:W3CDTF">2019-11-14T09:38:00Z</dcterms:modified>
</cp:coreProperties>
</file>