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4pt;height:57.6pt" o:ole="" o:preferrelative="t" stroked="f">
            <v:imagedata r:id="rId5" o:title=""/>
          </v:rect>
          <o:OLEObject Type="Embed" ProgID="StaticMetafile" ShapeID="rectole0000000000" DrawAspect="Content" ObjectID="_1698396563" r:id="rId6"/>
        </w:object>
      </w: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 р а с н о я р с к и й     к р а й</w:t>
      </w:r>
    </w:p>
    <w:p w:rsidR="00BF392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проект 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  »      2021г.                               п. Балахта                              №  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районном   бюджете на 2022 год</w:t>
      </w: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и плановый период  2023- 2024 годов</w:t>
      </w:r>
    </w:p>
    <w:p w:rsidR="00BF3924" w:rsidRDefault="00BF392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районный Совет депутатов</w:t>
      </w: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1. Основные характеристики районного бюджета на 2022год и плановый период 2023-2024 годов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2022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1 090 540,5 тыс.  рублей;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районного бюджета в сумме 1 092 11</w:t>
      </w:r>
      <w:r w:rsidR="008304AF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,</w:t>
      </w:r>
      <w:r w:rsidR="008304AF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304AF">
        <w:rPr>
          <w:rFonts w:ascii="Times New Roman" w:eastAsia="Times New Roman" w:hAnsi="Times New Roman" w:cs="Times New Roman"/>
          <w:sz w:val="28"/>
        </w:rPr>
        <w:t>) дефицит районного бюджета  157</w:t>
      </w:r>
      <w:r>
        <w:rPr>
          <w:rFonts w:ascii="Times New Roman" w:eastAsia="Times New Roman" w:hAnsi="Times New Roman" w:cs="Times New Roman"/>
          <w:sz w:val="28"/>
        </w:rPr>
        <w:t>9,</w:t>
      </w:r>
      <w:r w:rsidR="008304AF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дефицита  районного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бюджета в сумме </w:t>
      </w:r>
      <w:r w:rsidR="008304AF">
        <w:rPr>
          <w:rFonts w:ascii="Times New Roman" w:eastAsia="Times New Roman" w:hAnsi="Times New Roman" w:cs="Times New Roman"/>
          <w:sz w:val="28"/>
        </w:rPr>
        <w:t>1579,2</w:t>
      </w:r>
      <w:r>
        <w:rPr>
          <w:rFonts w:ascii="Times New Roman" w:eastAsia="Times New Roman" w:hAnsi="Times New Roman" w:cs="Times New Roman"/>
          <w:sz w:val="28"/>
        </w:rPr>
        <w:t xml:space="preserve"> тыс.рублей согласно приложению 1 к настоящему решению.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2023 и на 2024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1 057 417,0 тыс. рублей на 2023 год и в сумме 1 043 131,6  тыс. рублей на 2024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2)общий объем расходов районного бюджета на 2023 год в сумме  1 057 417,0  тыс. рублей, в  том числе условно утвержденные расходы в сумме 13682,6  тыс. рублей и на 2024год в сумме 1 043 131,6  тыс. рублей, в том числе условно утвержденные расходы в сумме 27619,0 тыс. рублей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2023 год и в сумме 0,0 тыс. рублей на 2024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2023 год и в сумме 0,0 тыс. рублей на 2024 год согласно приложению 1 к настоящему решению.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2. Доходы районного бюджета на 2022 год и плановый период 2023 - 2024 годов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Утвердить   доходы районного  бюджета на  2022 и плановый период 2023-2024 годов согласно приложению 2 к настоящему Решению.</w:t>
      </w:r>
    </w:p>
    <w:p w:rsidR="00BF3924" w:rsidRDefault="00BF3924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Статья 3. Распределение на 2022 год и плановый период 2023-2024 годов расходов районного бюджета по бюджетной классификации Российской Федерации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Утвердить  в пределах общего объема расходов  районного бюджета, установленного статьей 1 настоящего Решения: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1) распределение бюджетных ассигнований по разделам и подразделам,  бюджетной классификации расходов  бюджетов Российской Федерации на 2022 год и плановый период 2023 -2024 годов согласно приложению 3 к настоящему Решению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ведомственную структуру расходов районного бюджета на 2022 год и плановый период 2023-2024 годов согласно приложению 4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распределение бюджетных ассигнований по целевым статьям  (муниципальным программам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и непрограммным направлениям деятельности), группам и подгруппам видов расходов районного бюджета на 2022 год и плановый период 2023-2024 годов  согласно приложению 5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4. Публичные нормативные обязательства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Утвердить общий объем средств районного бюджета  на исполнение публичных нормативных обязательств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2022 год в сумме 1599,1  тыс. рублей,  на 2023 год в сумме  1599,1 тыс. рублей и на 2024 год в сумме 1599,1 тыс. рублей. 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5. Изменение показателей сводной бюджетной росписи районного бюджета в 2022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Установить, что руководитель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вправе в ходе исполнения настоящего Решения вносить изменения в сводную бюджетную роспись районного бюджета на 2022 год и плановый период 2023 - 2024 годов без внесения изменений в настоящее Решение: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</w:t>
      </w:r>
      <w:r>
        <w:rPr>
          <w:rFonts w:ascii="Times New Roman" w:eastAsia="Times New Roman" w:hAnsi="Times New Roman" w:cs="Times New Roman"/>
          <w:sz w:val="28"/>
        </w:rPr>
        <w:lastRenderedPageBreak/>
        <w:t>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 учреждениями, сверх утвержденных настоящим Решением и  (или)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в случаях образования,  переименования, реорганизации, ликвидации органов  местного самоуправления и иных органов местного самоуправления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перераспределения их полномочий, и  (или) численности, а также в случаях осуществления расходов на выплаты работникам при их увольнении в соответствии с действующим законодательством   в пределах общего объема средств, предусмотренных  настоящим Решением на обеспечение их деятельности;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 в случаях переименования, реорганизации, ликвидации, создания районных муниципальных учреждений,  перераспределения объема оказываемых муниципальных услуг, выполняемых работ и ( или) 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в случае перераспределения бюджетных ассигнований в пределах общего объема расходов, предусмотренных муниципальному бюджетному или автономному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 субсидии на осуществление капитальных вложений в объекты капитального строительства муниципальной собственности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района и приобретение объектов недвижимого имущества в муниципальную собственность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5) в случаях изменения  размеров субсидий, предусмотренных муниципальным бюджетным или автономным учреждениям на финансовое обеспечение  выполнения муниципального задания;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>
        <w:rPr>
          <w:rFonts w:ascii="Times New Roman" w:eastAsia="Times New Roman" w:hAnsi="Times New Roman" w:cs="Times New Roman"/>
          <w:sz w:val="28"/>
        </w:rPr>
        <w:br/>
        <w:t xml:space="preserve">по главному распорядителю средств районного бюджета в целях </w:t>
      </w:r>
      <w:r>
        <w:rPr>
          <w:rFonts w:ascii="Times New Roman" w:eastAsia="Times New Roman" w:hAnsi="Times New Roman" w:cs="Times New Roman"/>
          <w:sz w:val="28"/>
        </w:rPr>
        <w:lastRenderedPageBreak/>
        <w:t>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 на сумму средств межбюджетных трансфертов, передаваемых из краевого бюджета на осуществление отдельных целевых расходов на основании  федеральных законов и ( 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края, </w:t>
      </w:r>
      <w:r w:rsidR="003323E1">
        <w:rPr>
          <w:rFonts w:ascii="Times New Roman" w:eastAsia="Times New Roman" w:hAnsi="Times New Roman" w:cs="Times New Roman"/>
          <w:sz w:val="28"/>
        </w:rPr>
        <w:t>и (или)</w:t>
      </w:r>
      <w:r>
        <w:rPr>
          <w:rFonts w:ascii="Times New Roman" w:eastAsia="Times New Roman" w:hAnsi="Times New Roman" w:cs="Times New Roman"/>
          <w:sz w:val="28"/>
        </w:rPr>
        <w:t xml:space="preserve"> соглашений, заключенных с главными распорядителями средств краевого бюджета, и уведомлений главных распорядителей средств краевого бюджета</w:t>
      </w:r>
      <w:r w:rsidR="008D3FB4">
        <w:rPr>
          <w:rFonts w:ascii="Times New Roman" w:eastAsia="Times New Roman" w:hAnsi="Times New Roman" w:cs="Times New Roman"/>
          <w:sz w:val="28"/>
        </w:rPr>
        <w:t>, а также в случае сокращения (возврата при отсутствии потребности) указанных межбюджетных трансфертов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9) в случае </w:t>
      </w:r>
      <w:r w:rsidR="008D3FB4">
        <w:rPr>
          <w:rFonts w:ascii="Times New Roman" w:eastAsia="Times New Roman" w:hAnsi="Times New Roman" w:cs="Times New Roman"/>
          <w:sz w:val="28"/>
        </w:rPr>
        <w:t xml:space="preserve">перераспределения бюджетных ассигнований, необходимых для исполнения расходных обязательств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которых осуществляется из федерального  и краевого бюджета, включая новые расходные обязательства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 ( минимального размера оплаты труда);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12) в пределах общего объема средств субвенций, предусмотренных бюджетам муниципальных образований района настоящим Решением, в случае перераспределения сумм указанных субвенций;</w:t>
      </w:r>
    </w:p>
    <w:p w:rsidR="00BF3924" w:rsidRDefault="00C67AC3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13) 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14)  в пределах общего объема средств, предусмотренных для финансирования  мероприятий в рамках одной муниципальной  программы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 после внесения изменений в указанную программу в установленном порядке;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15)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 </w:t>
      </w:r>
      <w:r>
        <w:rPr>
          <w:rFonts w:ascii="Times New Roman" w:eastAsia="Times New Roman" w:hAnsi="Times New Roman" w:cs="Times New Roman"/>
          <w:sz w:val="28"/>
        </w:rPr>
        <w:lastRenderedPageBreak/>
        <w:t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осуществляемой районными казенными учреждениями, по состоянию на 1 января 202</w:t>
      </w:r>
      <w:r w:rsidR="00623EF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года, которые  направляются на финансирование расходов данных учреждений  в соответствии с бюджетной сметой;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16) на сумму не использованных по состоянию на 1 января 202</w:t>
      </w:r>
      <w:r w:rsidR="00623EF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остатков межбюджетных трансфертов, полученных из краевого   бюджета, имеющих целевое назначение, которые направляются в 202</w:t>
      </w:r>
      <w:r w:rsidR="00623EF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 на те же цели;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8"/>
        </w:rPr>
        <w:t>18)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районного бюджета;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19) в случае заключения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предусмотренных настоящим Решением на выполнение указанных полномочий;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20)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случае исполнения исполнительных документов </w:t>
      </w:r>
      <w:r>
        <w:rPr>
          <w:rFonts w:ascii="Times New Roman" w:eastAsia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>
        <w:rPr>
          <w:rFonts w:ascii="Times New Roman" w:eastAsia="Times New Roman" w:hAnsi="Times New Roman" w:cs="Times New Roman"/>
          <w:sz w:val="28"/>
        </w:rPr>
        <w:br/>
        <w:t>о взыскании налога, сбора, страхового взноса,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21)</w:t>
      </w:r>
      <w:r>
        <w:rPr>
          <w:rFonts w:ascii="Arial" w:eastAsia="Arial" w:hAnsi="Arial" w:cs="Arial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 xml:space="preserve">в случае перераспределения бюджетных ассигнований </w:t>
      </w:r>
      <w:r>
        <w:rPr>
          <w:rFonts w:ascii="Times New Roman" w:eastAsia="Times New Roman" w:hAnsi="Times New Roman" w:cs="Times New Roman"/>
          <w:sz w:val="28"/>
        </w:rPr>
        <w:br/>
        <w:t xml:space="preserve">в соответствии с краевыми правовыми актами (в том числе предусматривающими новые расходные обязательства края) в целях предоставления мер социальной поддержки и помощи гражданам в связи </w:t>
      </w:r>
      <w:r>
        <w:rPr>
          <w:rFonts w:ascii="Times New Roman" w:eastAsia="Times New Roman" w:hAnsi="Times New Roman" w:cs="Times New Roman"/>
          <w:sz w:val="28"/>
        </w:rPr>
        <w:br/>
        <w:t xml:space="preserve">с распространением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инфекции.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 Индексация размеров   денежного вознаграждения лиц, замещающих выборные должности и должностных окладов муниципальных служащих</w:t>
      </w:r>
    </w:p>
    <w:p w:rsidR="00623EF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Размеры денежного вознаграждения лиц, замещающих выборные должности, размеры должностных окладов по должностям муниципальной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службы  муниципальных  служащих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23EF4">
        <w:rPr>
          <w:rFonts w:ascii="Times New Roman" w:eastAsia="Times New Roman" w:hAnsi="Times New Roman" w:cs="Times New Roman"/>
          <w:sz w:val="28"/>
        </w:rPr>
        <w:t xml:space="preserve">проиндексированные в 2020,году, </w:t>
      </w:r>
      <w:r>
        <w:rPr>
          <w:rFonts w:ascii="Times New Roman" w:eastAsia="Times New Roman" w:hAnsi="Times New Roman" w:cs="Times New Roman"/>
          <w:sz w:val="28"/>
        </w:rPr>
        <w:t>увеличиваются (индексируются)</w:t>
      </w:r>
      <w:r w:rsidR="00623EF4"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23EF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202</w:t>
      </w:r>
      <w:r w:rsidR="00623EF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623EF4">
        <w:rPr>
          <w:rFonts w:ascii="Times New Roman" w:eastAsia="Times New Roman" w:hAnsi="Times New Roman" w:cs="Times New Roman"/>
          <w:sz w:val="28"/>
        </w:rPr>
        <w:t xml:space="preserve">на 4 процента с 1 октября 2022 года; </w:t>
      </w:r>
    </w:p>
    <w:p w:rsidR="00BF3924" w:rsidRDefault="00623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C67AC3">
        <w:rPr>
          <w:rFonts w:ascii="Times New Roman" w:eastAsia="Times New Roman" w:hAnsi="Times New Roman" w:cs="Times New Roman"/>
          <w:sz w:val="28"/>
        </w:rPr>
        <w:t xml:space="preserve"> плановом периоде 202</w:t>
      </w: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i/>
          <w:sz w:val="28"/>
        </w:rPr>
        <w:t>–</w:t>
      </w:r>
      <w:r w:rsidR="00C67AC3">
        <w:rPr>
          <w:rFonts w:ascii="Times New Roman" w:eastAsia="Times New Roman" w:hAnsi="Times New Roman" w:cs="Times New Roman"/>
          <w:sz w:val="28"/>
        </w:rPr>
        <w:t>202</w:t>
      </w: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на коэффициент, равный 1.</w:t>
      </w:r>
    </w:p>
    <w:p w:rsidR="00BF3924" w:rsidRDefault="00BF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Общая предельная штатная численность муниципальных служащих района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Общая предельная штатная численность муниципальных служащих района,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принятая к </w:t>
      </w:r>
      <w:r>
        <w:rPr>
          <w:rFonts w:ascii="Times New Roman" w:eastAsia="Times New Roman" w:hAnsi="Times New Roman" w:cs="Times New Roman"/>
          <w:sz w:val="28"/>
        </w:rPr>
        <w:t>финансовому обеспечению в 202</w:t>
      </w:r>
      <w:r w:rsidR="00623EF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623EF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623EF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годов, составляет 51 штатную единицу.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Статья </w:t>
      </w:r>
      <w:r w:rsidR="00623EF4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Индексация заработной платы работников муниципальных бюджетных учреждений</w:t>
      </w:r>
    </w:p>
    <w:p w:rsidR="00623EF4" w:rsidRDefault="00C67AC3" w:rsidP="00623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</w:t>
      </w:r>
      <w:r>
        <w:rPr>
          <w:rFonts w:ascii="Times New Roman" w:eastAsia="Times New Roman" w:hAnsi="Times New Roman" w:cs="Times New Roman"/>
          <w:sz w:val="28"/>
        </w:rPr>
        <w:br/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>
        <w:rPr>
          <w:rFonts w:ascii="Times New Roman" w:eastAsia="Times New Roman" w:hAnsi="Times New Roman" w:cs="Times New Roman"/>
          <w:sz w:val="28"/>
        </w:rPr>
        <w:br/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</w:t>
      </w:r>
      <w:r w:rsidR="00623EF4">
        <w:rPr>
          <w:rFonts w:ascii="Times New Roman" w:eastAsia="Times New Roman" w:hAnsi="Times New Roman" w:cs="Times New Roman"/>
          <w:sz w:val="28"/>
        </w:rPr>
        <w:t>):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23EF4" w:rsidRDefault="00623EF4" w:rsidP="00623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2022 году на 4 процента с 1 октября 2022 года; </w:t>
      </w:r>
    </w:p>
    <w:p w:rsidR="00BF3924" w:rsidRDefault="00623EF4" w:rsidP="00DE15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плановом периоде 2023</w:t>
      </w:r>
      <w:r>
        <w:rPr>
          <w:rFonts w:ascii="Times New Roman" w:eastAsia="Times New Roman" w:hAnsi="Times New Roman" w:cs="Times New Roman"/>
          <w:i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>2024 годов на коэффициент, равный 1.</w:t>
      </w:r>
    </w:p>
    <w:p w:rsidR="00BF3924" w:rsidRDefault="00BF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DE156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Особенности использования средств, получаемых районными казенными учреждениями в 202</w:t>
      </w:r>
      <w:r w:rsidR="00DE1563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тексту-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В целях использования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доходов  от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сдачи в аренду имущества и от приносящей доход деятельности районные казенные учреждения ежемесячно </w:t>
      </w:r>
      <w:r>
        <w:rPr>
          <w:rFonts w:ascii="Times New Roman" w:eastAsia="Times New Roman" w:hAnsi="Times New Roman" w:cs="Times New Roman"/>
          <w:sz w:val="28"/>
        </w:rPr>
        <w:lastRenderedPageBreak/>
        <w:t>до 22 числа месяца, предшествующего планируемому,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Зачисление денежных средств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DE1563"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Особенности исполнения районного бюджета в 202</w:t>
      </w:r>
      <w:r w:rsidR="00DE1563"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году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1.Установить, что не использованные по состоянию на 1 января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межбюджетных трансфертов, предоставленных бюджетам поселений за счет средств федерального бюджета в форме субвенций, субсидий и иных межбюджетных трансфертов, имеющих целевое назначение,  подлежат возврату в районный бюджет в течение первых 15 рабочих дней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года. 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2. Остатки средств районного бюджета на 1 января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году,  а также на увеличение бюджетных ассигнований на оплату заключенных от имени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Внесение изменений в сводную бюджетную роспись районного бюджета по расходам на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части увеличения бюджетных ассигнований на оплату заключенных муниципальных контрактов </w:t>
      </w:r>
      <w:r>
        <w:rPr>
          <w:rFonts w:ascii="Times New Roman" w:eastAsia="Times New Roman" w:hAnsi="Times New Roman" w:cs="Times New Roman"/>
          <w:sz w:val="28"/>
        </w:rPr>
        <w:br/>
        <w:t xml:space="preserve">на поставку товаров, выполнение работ, оказание услуг по основаниям,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изложенным в абзаце втором настоящего пункта, осуществляется </w:t>
      </w:r>
      <w:r>
        <w:rPr>
          <w:rFonts w:ascii="Times New Roman" w:eastAsia="Times New Roman" w:hAnsi="Times New Roman" w:cs="Times New Roman"/>
          <w:sz w:val="28"/>
        </w:rPr>
        <w:br/>
        <w:t>на основании предложений, представленных до 10 февраля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главными распорядителями средств районного бюджета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обязательствам,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производится  главными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распорядителями средств районного бюджета  за счет утвержденных им бюджетных ассигнований на 202</w:t>
      </w:r>
      <w:r w:rsidR="00DE156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 Нормативные и иные правовые акты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влекущие дополнительные расходы за счет собственных средств районного бюджета в 202</w:t>
      </w:r>
      <w:r w:rsidR="00203A2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202</w:t>
      </w:r>
      <w:r w:rsidR="00203A2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год, а также после внесения соответствующих изменений в настоящее решение.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1</w:t>
      </w:r>
      <w:r w:rsidR="00DE1563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Межбюджетные трансферты бюджетам поселений</w:t>
      </w:r>
    </w:p>
    <w:p w:rsidR="00BF3924" w:rsidRDefault="00C67AC3" w:rsidP="00DE156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DE156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>2) иных межбюджетных трансфертов на поддержку мер по обеспечению сбалансированности бюджетов поселений муниципальных образований района на 202</w:t>
      </w:r>
      <w:r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0234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</w:t>
      </w:r>
      <w:r w:rsidR="00C67AC3">
        <w:rPr>
          <w:rFonts w:ascii="Times New Roman" w:eastAsia="Times New Roman" w:hAnsi="Times New Roman" w:cs="Times New Roman"/>
          <w:sz w:val="28"/>
        </w:rPr>
        <w:t>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</w:t>
      </w:r>
      <w:r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 202</w:t>
      </w: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 на 202</w:t>
      </w:r>
      <w:r w:rsidR="00023496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 w:rsidR="00023496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023496">
        <w:rPr>
          <w:rFonts w:ascii="Times New Roman" w:eastAsia="Times New Roman" w:hAnsi="Times New Roman" w:cs="Times New Roman"/>
          <w:sz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</w:rPr>
        <w:t xml:space="preserve">  на 202</w:t>
      </w:r>
      <w:r w:rsidR="00023496">
        <w:rPr>
          <w:rFonts w:ascii="Times New Roman" w:eastAsia="Times New Roman" w:hAnsi="Times New Roman" w:cs="Times New Roman"/>
          <w:sz w:val="28"/>
        </w:rPr>
        <w:t>2 год и плановый период 2023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</w:t>
      </w:r>
      <w:r w:rsidR="007E590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E590B">
        <w:rPr>
          <w:rFonts w:ascii="Times New Roman" w:eastAsia="Times New Roman" w:hAnsi="Times New Roman" w:cs="Times New Roman"/>
          <w:sz w:val="28"/>
        </w:rPr>
        <w:t>73413,2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тыс.рублей</w:t>
      </w:r>
      <w:proofErr w:type="gramEnd"/>
      <w:r>
        <w:rPr>
          <w:rFonts w:ascii="Times New Roman" w:eastAsia="Times New Roman" w:hAnsi="Times New Roman" w:cs="Times New Roman"/>
          <w:sz w:val="28"/>
        </w:rPr>
        <w:t>; на 202</w:t>
      </w:r>
      <w:r w:rsidR="007E590B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7E590B">
        <w:rPr>
          <w:rFonts w:ascii="Times New Roman" w:eastAsia="Times New Roman" w:hAnsi="Times New Roman" w:cs="Times New Roman"/>
          <w:sz w:val="28"/>
        </w:rPr>
        <w:t>70922,6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7E590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7E590B">
        <w:rPr>
          <w:rFonts w:ascii="Times New Roman" w:eastAsia="Times New Roman" w:hAnsi="Times New Roman" w:cs="Times New Roman"/>
          <w:sz w:val="28"/>
        </w:rPr>
        <w:t>70922,6</w:t>
      </w:r>
      <w:r>
        <w:rPr>
          <w:rFonts w:ascii="Times New Roman" w:eastAsia="Times New Roman" w:hAnsi="Times New Roman" w:cs="Times New Roman"/>
          <w:sz w:val="28"/>
        </w:rPr>
        <w:t xml:space="preserve"> тыс.рублей;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</w:t>
      </w:r>
      <w:r w:rsidR="007E590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E590B">
        <w:rPr>
          <w:rFonts w:ascii="Times New Roman" w:eastAsia="Times New Roman" w:hAnsi="Times New Roman" w:cs="Times New Roman"/>
          <w:sz w:val="28"/>
        </w:rPr>
        <w:t>1717,7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тыс.рублей</w:t>
      </w:r>
      <w:proofErr w:type="gramEnd"/>
      <w:r>
        <w:rPr>
          <w:rFonts w:ascii="Times New Roman" w:eastAsia="Times New Roman" w:hAnsi="Times New Roman" w:cs="Times New Roman"/>
          <w:sz w:val="28"/>
        </w:rPr>
        <w:t>; на 202</w:t>
      </w:r>
      <w:r w:rsidR="007E590B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E590B">
        <w:rPr>
          <w:rFonts w:ascii="Times New Roman" w:eastAsia="Times New Roman" w:hAnsi="Times New Roman" w:cs="Times New Roman"/>
          <w:sz w:val="28"/>
        </w:rPr>
        <w:t>1799,2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7E590B">
        <w:rPr>
          <w:rFonts w:ascii="Times New Roman" w:eastAsia="Times New Roman" w:hAnsi="Times New Roman" w:cs="Times New Roman"/>
          <w:sz w:val="28"/>
        </w:rPr>
        <w:t xml:space="preserve">4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7E590B">
        <w:rPr>
          <w:rFonts w:ascii="Times New Roman" w:eastAsia="Times New Roman" w:hAnsi="Times New Roman" w:cs="Times New Roman"/>
          <w:sz w:val="28"/>
        </w:rPr>
        <w:t>100,5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7E590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E590B">
        <w:rPr>
          <w:rFonts w:ascii="Times New Roman" w:eastAsia="Times New Roman" w:hAnsi="Times New Roman" w:cs="Times New Roman"/>
          <w:sz w:val="28"/>
        </w:rPr>
        <w:t>1617,2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7E590B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7E590B">
        <w:rPr>
          <w:rFonts w:ascii="Times New Roman" w:eastAsia="Times New Roman" w:hAnsi="Times New Roman" w:cs="Times New Roman"/>
          <w:sz w:val="28"/>
        </w:rPr>
        <w:t>1698,7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</w:t>
      </w:r>
      <w:proofErr w:type="gramStart"/>
      <w:r>
        <w:rPr>
          <w:rFonts w:ascii="Times New Roman" w:eastAsia="Times New Roman" w:hAnsi="Times New Roman" w:cs="Times New Roman"/>
          <w:sz w:val="28"/>
        </w:rPr>
        <w:t>)  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</w:t>
      </w:r>
      <w:r w:rsidR="007E590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7E590B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E590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7E590B">
        <w:rPr>
          <w:rFonts w:ascii="Times New Roman" w:eastAsia="Times New Roman" w:hAnsi="Times New Roman" w:cs="Times New Roman"/>
          <w:sz w:val="28"/>
        </w:rPr>
        <w:t>100,5</w:t>
      </w:r>
      <w:r>
        <w:rPr>
          <w:rFonts w:ascii="Times New Roman" w:eastAsia="Times New Roman" w:hAnsi="Times New Roman" w:cs="Times New Roman"/>
          <w:sz w:val="28"/>
        </w:rPr>
        <w:t xml:space="preserve"> тыс.рублей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202</w:t>
      </w:r>
      <w:r w:rsidR="00373765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37376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37376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373765">
        <w:rPr>
          <w:rFonts w:ascii="Times New Roman" w:eastAsia="Times New Roman" w:hAnsi="Times New Roman" w:cs="Times New Roman"/>
          <w:sz w:val="28"/>
        </w:rPr>
        <w:t>59676,1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тыс.рублей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ежегодно;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</w:t>
      </w:r>
      <w:r w:rsidR="00373765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030EF3">
        <w:rPr>
          <w:rFonts w:ascii="Times New Roman" w:eastAsia="Times New Roman" w:hAnsi="Times New Roman" w:cs="Times New Roman"/>
          <w:sz w:val="28"/>
        </w:rPr>
        <w:t xml:space="preserve">на капитальный ремонт и ремонт автомобильных дорог общего пользования местного значения за счет средств дорожного фонда Красноярского </w:t>
      </w:r>
      <w:proofErr w:type="gramStart"/>
      <w:r w:rsidR="00030EF3">
        <w:rPr>
          <w:rFonts w:ascii="Times New Roman" w:eastAsia="Times New Roman" w:hAnsi="Times New Roman" w:cs="Times New Roman"/>
          <w:sz w:val="28"/>
        </w:rPr>
        <w:t>края</w:t>
      </w:r>
      <w:r>
        <w:rPr>
          <w:rFonts w:ascii="Times New Roman" w:eastAsia="Times New Roman" w:hAnsi="Times New Roman" w:cs="Times New Roman"/>
          <w:sz w:val="28"/>
        </w:rPr>
        <w:t xml:space="preserve">  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</w:t>
      </w:r>
      <w:r w:rsidR="00373765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7376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373765">
        <w:rPr>
          <w:rFonts w:ascii="Times New Roman" w:eastAsia="Times New Roman" w:hAnsi="Times New Roman" w:cs="Times New Roman"/>
          <w:sz w:val="28"/>
        </w:rPr>
        <w:t>7125,6</w:t>
      </w:r>
      <w:r>
        <w:rPr>
          <w:rFonts w:ascii="Times New Roman" w:eastAsia="Times New Roman" w:hAnsi="Times New Roman" w:cs="Times New Roman"/>
          <w:sz w:val="28"/>
        </w:rPr>
        <w:t xml:space="preserve"> тыс.рублей </w:t>
      </w:r>
      <w:r w:rsidR="00373765">
        <w:rPr>
          <w:rFonts w:ascii="Times New Roman" w:eastAsia="Times New Roman" w:hAnsi="Times New Roman" w:cs="Times New Roman"/>
          <w:sz w:val="28"/>
        </w:rPr>
        <w:t>ежегодно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C67AC3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</w:t>
      </w:r>
      <w:r w:rsidR="00373765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proofErr w:type="gramStart"/>
      <w:r w:rsidR="00373765" w:rsidRPr="00373765">
        <w:rPr>
          <w:rFonts w:ascii="Times New Roman" w:eastAsia="Times New Roman" w:hAnsi="Times New Roman" w:cs="Times New Roman"/>
          <w:sz w:val="28"/>
        </w:rPr>
        <w:t>на  содержание</w:t>
      </w:r>
      <w:proofErr w:type="gram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 автомобильных дорог общего пользования местного значения за счет средств дорожного фонда </w:t>
      </w:r>
      <w:proofErr w:type="spellStart"/>
      <w:r w:rsidR="00373765" w:rsidRPr="00373765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373765">
        <w:rPr>
          <w:rFonts w:ascii="Times New Roman" w:eastAsia="Times New Roman" w:hAnsi="Times New Roman" w:cs="Times New Roman"/>
          <w:sz w:val="28"/>
        </w:rPr>
        <w:t xml:space="preserve"> на 2022 год в сумме 1277,5 тыс.рублей.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. Субсидии организациям транспортного комплекса  района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Установить, что в 202</w:t>
      </w:r>
      <w:r w:rsidR="00A50858">
        <w:rPr>
          <w:rFonts w:ascii="Times New Roman" w:eastAsia="Times New Roman" w:hAnsi="Times New Roman" w:cs="Times New Roman"/>
          <w:sz w:val="28"/>
        </w:rPr>
        <w:t>2 году и плановом периоде 2023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A5085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за счет средств районного бюджета предоставляются субсидии: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202</w:t>
      </w:r>
      <w:r w:rsidR="00A5085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A50858" w:rsidRPr="00A50858">
        <w:rPr>
          <w:rFonts w:ascii="Times New Roman" w:eastAsia="Times New Roman" w:hAnsi="Times New Roman" w:cs="Times New Roman"/>
          <w:sz w:val="28"/>
        </w:rPr>
        <w:t xml:space="preserve">16504,3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A5085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A50858" w:rsidRPr="00A50858">
        <w:rPr>
          <w:rFonts w:ascii="Times New Roman" w:eastAsia="Times New Roman" w:hAnsi="Times New Roman" w:cs="Times New Roman"/>
          <w:sz w:val="28"/>
        </w:rPr>
        <w:t xml:space="preserve">17197,4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A5085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году в сумме </w:t>
      </w:r>
      <w:r w:rsidR="00A50858" w:rsidRPr="00A50858">
        <w:rPr>
          <w:rFonts w:ascii="Times New Roman" w:eastAsia="Times New Roman" w:hAnsi="Times New Roman" w:cs="Times New Roman"/>
          <w:sz w:val="28"/>
        </w:rPr>
        <w:t xml:space="preserve">17868,1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202</w:t>
      </w:r>
      <w:r w:rsidR="007E590B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E590B">
        <w:rPr>
          <w:rFonts w:ascii="Times New Roman" w:eastAsia="Times New Roman" w:hAnsi="Times New Roman" w:cs="Times New Roman"/>
          <w:sz w:val="28"/>
        </w:rPr>
        <w:t>31052,3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7E590B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E590B">
        <w:rPr>
          <w:rFonts w:ascii="Times New Roman" w:eastAsia="Times New Roman" w:hAnsi="Times New Roman" w:cs="Times New Roman"/>
          <w:sz w:val="28"/>
        </w:rPr>
        <w:t>31371,7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7E590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7E590B">
        <w:rPr>
          <w:rFonts w:ascii="Times New Roman" w:eastAsia="Times New Roman" w:hAnsi="Times New Roman" w:cs="Times New Roman"/>
          <w:sz w:val="28"/>
        </w:rPr>
        <w:t>30841,2</w:t>
      </w:r>
      <w:r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2.Сумма субсидий определяется: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3.  Критерии отбора организаций, имеющих право на получение субсидий, нормативы субсидирования, размер субсидий, порядок предоставления  и возврата субсидий  устанавливается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района.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.  Резервный фонд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Установить, что в расходной части районного бюджета предусматривается резервный фонд Администрации  района на 202</w:t>
      </w:r>
      <w:r w:rsidR="00A5085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 год в сумме 500 тыс. рублей, плановый период  202</w:t>
      </w:r>
      <w:r w:rsidR="00A5085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– 202</w:t>
      </w:r>
      <w:r w:rsidR="00A5085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500 тыс. рублей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.  Муниципальный дорожный фонд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A5085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A50858">
        <w:rPr>
          <w:rFonts w:ascii="Times New Roman" w:eastAsia="Times New Roman" w:hAnsi="Times New Roman" w:cs="Times New Roman"/>
          <w:sz w:val="28"/>
        </w:rPr>
        <w:t xml:space="preserve">15690,9 </w:t>
      </w:r>
      <w:proofErr w:type="gramStart"/>
      <w:r>
        <w:rPr>
          <w:rFonts w:ascii="Times New Roman" w:eastAsia="Times New Roman" w:hAnsi="Times New Roman" w:cs="Times New Roman"/>
          <w:sz w:val="28"/>
        </w:rPr>
        <w:t>тыс.рублей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в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плановом периоде в сумме </w:t>
      </w:r>
      <w:r w:rsidR="00A50858">
        <w:rPr>
          <w:rFonts w:ascii="Times New Roman" w:eastAsia="Times New Roman" w:hAnsi="Times New Roman" w:cs="Times New Roman"/>
          <w:sz w:val="28"/>
        </w:rPr>
        <w:t>14413,4</w:t>
      </w:r>
      <w:r>
        <w:rPr>
          <w:rFonts w:ascii="Times New Roman" w:eastAsia="Times New Roman" w:hAnsi="Times New Roman" w:cs="Times New Roman"/>
          <w:sz w:val="28"/>
        </w:rPr>
        <w:t xml:space="preserve"> тыс.рублей на 202</w:t>
      </w:r>
      <w:r w:rsidR="00A5085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год,  в сумме </w:t>
      </w:r>
      <w:r w:rsidR="00A50858">
        <w:rPr>
          <w:rFonts w:ascii="Times New Roman" w:eastAsia="Times New Roman" w:hAnsi="Times New Roman" w:cs="Times New Roman"/>
          <w:sz w:val="28"/>
        </w:rPr>
        <w:t>14412,4</w:t>
      </w:r>
      <w:r>
        <w:rPr>
          <w:rFonts w:ascii="Times New Roman" w:eastAsia="Times New Roman" w:hAnsi="Times New Roman" w:cs="Times New Roman"/>
          <w:sz w:val="28"/>
        </w:rPr>
        <w:t xml:space="preserve"> тыс.рублей  на 202</w:t>
      </w:r>
      <w:r w:rsidR="00A5085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1 января 202</w:t>
      </w:r>
      <w:r w:rsidR="0037376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 в сумме 16552,6 тыс. рублей, в том числе по муниципальным гарантиям 0 тыс. рублей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 1 января 202</w:t>
      </w:r>
      <w:r w:rsidR="0037376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в сумме 0,0 тыс.  рублей, в том числе по муниципальным гарантиям 0 тыс. рублей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На 1 января 202</w:t>
      </w:r>
      <w:r w:rsidR="0037376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 в сумме 0 тыс. рублей, в том числе по муниципальным гарантиям 0,0 тыс. рублей</w:t>
      </w:r>
      <w:r w:rsidR="00892CFE">
        <w:rPr>
          <w:rFonts w:ascii="Times New Roman" w:eastAsia="Times New Roman" w:hAnsi="Times New Roman" w:cs="Times New Roman"/>
          <w:sz w:val="28"/>
        </w:rPr>
        <w:t>.</w:t>
      </w:r>
    </w:p>
    <w:p w:rsidR="00892CFE" w:rsidRPr="00892CFE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CFE">
        <w:rPr>
          <w:rFonts w:ascii="Times New Roman" w:hAnsi="Times New Roman" w:cs="Times New Roman"/>
          <w:sz w:val="28"/>
          <w:szCs w:val="28"/>
        </w:rPr>
        <w:t>2. Предельный объем расходов на обслуживание муниципального долга не должен превышать:</w:t>
      </w:r>
    </w:p>
    <w:p w:rsidR="00892CFE" w:rsidRPr="00892CFE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CFE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году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2CFE">
        <w:rPr>
          <w:rFonts w:ascii="Times New Roman" w:hAnsi="Times New Roman" w:cs="Times New Roman"/>
          <w:sz w:val="28"/>
          <w:szCs w:val="28"/>
        </w:rPr>
        <w:t xml:space="preserve">,0 тыс. рублей 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году   0,0  тыс. рублей 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2CFE">
        <w:rPr>
          <w:rFonts w:ascii="Times New Roman" w:hAnsi="Times New Roman" w:cs="Times New Roman"/>
          <w:sz w:val="28"/>
          <w:szCs w:val="28"/>
        </w:rPr>
        <w:t>году   0,0 тыс. рублей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3. Установить предельный объем муниципального долга </w:t>
      </w:r>
      <w:proofErr w:type="spellStart"/>
      <w:r w:rsidRPr="00892CF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892CFE">
        <w:rPr>
          <w:rFonts w:ascii="Times New Roman" w:hAnsi="Times New Roman" w:cs="Times New Roman"/>
          <w:sz w:val="28"/>
          <w:szCs w:val="28"/>
        </w:rPr>
        <w:t xml:space="preserve"> района в сумме: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70203,7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тыс. рублей   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92CFE" w:rsidRPr="00892CFE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3236F">
        <w:rPr>
          <w:rFonts w:ascii="Times New Roman" w:hAnsi="Times New Roman" w:cs="Times New Roman"/>
          <w:sz w:val="28"/>
          <w:szCs w:val="28"/>
        </w:rPr>
        <w:t>72631,4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 тыс. рублей</w:t>
      </w:r>
      <w:bookmarkStart w:id="0" w:name="_GoBack"/>
      <w:bookmarkEnd w:id="0"/>
      <w:r w:rsidRPr="00892CFE">
        <w:rPr>
          <w:rFonts w:ascii="Times New Roman" w:hAnsi="Times New Roman" w:cs="Times New Roman"/>
          <w:sz w:val="28"/>
          <w:szCs w:val="28"/>
        </w:rPr>
        <w:t xml:space="preserve">   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36F">
        <w:rPr>
          <w:rFonts w:ascii="Times New Roman" w:hAnsi="Times New Roman" w:cs="Times New Roman"/>
          <w:sz w:val="28"/>
          <w:szCs w:val="28"/>
        </w:rPr>
        <w:t>75169,4</w:t>
      </w:r>
      <w:r w:rsidRPr="00892CFE">
        <w:rPr>
          <w:rFonts w:ascii="Times New Roman" w:hAnsi="Times New Roman" w:cs="Times New Roman"/>
          <w:sz w:val="28"/>
          <w:szCs w:val="28"/>
        </w:rPr>
        <w:t xml:space="preserve">    тыс. рублей   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2C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892CFE" w:rsidRPr="00892CFE" w:rsidRDefault="00892CFE" w:rsidP="00892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892CFE" w:rsidP="00892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. Утвердить программу муниципальных гарантий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 на  202</w:t>
      </w:r>
      <w:r w:rsidR="00373765"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73765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373765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373765">
        <w:rPr>
          <w:rFonts w:ascii="Times New Roman" w:eastAsia="Times New Roman" w:hAnsi="Times New Roman" w:cs="Times New Roman"/>
          <w:sz w:val="28"/>
        </w:rPr>
        <w:t>1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BF3924" w:rsidRDefault="00892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. Утвердить программу муниципальных внутренних заимствований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373765"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373765"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373765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373765">
        <w:rPr>
          <w:rFonts w:ascii="Times New Roman" w:eastAsia="Times New Roman" w:hAnsi="Times New Roman" w:cs="Times New Roman"/>
          <w:sz w:val="28"/>
        </w:rPr>
        <w:t>2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.  Обслуживание счета районного бюджета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Финансовому управлению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Исполнение районного бюджета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.  Нормативные и иные правовые акты</w:t>
      </w:r>
    </w:p>
    <w:p w:rsidR="00BF3924" w:rsidRPr="00E80C0C" w:rsidRDefault="00C67AC3" w:rsidP="00E80C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202</w:t>
      </w:r>
      <w:r w:rsidR="00A5085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A5085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A5085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годов, </w:t>
      </w:r>
      <w:r>
        <w:rPr>
          <w:rFonts w:ascii="Times New Roman" w:eastAsia="Times New Roman" w:hAnsi="Times New Roman" w:cs="Times New Roman"/>
          <w:sz w:val="28"/>
        </w:rPr>
        <w:lastRenderedPageBreak/>
        <w:t>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202</w:t>
      </w:r>
      <w:r w:rsidR="00A5085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 202</w:t>
      </w:r>
      <w:r w:rsidR="00A5085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-202</w:t>
      </w:r>
      <w:r w:rsidR="00A5085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после внесения соответствующих изменений в настоящее Решение.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Вступление в силу настоящего Решения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202</w:t>
      </w:r>
      <w:r w:rsidR="00A50858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района                                            Председатель районного Совета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депутатов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 </w:t>
      </w:r>
      <w:proofErr w:type="spellStart"/>
      <w:r w:rsidR="00A50858"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.</w:t>
      </w:r>
      <w:r w:rsidR="00A50858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.</w:t>
      </w:r>
      <w:r w:rsidR="00A50858">
        <w:rPr>
          <w:rFonts w:ascii="Times New Roman" w:eastAsia="Times New Roman" w:hAnsi="Times New Roman" w:cs="Times New Roman"/>
          <w:sz w:val="28"/>
        </w:rPr>
        <w:t>Аниканов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50858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sectPr w:rsidR="00BF3924" w:rsidSect="001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924"/>
    <w:rsid w:val="00023496"/>
    <w:rsid w:val="00030EF3"/>
    <w:rsid w:val="001C4D98"/>
    <w:rsid w:val="00203A23"/>
    <w:rsid w:val="003323E1"/>
    <w:rsid w:val="00373765"/>
    <w:rsid w:val="00623EF4"/>
    <w:rsid w:val="007E590B"/>
    <w:rsid w:val="008304AF"/>
    <w:rsid w:val="00892CFE"/>
    <w:rsid w:val="008D3FB4"/>
    <w:rsid w:val="00A50858"/>
    <w:rsid w:val="00BF3924"/>
    <w:rsid w:val="00C67AC3"/>
    <w:rsid w:val="00D3236F"/>
    <w:rsid w:val="00DE1563"/>
    <w:rsid w:val="00E8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E07D65"/>
  <w15:docId w15:val="{7559613D-0584-4DA0-A121-A022583C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4104</Words>
  <Characters>23395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13</cp:revision>
  <cp:lastPrinted>2021-11-13T03:44:00Z</cp:lastPrinted>
  <dcterms:created xsi:type="dcterms:W3CDTF">2021-11-13T01:05:00Z</dcterms:created>
  <dcterms:modified xsi:type="dcterms:W3CDTF">2021-11-14T05:03:00Z</dcterms:modified>
</cp:coreProperties>
</file>