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2D8" w:rsidRDefault="00CB52D8" w:rsidP="00284512">
      <w:pPr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sz w:val="28"/>
        </w:rPr>
      </w:pPr>
      <w:r>
        <w:object w:dxaOrig="868" w:dyaOrig="1116">
          <v:rect id="rectole0000000000" o:spid="_x0000_i1025" style="width:43.35pt;height:56pt" o:ole="" o:preferrelative="t" stroked="f">
            <v:imagedata r:id="rId5" o:title=""/>
          </v:rect>
          <o:OLEObject Type="Embed" ProgID="StaticMetafile" ShapeID="rectole0000000000" DrawAspect="Content" ObjectID="_1698386873" r:id="rId6"/>
        </w:object>
      </w:r>
    </w:p>
    <w:p w:rsidR="00CB52D8" w:rsidRDefault="00CB52D8">
      <w:pPr>
        <w:spacing w:after="0" w:line="360" w:lineRule="auto"/>
        <w:jc w:val="center"/>
        <w:rPr>
          <w:rFonts w:ascii="Arial" w:eastAsia="Arial" w:hAnsi="Arial" w:cs="Arial"/>
          <w:sz w:val="24"/>
        </w:rPr>
      </w:pPr>
    </w:p>
    <w:p w:rsidR="00CB52D8" w:rsidRDefault="00215652">
      <w:pPr>
        <w:spacing w:after="0" w:line="36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К </w:t>
      </w:r>
      <w:proofErr w:type="spellStart"/>
      <w:proofErr w:type="gramStart"/>
      <w:r>
        <w:rPr>
          <w:rFonts w:ascii="Arial" w:eastAsia="Arial" w:hAnsi="Arial" w:cs="Arial"/>
          <w:sz w:val="24"/>
        </w:rPr>
        <w:t>р</w:t>
      </w:r>
      <w:proofErr w:type="spellEnd"/>
      <w:proofErr w:type="gramEnd"/>
      <w:r>
        <w:rPr>
          <w:rFonts w:ascii="Arial" w:eastAsia="Arial" w:hAnsi="Arial" w:cs="Arial"/>
          <w:sz w:val="24"/>
        </w:rPr>
        <w:t xml:space="preserve"> а с </w:t>
      </w:r>
      <w:proofErr w:type="spellStart"/>
      <w:r>
        <w:rPr>
          <w:rFonts w:ascii="Arial" w:eastAsia="Arial" w:hAnsi="Arial" w:cs="Arial"/>
          <w:sz w:val="24"/>
        </w:rPr>
        <w:t>н</w:t>
      </w:r>
      <w:proofErr w:type="spellEnd"/>
      <w:r>
        <w:rPr>
          <w:rFonts w:ascii="Arial" w:eastAsia="Arial" w:hAnsi="Arial" w:cs="Arial"/>
          <w:sz w:val="24"/>
        </w:rPr>
        <w:t xml:space="preserve"> о я </w:t>
      </w:r>
      <w:proofErr w:type="spellStart"/>
      <w:r>
        <w:rPr>
          <w:rFonts w:ascii="Arial" w:eastAsia="Arial" w:hAnsi="Arial" w:cs="Arial"/>
          <w:sz w:val="24"/>
        </w:rPr>
        <w:t>р</w:t>
      </w:r>
      <w:proofErr w:type="spellEnd"/>
      <w:r>
        <w:rPr>
          <w:rFonts w:ascii="Arial" w:eastAsia="Arial" w:hAnsi="Arial" w:cs="Arial"/>
          <w:sz w:val="24"/>
        </w:rPr>
        <w:t xml:space="preserve"> с к и </w:t>
      </w:r>
      <w:proofErr w:type="spellStart"/>
      <w:r>
        <w:rPr>
          <w:rFonts w:ascii="Arial" w:eastAsia="Arial" w:hAnsi="Arial" w:cs="Arial"/>
          <w:sz w:val="24"/>
        </w:rPr>
        <w:t>й</w:t>
      </w:r>
      <w:proofErr w:type="spellEnd"/>
      <w:r>
        <w:rPr>
          <w:rFonts w:ascii="Arial" w:eastAsia="Arial" w:hAnsi="Arial" w:cs="Arial"/>
          <w:sz w:val="24"/>
        </w:rPr>
        <w:t xml:space="preserve">   к </w:t>
      </w:r>
      <w:proofErr w:type="spellStart"/>
      <w:r>
        <w:rPr>
          <w:rFonts w:ascii="Arial" w:eastAsia="Arial" w:hAnsi="Arial" w:cs="Arial"/>
          <w:sz w:val="24"/>
        </w:rPr>
        <w:t>р</w:t>
      </w:r>
      <w:proofErr w:type="spellEnd"/>
      <w:r>
        <w:rPr>
          <w:rFonts w:ascii="Arial" w:eastAsia="Arial" w:hAnsi="Arial" w:cs="Arial"/>
          <w:sz w:val="24"/>
        </w:rPr>
        <w:t xml:space="preserve"> а </w:t>
      </w:r>
      <w:proofErr w:type="spellStart"/>
      <w:r>
        <w:rPr>
          <w:rFonts w:ascii="Arial" w:eastAsia="Arial" w:hAnsi="Arial" w:cs="Arial"/>
          <w:sz w:val="24"/>
        </w:rPr>
        <w:t>й</w:t>
      </w:r>
      <w:proofErr w:type="spellEnd"/>
    </w:p>
    <w:p w:rsidR="00CB52D8" w:rsidRDefault="00215652">
      <w:pPr>
        <w:spacing w:after="0" w:line="36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АДМИНИСТРАЦИЯ БАЛАХТИНСКОГО РАЙОНА</w:t>
      </w:r>
    </w:p>
    <w:p w:rsidR="00CB52D8" w:rsidRDefault="00215652">
      <w:pPr>
        <w:spacing w:after="0" w:line="36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Постановление</w:t>
      </w:r>
    </w:p>
    <w:p w:rsidR="00CB52D8" w:rsidRDefault="00215652">
      <w:pPr>
        <w:spacing w:after="0" w:line="36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от 26.10.2021г.                                  п. Балахта                                            №596</w:t>
      </w: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CB52D8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от 01.10.2018 года №714 «Об утверждении муниципальной программы </w:t>
      </w:r>
      <w:proofErr w:type="spellStart"/>
      <w:r>
        <w:rPr>
          <w:rFonts w:ascii="Arial" w:eastAsia="Arial" w:hAnsi="Arial" w:cs="Arial"/>
          <w:b/>
          <w:sz w:val="24"/>
        </w:rPr>
        <w:t>Балахтинского</w:t>
      </w:r>
      <w:proofErr w:type="spellEnd"/>
      <w:r>
        <w:rPr>
          <w:rFonts w:ascii="Arial" w:eastAsia="Arial" w:hAnsi="Arial" w:cs="Arial"/>
          <w:b/>
          <w:sz w:val="24"/>
        </w:rPr>
        <w:t xml:space="preserve"> района «Развитие образования»</w:t>
      </w:r>
    </w:p>
    <w:p w:rsidR="00CB52D8" w:rsidRDefault="00215652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В соответствии со ст. 179 Бюджетного кодекса РФ, постановлением администрации района от 11.01.2017 г. № 8  «Об утверждении Порядка принятия решений о разработке муниципальных  программ, их формирования и реализации», распоряжением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08.10.2021 № 240 «Об утверждении перечня муниципальных программ», руководствуясь ст. ст. 18, 31 Устава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района, ПОСТАНОВЛЯЮ:</w:t>
      </w:r>
    </w:p>
    <w:p w:rsidR="00CB52D8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 Внести в постановление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от 01.10.2018 года №714 «Об утверждении муниципальной программы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«Развитие образования», следующие изменения:</w:t>
      </w:r>
    </w:p>
    <w:p w:rsidR="00CB52D8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1.1 Приложение к постановлению администрации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«Муниципальная программа «Развитие образования» изложить в новой редакции, согласно приложению к настоящему постановлению.</w:t>
      </w:r>
    </w:p>
    <w:p w:rsidR="00CB52D8" w:rsidRDefault="00215652">
      <w:pPr>
        <w:tabs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</w:t>
      </w:r>
      <w:proofErr w:type="gramStart"/>
      <w:r>
        <w:rPr>
          <w:rFonts w:ascii="Arial" w:eastAsia="Arial" w:hAnsi="Arial" w:cs="Arial"/>
          <w:sz w:val="24"/>
        </w:rPr>
        <w:t>Контроль за</w:t>
      </w:r>
      <w:proofErr w:type="gramEnd"/>
      <w:r>
        <w:rPr>
          <w:rFonts w:ascii="Arial" w:eastAsia="Arial" w:hAnsi="Arial" w:cs="Arial"/>
          <w:sz w:val="24"/>
        </w:rPr>
        <w:t xml:space="preserve"> выполнением настоящего постановления возложить на первого заместителя главы района Ляхову Н.В.</w:t>
      </w:r>
    </w:p>
    <w:p w:rsidR="00CB52D8" w:rsidRDefault="00215652">
      <w:pPr>
        <w:tabs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Общему отделу администрации района опубликовать постановление в газете «Сельская новь» и на официальном сайте </w:t>
      </w:r>
      <w:proofErr w:type="spellStart"/>
      <w:r>
        <w:rPr>
          <w:rFonts w:ascii="Arial" w:eastAsia="Arial" w:hAnsi="Arial" w:cs="Arial"/>
          <w:sz w:val="24"/>
        </w:rPr>
        <w:t>Балахтинского</w:t>
      </w:r>
      <w:proofErr w:type="spellEnd"/>
      <w:r>
        <w:rPr>
          <w:rFonts w:ascii="Arial" w:eastAsia="Arial" w:hAnsi="Arial" w:cs="Arial"/>
          <w:sz w:val="24"/>
        </w:rPr>
        <w:t xml:space="preserve"> района в сети «Интернет» (</w:t>
      </w:r>
      <w:proofErr w:type="spellStart"/>
      <w:r>
        <w:rPr>
          <w:rFonts w:ascii="Arial" w:eastAsia="Arial" w:hAnsi="Arial" w:cs="Arial"/>
          <w:sz w:val="24"/>
        </w:rPr>
        <w:t>балахтинский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район</w:t>
      </w:r>
      <w:proofErr w:type="gramStart"/>
      <w:r>
        <w:rPr>
          <w:rFonts w:ascii="Arial" w:eastAsia="Arial" w:hAnsi="Arial" w:cs="Arial"/>
          <w:sz w:val="24"/>
        </w:rPr>
        <w:t>.р</w:t>
      </w:r>
      <w:proofErr w:type="gramEnd"/>
      <w:r>
        <w:rPr>
          <w:rFonts w:ascii="Arial" w:eastAsia="Arial" w:hAnsi="Arial" w:cs="Arial"/>
          <w:sz w:val="24"/>
        </w:rPr>
        <w:t>ф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CB52D8" w:rsidRDefault="00215652">
      <w:pPr>
        <w:tabs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 Ответственному исполнителю программы в течени</w:t>
      </w:r>
      <w:proofErr w:type="gramStart"/>
      <w:r>
        <w:rPr>
          <w:rFonts w:ascii="Arial" w:eastAsia="Arial" w:hAnsi="Arial" w:cs="Arial"/>
          <w:sz w:val="24"/>
        </w:rPr>
        <w:t>и</w:t>
      </w:r>
      <w:proofErr w:type="gramEnd"/>
      <w:r>
        <w:rPr>
          <w:rFonts w:ascii="Arial" w:eastAsia="Arial" w:hAnsi="Arial" w:cs="Arial"/>
          <w:sz w:val="24"/>
        </w:rPr>
        <w:t xml:space="preserve"> 10 дней со дня принятия постановления разместить его в государственной автоматизированной информационной системе «Управление» (</w:t>
      </w:r>
      <w:proofErr w:type="spellStart"/>
      <w:r>
        <w:rPr>
          <w:rFonts w:ascii="Arial" w:eastAsia="Arial" w:hAnsi="Arial" w:cs="Arial"/>
          <w:sz w:val="24"/>
        </w:rPr>
        <w:t>gasu.gov.ru</w:t>
      </w:r>
      <w:proofErr w:type="spellEnd"/>
      <w:r>
        <w:rPr>
          <w:rFonts w:ascii="Arial" w:eastAsia="Arial" w:hAnsi="Arial" w:cs="Arial"/>
          <w:sz w:val="24"/>
        </w:rPr>
        <w:t>).</w:t>
      </w:r>
    </w:p>
    <w:p w:rsidR="00CB52D8" w:rsidRDefault="00215652">
      <w:pPr>
        <w:tabs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 Постановление вступает в силу в день, следующий за днем его официального опубликования в газете «Сельская новь», но не ранее 01.01.2022 г.</w:t>
      </w:r>
    </w:p>
    <w:p w:rsidR="00CB52D8" w:rsidRDefault="00CB52D8">
      <w:pPr>
        <w:tabs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CB52D8" w:rsidRDefault="00CB52D8">
      <w:pPr>
        <w:tabs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Arial" w:eastAsia="Arial" w:hAnsi="Arial" w:cs="Arial"/>
          <w:sz w:val="24"/>
        </w:rPr>
      </w:pPr>
    </w:p>
    <w:p w:rsidR="00CB52D8" w:rsidRDefault="00215652">
      <w:pPr>
        <w:tabs>
          <w:tab w:val="left" w:pos="720"/>
          <w:tab w:val="left" w:pos="900"/>
        </w:tabs>
        <w:suppressAutoHyphens/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 xml:space="preserve">Глава района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В.А. Аниканов</w:t>
      </w: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52D8" w:rsidRDefault="00CB52D8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tbl>
      <w:tblPr>
        <w:tblW w:w="0" w:type="auto"/>
        <w:tblInd w:w="5637" w:type="dxa"/>
        <w:tblCellMar>
          <w:left w:w="10" w:type="dxa"/>
          <w:right w:w="10" w:type="dxa"/>
        </w:tblCellMar>
        <w:tblLook w:val="0000"/>
      </w:tblPr>
      <w:tblGrid>
        <w:gridCol w:w="3934"/>
      </w:tblGrid>
      <w:tr w:rsidR="00CB52D8" w:rsidRPr="00284512">
        <w:trPr>
          <w:trHeight w:val="1"/>
        </w:trPr>
        <w:tc>
          <w:tcPr>
            <w:tcW w:w="39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Приложение к постановлению администрации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  <w:r w:rsidRPr="00284512">
              <w:rPr>
                <w:rFonts w:ascii="Arial" w:eastAsia="Arial" w:hAnsi="Arial" w:cs="Arial"/>
                <w:sz w:val="20"/>
                <w:szCs w:val="20"/>
              </w:rPr>
              <w:br/>
              <w:t xml:space="preserve"> </w:t>
            </w:r>
          </w:p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От26.10.2021г.№596</w:t>
            </w:r>
          </w:p>
        </w:tc>
      </w:tr>
    </w:tbl>
    <w:p w:rsidR="00CB52D8" w:rsidRPr="00284512" w:rsidRDefault="00CB52D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center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Муниципальная программа</w:t>
      </w:r>
    </w:p>
    <w:p w:rsidR="00CB52D8" w:rsidRPr="00284512" w:rsidRDefault="00215652">
      <w:pPr>
        <w:spacing w:after="0" w:line="240" w:lineRule="auto"/>
        <w:ind w:firstLine="709"/>
        <w:jc w:val="center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«Развитие образования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Балахтинского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района»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numPr>
          <w:ilvl w:val="0"/>
          <w:numId w:val="1"/>
        </w:numPr>
        <w:spacing w:after="0" w:line="240" w:lineRule="auto"/>
        <w:ind w:firstLine="709"/>
        <w:jc w:val="center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Паспорт муниципальной программы</w:t>
      </w:r>
    </w:p>
    <w:tbl>
      <w:tblPr>
        <w:tblW w:w="9557" w:type="dxa"/>
        <w:tblInd w:w="250" w:type="dxa"/>
        <w:tblCellMar>
          <w:left w:w="10" w:type="dxa"/>
          <w:right w:w="10" w:type="dxa"/>
        </w:tblCellMar>
        <w:tblLook w:val="0000"/>
      </w:tblPr>
      <w:tblGrid>
        <w:gridCol w:w="2551"/>
        <w:gridCol w:w="6770"/>
        <w:gridCol w:w="236"/>
      </w:tblGrid>
      <w:tr w:rsidR="00CB52D8" w:rsidRPr="00284512" w:rsidTr="00284512">
        <w:trPr>
          <w:gridAfter w:val="1"/>
          <w:wAfter w:w="236" w:type="dxa"/>
          <w:cantSplit/>
          <w:trHeight w:val="72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Муниципальная программа 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«Развитие образования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района» (далее муниципальная программа)</w:t>
            </w:r>
          </w:p>
        </w:tc>
      </w:tr>
      <w:tr w:rsidR="00CB52D8" w:rsidRPr="00284512" w:rsidTr="00284512">
        <w:trPr>
          <w:gridAfter w:val="1"/>
          <w:wAfter w:w="236" w:type="dxa"/>
          <w:trHeight w:val="228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Основания для разработки муниципальной программы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Статья 179 Бюджетного кодекса Российской Федерации;  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Распоряжение администрации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 от 08.10.2021 № 240 «Об утверждении перечня муниципальных программ»;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 от 11.01.2017 № 8 «Об утверждении Порядка принятия решений о разработке муниципальных программ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района, их формировании и реализации»</w:t>
            </w:r>
          </w:p>
        </w:tc>
      </w:tr>
      <w:tr w:rsidR="00CB52D8" w:rsidRPr="00284512" w:rsidTr="00284512">
        <w:trPr>
          <w:gridAfter w:val="1"/>
          <w:wAfter w:w="236" w:type="dxa"/>
          <w:trHeight w:val="58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Администрация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района.</w:t>
            </w:r>
          </w:p>
        </w:tc>
      </w:tr>
      <w:tr w:rsidR="00CB52D8" w:rsidRPr="00284512" w:rsidTr="00284512">
        <w:trPr>
          <w:gridAfter w:val="1"/>
          <w:wAfter w:w="236" w:type="dxa"/>
          <w:trHeight w:val="827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Соисполнители программы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района, муниципальное казённое учреждение Управление имуществом, землепользования и землеустройства.</w:t>
            </w:r>
          </w:p>
        </w:tc>
      </w:tr>
      <w:tr w:rsidR="00CB52D8" w:rsidRPr="00284512" w:rsidTr="00284512">
        <w:trPr>
          <w:gridAfter w:val="1"/>
          <w:wAfter w:w="236" w:type="dxa"/>
          <w:trHeight w:val="338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Подпрограммы муниципальной программы, отдельные мероприятия программы 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Подпрограмма 1 «Развитие дошкольного, общего и дополнительного образования детей»;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Подпрограмма 2 «Развитие кадрового потенциала отрасли»;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Подпрограмма 3 «Обеспечение реализации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 сирот и детей, оставшихся без попечения родителей»;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Подпрограмма 4 «Обеспечение реализации муниципальной программы и прочие мероприятия в области образования»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Подпрограмма 5 «Организация централизованного подвоза учащихся к муниципальным общеобразовательным учреждениям специализированным транспортом»</w:t>
            </w:r>
          </w:p>
        </w:tc>
      </w:tr>
      <w:tr w:rsidR="00CB52D8" w:rsidRPr="00284512" w:rsidTr="00284512">
        <w:trPr>
          <w:gridAfter w:val="1"/>
          <w:wAfter w:w="236" w:type="dxa"/>
          <w:trHeight w:val="72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Цель муниципальной программы</w:t>
            </w:r>
          </w:p>
          <w:p w:rsidR="00CB52D8" w:rsidRPr="00284512" w:rsidRDefault="00CB52D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Выстроить систему образования позволяющую дать ребенку знания в соответствии с его способностями и особенностями, выявив профессиональную ориентацию, отвечающую потребностям экономики </w:t>
            </w:r>
            <w:proofErr w:type="spellStart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района.</w:t>
            </w:r>
          </w:p>
        </w:tc>
      </w:tr>
      <w:tr w:rsidR="00CB52D8" w:rsidRPr="00284512" w:rsidTr="00284512">
        <w:trPr>
          <w:gridAfter w:val="1"/>
          <w:wAfter w:w="236" w:type="dxa"/>
          <w:trHeight w:val="72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Задачи муниципальной программы</w:t>
            </w:r>
          </w:p>
          <w:p w:rsidR="00CB52D8" w:rsidRPr="00284512" w:rsidRDefault="00CB52D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 Формирование кадрового ресурса отрасли, обеспечивающего необходимое качество образования детей и молодежи, соответствующее потребностям граждан;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3. Реализация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 сирот и детей, оставшихся без попечения родителей;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4. Создание условий для эффективного управления отраслью;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5. Организация и развитие перевозок учащихся школьным транспортом, обеспечение безопасной доставки школьников, комплексная информатизация транспорта на основе технологий ГЛОНАС.</w:t>
            </w:r>
          </w:p>
        </w:tc>
      </w:tr>
      <w:tr w:rsidR="00CB52D8" w:rsidRPr="00284512" w:rsidTr="00284512">
        <w:trPr>
          <w:gridAfter w:val="1"/>
          <w:wAfter w:w="236" w:type="dxa"/>
          <w:trHeight w:val="72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2022-2024 годы</w:t>
            </w:r>
          </w:p>
          <w:p w:rsidR="00CB52D8" w:rsidRPr="00284512" w:rsidRDefault="00CB52D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CB52D8" w:rsidRPr="00284512" w:rsidTr="00284512">
        <w:trPr>
          <w:gridAfter w:val="1"/>
          <w:wAfter w:w="236" w:type="dxa"/>
          <w:trHeight w:val="72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Перечень целевых показателей и показателей результативности муниципальной программы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Увеличение доли воспитанников дошкольных образовательных организаций, реализующих программы соответствующим требованиям стандартов дошкольного образования и технологии дошкольного образования, обеспечивающее раннее развитие детей;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Повышение доступности и качества общего образования через реализацию федеральных государственных образовательных стандартов.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Увеличение доли детей, охваченных дополнительными образовательными программами, в общей численности детей и молодежи от 5 до 18 лет</w:t>
            </w:r>
            <w:r w:rsidRPr="00284512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детей в возрасте от 5 до 18 лет, использующих сертификаты дополнительного образования.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Сокращение количества детей – сирот и детей, оставшихся без попечения родителей.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Перечень целевых показателей и показателей результативности представлен в приложении №1и №2 к паспорту муниципальной программы.</w:t>
            </w:r>
          </w:p>
        </w:tc>
      </w:tr>
      <w:tr w:rsidR="00CB52D8" w:rsidRPr="00284512" w:rsidTr="00284512">
        <w:trPr>
          <w:gridAfter w:val="1"/>
          <w:wAfter w:w="236" w:type="dxa"/>
          <w:trHeight w:val="424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Ресурсное обеспечение муниципальной программы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Объем финансирования муниципальной программы составит 1 787 255,39 тыс. рублей, из них: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2022 год – 612 011,72 тыс. рублей;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2023 год – 591 267,27 тыс. рублей;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2024 год – 583 976,39 тыс. рублей.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 том числе: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средства федерального бюджета 110 990,98 тыс. рублей, из них: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 2022 году – 38 327,38 тыс. рублей;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 2023 году – 37 258,41 тыс. рублей;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 2024 году – 35 405,20 тыс. рублей.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средства краевого бюджета 1 063 102,87 тыс. рублей, из них: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 2022 году – 356 162,90 тыс. рублей;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 2023 году – 351 933,67 тыс. рублей;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 2024 году – 355 006,30 тыс. рублей.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средства районного бюджета – 613 161,54 тыс. рублей, из них: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 2022 году – 217 521,44 тыс. рублей;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 2023 году – 202 075,20 тыс. рублей;</w:t>
            </w:r>
          </w:p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в 2024 году – 193 564,90 тыс. рублей. </w:t>
            </w:r>
          </w:p>
        </w:tc>
      </w:tr>
      <w:tr w:rsidR="00CB52D8" w:rsidRPr="00284512" w:rsidTr="00284512">
        <w:trPr>
          <w:trHeight w:val="66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Перечень объектов капитального строительства представлен в приложении №3 к Паспорту муниципальной программы.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52D8" w:rsidRPr="00284512" w:rsidRDefault="00CB52D8">
            <w:pPr>
              <w:spacing w:after="0" w:line="240" w:lineRule="auto"/>
              <w:ind w:firstLine="709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numPr>
          <w:ilvl w:val="0"/>
          <w:numId w:val="2"/>
        </w:numPr>
        <w:spacing w:after="0" w:line="240" w:lineRule="auto"/>
        <w:ind w:firstLine="709"/>
        <w:jc w:val="center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Характеристика текущего состояния в отрасли «Образование»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В основу образовательной политики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Балахтинского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района положена системная работа, основанная на реализации Стратегии развития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Балахтинского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района и реализацию национальных проектов, направленных на улучшение жизни граждан.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Реализация муниципальной программы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Балахтинского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района в предыдущие годы позволила достичь заявленных показателей, значительно укрепить и обновить материально-техническую базу образовательных организаций, заложить основы новой образовательной модели.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Современные подходы к развитию содержания дошкольного образования определили его неотъемлемой частью общего образования. </w:t>
      </w:r>
      <w:proofErr w:type="gramStart"/>
      <w:r w:rsidRPr="00284512">
        <w:rPr>
          <w:rFonts w:ascii="Arial" w:eastAsia="Arial" w:hAnsi="Arial" w:cs="Arial"/>
          <w:sz w:val="20"/>
          <w:szCs w:val="20"/>
        </w:rPr>
        <w:t>Принятые за последние 3 года меры позволяют говорить о позитивных изменениях в системе дошкольного образования.</w:t>
      </w:r>
      <w:proofErr w:type="gramEnd"/>
      <w:r w:rsidRPr="00284512">
        <w:rPr>
          <w:rFonts w:ascii="Arial" w:eastAsia="Arial" w:hAnsi="Arial" w:cs="Arial"/>
          <w:sz w:val="20"/>
          <w:szCs w:val="20"/>
        </w:rPr>
        <w:t xml:space="preserve"> В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Балахтинском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районе </w:t>
      </w:r>
      <w:r w:rsidRPr="00284512">
        <w:rPr>
          <w:rFonts w:ascii="Arial" w:eastAsia="Arial" w:hAnsi="Arial" w:cs="Arial"/>
          <w:sz w:val="20"/>
          <w:szCs w:val="20"/>
        </w:rPr>
        <w:lastRenderedPageBreak/>
        <w:t xml:space="preserve">реализуются стандарты дошкольного образования, исполняются требования к образовательной программе, новой образовательной среде, результатам образования. </w:t>
      </w:r>
      <w:proofErr w:type="gramStart"/>
      <w:r w:rsidRPr="00284512">
        <w:rPr>
          <w:rFonts w:ascii="Arial" w:eastAsia="Arial" w:hAnsi="Arial" w:cs="Arial"/>
          <w:sz w:val="20"/>
          <w:szCs w:val="20"/>
        </w:rPr>
        <w:t>Проблема увеличение охвата детей раннего возраста услугами дошкольного образования, решается за счет участия муниципальными дошкольными образовательными учреждениями  в проекте   по апробация на территории Красноярского края комплексной образовательной программы «Теремок» для детей от двух месяцев до трёх лет», где учреждения стали базовыми площадками по разработке и исследованиям Красноярского краевого института повышения квалификации и профессиональной подготовки работников образования.</w:t>
      </w:r>
      <w:proofErr w:type="gramEnd"/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Продолжаются процессы совершенствования структуры и содержания основного общего образования. Муниципальная сеть общеобразовательных организаций видоизменяется с сохранением показателя охвата учащихся образовательными услугами: охват детей программами общего среднего образования ежегодно составляет 100% (численность обучающихся  2520 человек). Для повышения качества общего образования в районе действует муниципальная школа «Пифагор», где созданы необходимые условия современного учебного процесса для формирования универсальных учебных действий. В том числе способов регуляции собственной деятельности, планирование, контроль и корректировка.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В муниципалитете созданы модель реализации Концепции преподавания предметной области «Технология» и модель развития инклюзивного образования, которые обеспечат более качественное образование в районе. 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В соответствии с национальным проектом «Образование», одним из направлений которого является «Современная школа, в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Балахтинском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районе, реализуется мероприятие по обновлению материально-технической базы для реализации основных и дополнительных общеобразовательных программ по следующим предметам: информатика, ОБЖ и технология, получившее название «Точки роста». К 2024 году в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Балахтиском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районе планируется открыться восемь Точек роста </w:t>
      </w:r>
      <w:proofErr w:type="gramStart"/>
      <w:r w:rsidRPr="00284512">
        <w:rPr>
          <w:rFonts w:ascii="Arial" w:eastAsia="Arial" w:hAnsi="Arial" w:cs="Arial"/>
          <w:sz w:val="20"/>
          <w:szCs w:val="20"/>
        </w:rPr>
        <w:t>в</w:t>
      </w:r>
      <w:proofErr w:type="gramEnd"/>
      <w:r w:rsidRPr="00284512">
        <w:rPr>
          <w:rFonts w:ascii="Arial" w:eastAsia="Arial" w:hAnsi="Arial" w:cs="Arial"/>
          <w:sz w:val="20"/>
          <w:szCs w:val="20"/>
        </w:rPr>
        <w:t xml:space="preserve"> следующих образовательных учреждений: МБОУ «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Балахтинская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средняя школа № 1 им. Героя Советского Союза Ф.Л. Каткова»; МБОУ  «Приморская СШ им. Героя Советского Союза М.А. Юшкова»; МБОУ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Кожановская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СОШ; МБОУ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Тюльковская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СОШ; МБОУ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Огурская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СОШ; МБОУ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Большесырская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СОШ; МБОУ Ровненская средняя школа имени Г.П. Ерофеева; МБОУ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Еловская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СШ им. В.И.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Хватова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>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В рамках реализации регионального проекта «Цифровая образовательная среда» произойдёт оснащение из федерального бюджета двух образовательных учреждений средствами вычислительной техники, программным обеспечением и презентационным оборудованием.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Развитие системы общего образования осуществляется в условиях введения федеральных государственных образовательных стандартов, в том числе для обучения детей с ограниченными возможностями здоровья.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В районе организована работа по выявлению и поддержке одаренных и высокомотивированных обучающихся через участие во всероссийских олимпиадах, межрегиональных соревнованиях и других мероприятиях.</w:t>
      </w:r>
    </w:p>
    <w:p w:rsidR="00CB52D8" w:rsidRPr="00284512" w:rsidRDefault="00215652">
      <w:pPr>
        <w:tabs>
          <w:tab w:val="left" w:pos="0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На сегодняшний день в школах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Балахтинского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района функционируют три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профориентационных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класса: МБОУ «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Балахтинская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средняя школа №1 им. Героя Советского Союза Ф.Л. Каткова» - Полицейский и Правоохранительный классы, в МБОУ Приморская средняя школа им. Героя Советского Союза М.А. Юшкова -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Агрокласс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>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Вместе с тем в районе существует общеобразовательные организации, работающие со сложным контингентом обучающихся, детьми из семей с низким социально-экономическим статусом, детьми, имеющими трудности в освоении образовательных программ. Для успешного обучения и социализации указанной категории детей необходимы специальные ресурсы (финансовые, кадровые, организационные), позволяющие, в том числе обеспечить возможность проведения дополнительных занятий с такими учащимися, осуществлять психологическое и социально-педагогическое сопровождение,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тьюторство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>.</w:t>
      </w:r>
    </w:p>
    <w:p w:rsidR="00CB52D8" w:rsidRPr="00284512" w:rsidRDefault="00215652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proofErr w:type="gramStart"/>
      <w:r w:rsidRPr="00284512">
        <w:rPr>
          <w:rFonts w:ascii="Arial" w:eastAsia="Arial" w:hAnsi="Arial" w:cs="Arial"/>
          <w:sz w:val="20"/>
          <w:szCs w:val="20"/>
        </w:rPr>
        <w:t>На сегодняшний день остаются актуальными задачи ликвидации второй смены, а также предоставления качественного образования обучающимся со сложными нарушениями в развитии и подготовки необходимого количества специалистов для организации обучения данной категории детей.</w:t>
      </w:r>
      <w:proofErr w:type="gramEnd"/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государственных образовательных стандартов, требуется эффективное использование новых форм и технологий образовательного процесса, включая информационные и коммуникационные технологии.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На протяжении многих лет в муниципалитете сформировалась система дополнительного образования, которая дает возможность удовлетворить образовательные потребности и интересы обучающихся, простроить образовательный маршрут ребёнка, ориентированный на его успех. 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lastRenderedPageBreak/>
        <w:t>В муниципалитете по линии образования реализуются 93 программы дополнительного образования, 75 программ - в школах, 18 программ - в учреждениях дополнительного образования. В целях обеспечения доступности дополнительного образования для детей независимо от их социального статуса и места проживания в районной системе образования предпринимаются шаги по созданию инфраструктуры для занятий спортивно-техническими видами спорта, туризмом, техническим творчеством. Вместе с тем система дополнительного образования детей требует существенных изменений в части расширения спектра и содержания образовательных программ, совершенствования их программно-методического и кадрового обеспечения. Отмечается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proofErr w:type="gramStart"/>
      <w:r w:rsidRPr="00284512">
        <w:rPr>
          <w:rFonts w:ascii="Arial" w:eastAsia="Arial" w:hAnsi="Arial" w:cs="Arial"/>
          <w:sz w:val="20"/>
          <w:szCs w:val="20"/>
        </w:rPr>
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Балахтинском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районе,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 w:rsidRPr="00284512">
        <w:rPr>
          <w:rFonts w:ascii="Arial" w:eastAsia="Arial" w:hAnsi="Arial" w:cs="Arial"/>
          <w:sz w:val="20"/>
          <w:szCs w:val="20"/>
        </w:rPr>
        <w:t xml:space="preserve"> С целью обеспечения использования сертификатов дополнительного образования Управление образование администрации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Балахтинского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Балахтинском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районе.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О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стается</w:t>
      </w:r>
      <w:r w:rsidRPr="00284512"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а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кт</w:t>
      </w:r>
      <w:r w:rsidRPr="00284512">
        <w:rPr>
          <w:rFonts w:ascii="Arial" w:eastAsia="Arial" w:hAnsi="Arial" w:cs="Arial"/>
          <w:color w:val="000000"/>
          <w:spacing w:val="-3"/>
          <w:sz w:val="20"/>
          <w:szCs w:val="20"/>
        </w:rPr>
        <w:t>у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ал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ь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ной</w:t>
      </w:r>
      <w:r w:rsidRPr="00284512"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пл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а</w:t>
      </w:r>
      <w:r w:rsidRPr="00284512">
        <w:rPr>
          <w:rFonts w:ascii="Arial" w:eastAsia="Arial" w:hAnsi="Arial" w:cs="Arial"/>
          <w:color w:val="000000"/>
          <w:spacing w:val="-2"/>
          <w:sz w:val="20"/>
          <w:szCs w:val="20"/>
        </w:rPr>
        <w:t>н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ом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е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рн</w:t>
      </w:r>
      <w:r w:rsidRPr="00284512">
        <w:rPr>
          <w:rFonts w:ascii="Arial" w:eastAsia="Arial" w:hAnsi="Arial" w:cs="Arial"/>
          <w:color w:val="000000"/>
          <w:spacing w:val="-2"/>
          <w:sz w:val="20"/>
          <w:szCs w:val="20"/>
        </w:rPr>
        <w:t>а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я</w:t>
      </w:r>
      <w:r w:rsidRPr="00284512"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pacing w:val="1"/>
          <w:sz w:val="20"/>
          <w:szCs w:val="20"/>
        </w:rPr>
        <w:t>р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а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б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ота</w:t>
      </w:r>
      <w:r w:rsidRPr="00284512"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п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о</w:t>
      </w:r>
      <w:r w:rsidRPr="00284512"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у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л</w:t>
      </w:r>
      <w:r w:rsidRPr="00284512">
        <w:rPr>
          <w:rFonts w:ascii="Arial" w:eastAsia="Arial" w:hAnsi="Arial" w:cs="Arial"/>
          <w:color w:val="000000"/>
          <w:spacing w:val="-3"/>
          <w:sz w:val="20"/>
          <w:szCs w:val="20"/>
        </w:rPr>
        <w:t>у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чше</w:t>
      </w:r>
      <w:r w:rsidRPr="00284512">
        <w:rPr>
          <w:rFonts w:ascii="Arial" w:eastAsia="Arial" w:hAnsi="Arial" w:cs="Arial"/>
          <w:color w:val="000000"/>
          <w:spacing w:val="1"/>
          <w:sz w:val="20"/>
          <w:szCs w:val="20"/>
        </w:rPr>
        <w:t>ни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ю</w:t>
      </w:r>
      <w:r w:rsidRPr="00284512"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ка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д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р</w:t>
      </w:r>
      <w:r w:rsidRPr="00284512">
        <w:rPr>
          <w:rFonts w:ascii="Arial" w:eastAsia="Arial" w:hAnsi="Arial" w:cs="Arial"/>
          <w:color w:val="000000"/>
          <w:spacing w:val="1"/>
          <w:sz w:val="20"/>
          <w:szCs w:val="20"/>
        </w:rPr>
        <w:t>о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в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о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г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о</w:t>
      </w:r>
      <w:r w:rsidRPr="00284512"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pacing w:val="8"/>
          <w:sz w:val="20"/>
          <w:szCs w:val="20"/>
        </w:rPr>
        <w:t>п</w:t>
      </w:r>
      <w:r w:rsidRPr="00284512">
        <w:rPr>
          <w:rFonts w:ascii="Arial" w:eastAsia="Arial" w:hAnsi="Arial" w:cs="Arial"/>
          <w:color w:val="000000"/>
          <w:spacing w:val="1"/>
          <w:sz w:val="20"/>
          <w:szCs w:val="20"/>
        </w:rPr>
        <w:t>о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т</w:t>
      </w:r>
      <w:r w:rsidRPr="00284512">
        <w:rPr>
          <w:rFonts w:ascii="Arial" w:eastAsia="Arial" w:hAnsi="Arial" w:cs="Arial"/>
          <w:color w:val="000000"/>
          <w:spacing w:val="1"/>
          <w:sz w:val="20"/>
          <w:szCs w:val="20"/>
        </w:rPr>
        <w:t>е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нциал</w:t>
      </w:r>
      <w:r w:rsidRPr="00284512">
        <w:rPr>
          <w:rFonts w:ascii="Arial" w:eastAsia="Arial" w:hAnsi="Arial" w:cs="Arial"/>
          <w:color w:val="000000"/>
          <w:spacing w:val="1"/>
          <w:sz w:val="20"/>
          <w:szCs w:val="20"/>
        </w:rPr>
        <w:t>а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с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исте</w:t>
      </w:r>
      <w:r w:rsidRPr="00284512">
        <w:rPr>
          <w:rFonts w:ascii="Arial" w:eastAsia="Arial" w:hAnsi="Arial" w:cs="Arial"/>
          <w:color w:val="000000"/>
          <w:spacing w:val="-2"/>
          <w:sz w:val="20"/>
          <w:szCs w:val="20"/>
        </w:rPr>
        <w:t>м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ы</w:t>
      </w:r>
      <w:r w:rsidRPr="00284512"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о</w:t>
      </w:r>
      <w:r w:rsidRPr="00284512">
        <w:rPr>
          <w:rFonts w:ascii="Arial" w:eastAsia="Arial" w:hAnsi="Arial" w:cs="Arial"/>
          <w:color w:val="000000"/>
          <w:spacing w:val="1"/>
          <w:sz w:val="20"/>
          <w:szCs w:val="20"/>
        </w:rPr>
        <w:t>б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разов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а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н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и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я</w:t>
      </w:r>
      <w:r w:rsidRPr="00284512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proofErr w:type="spellStart"/>
      <w:r w:rsidRPr="00284512">
        <w:rPr>
          <w:rFonts w:ascii="Arial" w:eastAsia="Arial" w:hAnsi="Arial" w:cs="Arial"/>
          <w:color w:val="000000"/>
          <w:sz w:val="20"/>
          <w:szCs w:val="20"/>
        </w:rPr>
        <w:t>Балахтинского</w:t>
      </w:r>
      <w:proofErr w:type="spellEnd"/>
      <w:r w:rsidRPr="00284512"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р</w:t>
      </w:r>
      <w:r w:rsidRPr="00284512">
        <w:rPr>
          <w:rFonts w:ascii="Arial" w:eastAsia="Arial" w:hAnsi="Arial" w:cs="Arial"/>
          <w:color w:val="000000"/>
          <w:spacing w:val="-1"/>
          <w:sz w:val="20"/>
          <w:szCs w:val="20"/>
        </w:rPr>
        <w:t>а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йона.</w:t>
      </w:r>
      <w:r w:rsidRPr="00284512">
        <w:rPr>
          <w:rFonts w:ascii="Arial" w:eastAsia="Arial" w:hAnsi="Arial" w:cs="Arial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Проблемой кадрового обеспечения образовательных учреждений является рассогласование предложения педагогических кадров и вакансий в конкретных территориях. На протяжении последних 10 лет сохраняются предметные вакансии в муниципальных образовательных учреждениях района, реализующих общеобразовательные программы начального общего, основного общего, среднего общего образования.</w:t>
      </w:r>
      <w:r w:rsidRPr="00284512">
        <w:rPr>
          <w:rFonts w:ascii="Arial" w:eastAsia="Arial" w:hAnsi="Arial" w:cs="Arial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В условиях изменения содержания образования в территории района формируется современная модель методического сопровождения изменяющейся педагогической практики, профессионального развития учителей. </w:t>
      </w:r>
      <w:r w:rsidRPr="00284512">
        <w:rPr>
          <w:rFonts w:ascii="Arial" w:eastAsia="Arial" w:hAnsi="Arial" w:cs="Arial"/>
          <w:sz w:val="20"/>
          <w:szCs w:val="20"/>
        </w:rPr>
        <w:t>Реализация всех мероприятий муниципальной программы позволит органам и учреждениям образования района своевременно и в полном объеме выполнить все возложенные на отрасль обязательства, провести системные мероприятия, направленные на повышение качества и эффективности работы.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        В последние годы в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Балахтинском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районе отмечается тенденция снижения числа  детей, оставшихся без попечения родителей, выявленных в течение года. Право ребенка на воспитание в семье реализуется и посредством работы специалистами по опеке и попечительству с родителями лишенными родительских прав. Двое родителей в 2019 году в отношении 5 воспитанников детского дома  восстановились в родительских правах, 1 воспитанник передан в кровную семью матери, освободившейся из мест заключения свободы.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В последние годы наблюдается тенденция миграции внутри района </w:t>
      </w:r>
    </w:p>
    <w:p w:rsidR="00CB52D8" w:rsidRPr="00284512" w:rsidRDefault="00215652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с переселением жителей в районный центр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пгт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>. Балахта, идет активная застройка микрорайонов, удаленных от образовательных учреждений, тем самым увеличивается численность детей в образовательных  организациях   районного центра</w:t>
      </w:r>
      <w:proofErr w:type="gramStart"/>
      <w:r w:rsidRPr="00284512">
        <w:rPr>
          <w:rFonts w:ascii="Arial" w:eastAsia="Arial" w:hAnsi="Arial" w:cs="Arial"/>
          <w:sz w:val="20"/>
          <w:szCs w:val="20"/>
        </w:rPr>
        <w:t xml:space="preserve"> .</w:t>
      </w:r>
      <w:proofErr w:type="gramEnd"/>
      <w:r w:rsidRPr="00284512">
        <w:rPr>
          <w:rFonts w:ascii="Arial" w:eastAsia="Arial" w:hAnsi="Arial" w:cs="Arial"/>
          <w:sz w:val="20"/>
          <w:szCs w:val="20"/>
        </w:rPr>
        <w:t xml:space="preserve"> С учетом демографического прогноза проблема дефицита мест в действующих общеобразовательных учреждениях района может значительно ухудшиться.</w:t>
      </w:r>
    </w:p>
    <w:p w:rsidR="00CB52D8" w:rsidRPr="00284512" w:rsidRDefault="00215652">
      <w:pPr>
        <w:spacing w:after="0" w:line="240" w:lineRule="auto"/>
        <w:ind w:firstLine="708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В числе рисков, которые могут создать препятствия для достижения заявленной в Программе цели, следует отметить следующие: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финансовые риски – возникновение бюджетного дефицита, а также снижение уровня бюджетного финансирования системы образования в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Балахтинском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районе может повлечь сокращение или прекращение программных мероприятий и не достижение целевых значений по ряду показателей (индикаторов) реализации Программы;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административные и кадровые риски – неэффективное управление Программой, дефицит высококвалифицированных кадров в системе образования может привести к нарушению планируемых сроков реализации Программы, невыполнению ее цели и задач, не достижению плановых значений показателей, снижению эффективности работы образовательных учреждений и качества предоставляемых услуг; 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     Устранение организационных и управленческих рисков возможно за счет обеспечения постоянного и оперативного мониторинга реализации программы и ее подпрограмм, а также за счет корректировки программы на основе анализа данных мониторинга. Важным средством </w:t>
      </w:r>
      <w:r w:rsidRPr="00284512">
        <w:rPr>
          <w:rFonts w:ascii="Arial" w:eastAsia="Arial" w:hAnsi="Arial" w:cs="Arial"/>
          <w:sz w:val="20"/>
          <w:szCs w:val="20"/>
        </w:rPr>
        <w:lastRenderedPageBreak/>
        <w:t>снижения рисков является проведение аттестации и переподготовка управленческих кадров системы образования.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Также 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Программы.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84512">
        <w:rPr>
          <w:rFonts w:ascii="Arial" w:eastAsia="Arial" w:hAnsi="Arial" w:cs="Arial"/>
          <w:color w:val="000000"/>
          <w:sz w:val="20"/>
          <w:szCs w:val="20"/>
        </w:rPr>
        <w:t>3. Приоритеты и цели социально-экономического развития образования, описание основных целей и задач программы, прогноз развития образования.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Стратегическая цель политики в области образования в </w:t>
      </w:r>
      <w:proofErr w:type="spellStart"/>
      <w:r w:rsidRPr="00284512">
        <w:rPr>
          <w:rFonts w:ascii="Arial" w:eastAsia="Arial" w:hAnsi="Arial" w:cs="Arial"/>
          <w:color w:val="000000"/>
          <w:sz w:val="20"/>
          <w:szCs w:val="20"/>
        </w:rPr>
        <w:t>Балахтинском</w:t>
      </w:r>
      <w:proofErr w:type="spellEnd"/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 районе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84512">
        <w:rPr>
          <w:rFonts w:ascii="Arial" w:eastAsia="Arial" w:hAnsi="Arial" w:cs="Arial"/>
          <w:color w:val="000000"/>
          <w:sz w:val="20"/>
          <w:szCs w:val="20"/>
        </w:rPr>
        <w:t>Приоритетными направлениями развития по уровням и видам образования являются:</w:t>
      </w:r>
    </w:p>
    <w:p w:rsidR="00CB52D8" w:rsidRPr="00284512" w:rsidRDefault="00CB52D8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CB52D8" w:rsidRPr="00284512" w:rsidRDefault="00215652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284512">
        <w:rPr>
          <w:rFonts w:ascii="Arial" w:eastAsia="Arial" w:hAnsi="Arial" w:cs="Arial"/>
          <w:b/>
          <w:color w:val="000000"/>
          <w:sz w:val="20"/>
          <w:szCs w:val="20"/>
        </w:rPr>
        <w:t>Система дошкольного образования.</w:t>
      </w:r>
    </w:p>
    <w:p w:rsidR="00CB52D8" w:rsidRPr="00284512" w:rsidRDefault="00215652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Обеспечение доступности качественного дошкольного образования в соответствии с федеральным государственным образовательным стандартом дошкольного образования. </w:t>
      </w:r>
    </w:p>
    <w:p w:rsidR="00CB52D8" w:rsidRPr="00284512" w:rsidRDefault="00215652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284512">
        <w:rPr>
          <w:rFonts w:ascii="Arial" w:eastAsia="Arial" w:hAnsi="Arial" w:cs="Arial"/>
          <w:b/>
          <w:color w:val="000000"/>
          <w:sz w:val="20"/>
          <w:szCs w:val="20"/>
        </w:rPr>
        <w:t>Система общего образования.</w:t>
      </w:r>
    </w:p>
    <w:p w:rsidR="00CB52D8" w:rsidRPr="00284512" w:rsidRDefault="00215652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Повышение доступности и качества образования, в том числе 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переход на федеральные государственные образовательные стандарты второго поколения, </w:t>
      </w:r>
      <w:r w:rsidRPr="00284512">
        <w:rPr>
          <w:rFonts w:ascii="Arial" w:eastAsia="Arial" w:hAnsi="Arial" w:cs="Arial"/>
          <w:sz w:val="20"/>
          <w:szCs w:val="20"/>
        </w:rPr>
        <w:t>внедрение системы оценки качества общего образования,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 развитие материально-</w:t>
      </w:r>
      <w:r w:rsidRPr="00284512">
        <w:rPr>
          <w:rFonts w:ascii="Arial" w:eastAsia="Arial" w:hAnsi="Arial" w:cs="Arial"/>
          <w:sz w:val="20"/>
          <w:szCs w:val="20"/>
        </w:rPr>
        <w:t>технической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 базы учреждений общего образования с учетом новых принципов проектирования, строительства и реконструкции зданий</w:t>
      </w:r>
      <w:r w:rsidRPr="00284512">
        <w:rPr>
          <w:rFonts w:ascii="Arial" w:eastAsia="Arial" w:hAnsi="Arial" w:cs="Arial"/>
          <w:sz w:val="20"/>
          <w:szCs w:val="20"/>
        </w:rPr>
        <w:t>,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 использование современных информационных и коммуникационных технологий, дистанционных форм обучения. </w:t>
      </w:r>
    </w:p>
    <w:p w:rsidR="00CB52D8" w:rsidRPr="00284512" w:rsidRDefault="00215652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Arial" w:hAnsi="Arial" w:cs="Arial"/>
          <w:b/>
          <w:sz w:val="20"/>
          <w:szCs w:val="20"/>
        </w:rPr>
      </w:pPr>
      <w:r w:rsidRPr="00284512">
        <w:rPr>
          <w:rFonts w:ascii="Arial" w:eastAsia="Arial" w:hAnsi="Arial" w:cs="Arial"/>
          <w:b/>
          <w:sz w:val="20"/>
          <w:szCs w:val="20"/>
        </w:rPr>
        <w:t>Система дополнительного образования.</w:t>
      </w:r>
    </w:p>
    <w:p w:rsidR="00CB52D8" w:rsidRPr="00284512" w:rsidRDefault="0021565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Создание условий для модернизации и устойчивого развития системы дополнительного образования, обеспечивающих качество услуг </w:t>
      </w:r>
      <w:r w:rsidRPr="00284512">
        <w:rPr>
          <w:rFonts w:ascii="Arial" w:eastAsia="Arial" w:hAnsi="Arial" w:cs="Arial"/>
          <w:sz w:val="20"/>
          <w:szCs w:val="20"/>
        </w:rPr>
        <w:br/>
        <w:t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</w:t>
      </w:r>
      <w:proofErr w:type="gramStart"/>
      <w:r w:rsidRPr="00284512">
        <w:rPr>
          <w:rFonts w:ascii="Arial" w:eastAsia="Arial" w:hAnsi="Arial" w:cs="Arial"/>
          <w:sz w:val="20"/>
          <w:szCs w:val="20"/>
        </w:rPr>
        <w:t>экономических механизмов</w:t>
      </w:r>
      <w:proofErr w:type="gramEnd"/>
      <w:r w:rsidRPr="00284512">
        <w:rPr>
          <w:rFonts w:ascii="Arial" w:eastAsia="Arial" w:hAnsi="Arial" w:cs="Arial"/>
          <w:sz w:val="20"/>
          <w:szCs w:val="20"/>
        </w:rPr>
        <w:t xml:space="preserve"> обеспечения доступности услуг дополнительного образования детей, распространение сетевых форм организации дополнительного образования детей. </w:t>
      </w:r>
    </w:p>
    <w:p w:rsidR="00CB52D8" w:rsidRPr="00284512" w:rsidRDefault="00215652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proofErr w:type="gramStart"/>
      <w:r w:rsidRPr="00284512">
        <w:rPr>
          <w:rFonts w:ascii="Arial" w:eastAsia="Arial" w:hAnsi="Arial" w:cs="Arial"/>
          <w:b/>
          <w:sz w:val="20"/>
          <w:szCs w:val="20"/>
        </w:rPr>
        <w:t>Совершенствование кадровой политики</w:t>
      </w:r>
      <w:r w:rsidRPr="00284512">
        <w:rPr>
          <w:rFonts w:ascii="Arial" w:eastAsia="Arial" w:hAnsi="Arial" w:cs="Arial"/>
          <w:sz w:val="20"/>
          <w:szCs w:val="20"/>
        </w:rPr>
        <w:t xml:space="preserve"> через 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внедрение новых подходов к организации подготовки, переподготовки и повышения </w:t>
      </w:r>
      <w:r w:rsidRPr="00284512">
        <w:rPr>
          <w:rFonts w:ascii="Arial" w:eastAsia="Arial" w:hAnsi="Arial" w:cs="Arial"/>
          <w:sz w:val="20"/>
          <w:szCs w:val="20"/>
        </w:rPr>
        <w:t>квалификации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 кадров, </w:t>
      </w:r>
      <w:r w:rsidRPr="00284512">
        <w:rPr>
          <w:rFonts w:ascii="Arial" w:eastAsia="Arial" w:hAnsi="Arial" w:cs="Arial"/>
          <w:sz w:val="20"/>
          <w:szCs w:val="20"/>
        </w:rPr>
        <w:t>увеличение доли молодых учителей, поддержка лучших учителей, внедряющих инновационные образовательные программы, поддержка общественных профессиональных ассоциаций, объединений, ставящих задачи профессионального развития педагогических работников, разработка и реализация комплекса мер, направленных на привлечение и закрепление молодых учителей в школах района.</w:t>
      </w:r>
      <w:proofErr w:type="gramEnd"/>
    </w:p>
    <w:p w:rsidR="00CB52D8" w:rsidRPr="00284512" w:rsidRDefault="00215652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Обеспечение средней заработной платы педагогических работников школ на уровне средней заработной платы в регионе,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 xml:space="preserve"> средней заработной платы педагогических работников дошкольных образовательных учреждений на уровне средней заработной платы в сфере общего образования.</w:t>
      </w:r>
    </w:p>
    <w:p w:rsidR="00CB52D8" w:rsidRPr="00284512" w:rsidRDefault="00215652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b/>
          <w:sz w:val="20"/>
          <w:szCs w:val="20"/>
        </w:rPr>
        <w:t>Система выявления, сопровождения и поддержки одаренных детей</w:t>
      </w:r>
      <w:r w:rsidRPr="00284512">
        <w:rPr>
          <w:rFonts w:ascii="Arial" w:eastAsia="Arial" w:hAnsi="Arial" w:cs="Arial"/>
          <w:sz w:val="20"/>
          <w:szCs w:val="20"/>
        </w:rPr>
        <w:t xml:space="preserve">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достижения в работе с одаренными детьми.</w:t>
      </w:r>
    </w:p>
    <w:p w:rsidR="00CB52D8" w:rsidRPr="00284512" w:rsidRDefault="00215652">
      <w:pPr>
        <w:numPr>
          <w:ilvl w:val="0"/>
          <w:numId w:val="3"/>
        </w:numPr>
        <w:tabs>
          <w:tab w:val="left" w:pos="0"/>
        </w:tabs>
        <w:spacing w:after="0" w:line="240" w:lineRule="auto"/>
        <w:ind w:hanging="283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Развитие сети профильного обучения, специализированных и «корпоративных» классов различных направлений. </w:t>
      </w:r>
    </w:p>
    <w:p w:rsidR="00CB52D8" w:rsidRPr="00284512" w:rsidRDefault="00215652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Социализация детей с ограниченными возможностями здоровья через развитие инклюзивного и дистанционного образования.</w:t>
      </w:r>
    </w:p>
    <w:p w:rsidR="00CB52D8" w:rsidRPr="00284512" w:rsidRDefault="00215652">
      <w:pPr>
        <w:tabs>
          <w:tab w:val="left" w:pos="0"/>
          <w:tab w:val="left" w:pos="426"/>
        </w:tabs>
        <w:spacing w:after="0" w:line="240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Сохранение здоровья детей через 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здоровье сберегающих технологий в образовательном процессе.</w:t>
      </w:r>
    </w:p>
    <w:p w:rsidR="00CB52D8" w:rsidRPr="00284512" w:rsidRDefault="00215652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Расширение сети опекунских, приемных и патронатных семей, как создание условий для социализации детей-сирот</w:t>
      </w:r>
      <w:r w:rsidRPr="00284512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Pr="00284512">
        <w:rPr>
          <w:rFonts w:ascii="Arial" w:eastAsia="Arial" w:hAnsi="Arial" w:cs="Arial"/>
          <w:color w:val="000000"/>
          <w:sz w:val="20"/>
          <w:szCs w:val="20"/>
        </w:rPr>
        <w:t>и детей, оставшихся без попечения родителей</w:t>
      </w:r>
      <w:r w:rsidRPr="00284512">
        <w:rPr>
          <w:rFonts w:ascii="Arial" w:eastAsia="Arial" w:hAnsi="Arial" w:cs="Arial"/>
          <w:sz w:val="20"/>
          <w:szCs w:val="20"/>
        </w:rPr>
        <w:t xml:space="preserve">, а также проведения мероприятий по </w:t>
      </w:r>
      <w:proofErr w:type="spellStart"/>
      <w:r w:rsidRPr="00284512">
        <w:rPr>
          <w:rFonts w:ascii="Arial" w:eastAsia="Arial" w:hAnsi="Arial" w:cs="Arial"/>
          <w:sz w:val="20"/>
          <w:szCs w:val="20"/>
        </w:rPr>
        <w:t>деинституализации</w:t>
      </w:r>
      <w:proofErr w:type="spellEnd"/>
      <w:r w:rsidRPr="00284512">
        <w:rPr>
          <w:rFonts w:ascii="Arial" w:eastAsia="Arial" w:hAnsi="Arial" w:cs="Arial"/>
          <w:sz w:val="20"/>
          <w:szCs w:val="20"/>
        </w:rPr>
        <w:t xml:space="preserve"> образовательных учреждений для детей-сирот и детей, оставшихся без попечения родителей.</w:t>
      </w:r>
    </w:p>
    <w:p w:rsidR="00CB52D8" w:rsidRPr="00284512" w:rsidRDefault="00CB52D8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tabs>
          <w:tab w:val="left" w:pos="0"/>
        </w:tabs>
        <w:spacing w:after="0" w:line="24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               4. Механизм реализации мероприятий Программы</w:t>
      </w:r>
    </w:p>
    <w:p w:rsidR="00CB52D8" w:rsidRPr="00284512" w:rsidRDefault="00CB52D8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lastRenderedPageBreak/>
        <w:t>Муниципальная программа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  <w:r w:rsidRPr="00284512">
        <w:rPr>
          <w:rFonts w:ascii="Arial" w:eastAsia="Arial" w:hAnsi="Arial" w:cs="Arial"/>
          <w:sz w:val="20"/>
          <w:szCs w:val="20"/>
          <w:shd w:val="clear" w:color="auto" w:fill="FFFFFF"/>
        </w:rPr>
        <w:t>Своевременная и в полном объеме реализация Программы позволит:</w:t>
      </w:r>
    </w:p>
    <w:p w:rsidR="00CB52D8" w:rsidRPr="00284512" w:rsidRDefault="00215652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  <w:r w:rsidRPr="00284512">
        <w:rPr>
          <w:rFonts w:ascii="Arial" w:eastAsia="Arial" w:hAnsi="Arial" w:cs="Arial"/>
          <w:sz w:val="20"/>
          <w:szCs w:val="20"/>
          <w:shd w:val="clear" w:color="auto" w:fill="FFFFFF"/>
        </w:rPr>
        <w:t xml:space="preserve">повысить удовлетворенность населения качеством образовательных услуг; </w:t>
      </w:r>
    </w:p>
    <w:p w:rsidR="00CB52D8" w:rsidRPr="00284512" w:rsidRDefault="00215652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  <w:r w:rsidRPr="00284512">
        <w:rPr>
          <w:rFonts w:ascii="Arial" w:eastAsia="Arial" w:hAnsi="Arial" w:cs="Arial"/>
          <w:sz w:val="20"/>
          <w:szCs w:val="20"/>
          <w:shd w:val="clear" w:color="auto" w:fill="FFFFFF"/>
        </w:rPr>
        <w:t>повысить привлекательность педагогической профессии и уровень квалификации преподавательских кадров;</w:t>
      </w:r>
    </w:p>
    <w:p w:rsidR="00CB52D8" w:rsidRPr="00284512" w:rsidRDefault="00215652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Arial" w:eastAsia="Arial" w:hAnsi="Arial" w:cs="Arial"/>
          <w:spacing w:val="-3"/>
          <w:sz w:val="20"/>
          <w:szCs w:val="20"/>
          <w:shd w:val="clear" w:color="auto" w:fill="FFFFFF"/>
        </w:rPr>
      </w:pPr>
      <w:r w:rsidRPr="00284512">
        <w:rPr>
          <w:rFonts w:ascii="Arial" w:eastAsia="Arial" w:hAnsi="Arial" w:cs="Arial"/>
          <w:spacing w:val="-3"/>
          <w:sz w:val="20"/>
          <w:szCs w:val="20"/>
          <w:shd w:val="clear" w:color="auto" w:fill="FFFFFF"/>
        </w:rPr>
        <w:t xml:space="preserve">ликвидировать очереди на зачисление детей в дошкольные образовательные организации (от 0 до 3-х); </w:t>
      </w:r>
    </w:p>
    <w:p w:rsidR="00CB52D8" w:rsidRPr="00284512" w:rsidRDefault="00215652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Arial" w:eastAsia="Arial" w:hAnsi="Arial" w:cs="Arial"/>
          <w:spacing w:val="-3"/>
          <w:sz w:val="20"/>
          <w:szCs w:val="20"/>
          <w:shd w:val="clear" w:color="auto" w:fill="FFFFFF"/>
        </w:rPr>
      </w:pPr>
      <w:r w:rsidRPr="00284512">
        <w:rPr>
          <w:rFonts w:ascii="Arial" w:eastAsia="Arial" w:hAnsi="Arial" w:cs="Arial"/>
          <w:spacing w:val="-3"/>
          <w:sz w:val="20"/>
          <w:szCs w:val="20"/>
          <w:shd w:val="clear" w:color="auto" w:fill="FFFFFF"/>
        </w:rPr>
        <w:t xml:space="preserve">создать условия, соответствующие требованиям федеральных государственных образовательных стандартов во всех общеобразовательных организациях; </w:t>
      </w:r>
    </w:p>
    <w:p w:rsidR="00CB52D8" w:rsidRPr="00284512" w:rsidRDefault="00215652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Arial" w:eastAsia="Arial" w:hAnsi="Arial" w:cs="Arial"/>
          <w:spacing w:val="-3"/>
          <w:sz w:val="20"/>
          <w:szCs w:val="20"/>
          <w:shd w:val="clear" w:color="auto" w:fill="FFFFFF"/>
        </w:rPr>
      </w:pPr>
      <w:r w:rsidRPr="00284512">
        <w:rPr>
          <w:rFonts w:ascii="Arial" w:eastAsia="Arial" w:hAnsi="Arial" w:cs="Arial"/>
          <w:spacing w:val="-3"/>
          <w:sz w:val="20"/>
          <w:szCs w:val="20"/>
          <w:shd w:val="clear" w:color="auto" w:fill="FFFFFF"/>
        </w:rPr>
        <w:t>обеспечить охват не менее 95,41 процентов детей в возрасте 5-18 лет программами дополнительного образования.</w:t>
      </w:r>
    </w:p>
    <w:p w:rsidR="00CB52D8" w:rsidRPr="00284512" w:rsidRDefault="00CB52D8">
      <w:pPr>
        <w:spacing w:after="0" w:line="240" w:lineRule="auto"/>
        <w:ind w:hanging="19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  <w:r w:rsidRPr="00284512">
        <w:rPr>
          <w:rFonts w:ascii="Arial" w:eastAsia="Arial" w:hAnsi="Arial" w:cs="Arial"/>
          <w:sz w:val="20"/>
          <w:szCs w:val="20"/>
          <w:shd w:val="clear" w:color="auto" w:fill="FFFFFF"/>
        </w:rPr>
        <w:t>6. Перечень подпрограмм с указанием сроков их реализации и ожидаемых результатов.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  <w:shd w:val="clear" w:color="auto" w:fill="FFFFFF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В рамках муниципальной программы в период с 2022 по 2024 годы будут реализованы 5 подпрограмм:</w:t>
      </w:r>
    </w:p>
    <w:p w:rsidR="00CB52D8" w:rsidRPr="00284512" w:rsidRDefault="00215652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 «Развитие дошкольного, общего и дополнительного образования детей» (подпрограмма 1);</w:t>
      </w:r>
    </w:p>
    <w:p w:rsidR="00CB52D8" w:rsidRPr="00284512" w:rsidRDefault="00215652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 «Развитие кадрового потенциала отрасли» (подпрограмма 2);</w:t>
      </w:r>
    </w:p>
    <w:p w:rsidR="00CB52D8" w:rsidRPr="00284512" w:rsidRDefault="00215652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 «Обеспечение реализации мероприятий по поддержке детей сирот и детей, оставшихся без попечения родителей» (подпрограмма 3);</w:t>
      </w:r>
    </w:p>
    <w:p w:rsidR="00CB52D8" w:rsidRPr="00284512" w:rsidRDefault="00215652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«Обеспечение реализации муниципальной программы и прочие мероприятия в области образования (подпрограмма 4);</w:t>
      </w:r>
    </w:p>
    <w:p w:rsidR="00CB52D8" w:rsidRPr="00284512" w:rsidRDefault="00215652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 «Организация централизованного подвоза учащихся к муниципальным общеобразовательным учреждениям специализированным транспортом» (подпрограмма 5).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 (приложения №№№№№ 4,5,6,7,8 к муниципальной программе).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7. Информация о распределении планируемых расходов по отдельным мероприятиям программы, подпрограммам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Муниципальная программа состоит из подпрограмм.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Расходы на реализацию подпрограммы 1 «Развитие дошкольного, общего и дополнительного образования детей» составляют  1 599 177,99 тыс. рублей, в том числе в 2022 году – 546 655,12 тыс. рублей, в 2023 году – 528 406,87 тыс. рублей, в 2024 году – 524 115,99 тыс. рублей.  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Расходы на реализацию подпрограммы 2 «Развитие кадрового потенциала отрасли» составляют 1170,00 тыс. рублей, в том числе в 2022 году – 390,00 тыс. рублей, в 2023 году – 390,00 тыс. рублей, в 2024 году – 390,00 тыс. рублей.  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Расходы на реализацию подпрограммы 3 «Обеспечение реализации мероприятий по поддержке детей сирот и </w:t>
      </w:r>
      <w:proofErr w:type="gramStart"/>
      <w:r w:rsidRPr="00284512">
        <w:rPr>
          <w:rFonts w:ascii="Arial" w:eastAsia="Arial" w:hAnsi="Arial" w:cs="Arial"/>
          <w:sz w:val="20"/>
          <w:szCs w:val="20"/>
        </w:rPr>
        <w:t>детей</w:t>
      </w:r>
      <w:proofErr w:type="gramEnd"/>
      <w:r w:rsidRPr="00284512">
        <w:rPr>
          <w:rFonts w:ascii="Arial" w:eastAsia="Arial" w:hAnsi="Arial" w:cs="Arial"/>
          <w:sz w:val="20"/>
          <w:szCs w:val="20"/>
        </w:rPr>
        <w:t xml:space="preserve"> оставшихся без попечения родителей»  составляют 43 208,30  тыс. рублей, в том числе в 2022 году – 16 066,90 тыс. рублей, в 2023 году – 13 570,70 тыс. рублей, в 2024 году – 13 570,70 тыс. рублей.  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Расходы на реализацию подпрограммы 4 «Обеспечение реализации муниципальной программы и прочие мероприятия» составляют 71 699,10 тыс. рублей, в том числе в 2022 году – 23 899,70 тыс. рублей, в 2023 году – 23 899,70 тыс. рублей, в 2024 году – 23 899,70 тыс. рублей.  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Расходы на реализацию подпрограммы 5 «Организация централизованного подвоза учащихся к муниципальным общеобразовательным учреждениям специализированным транспортом» составляют  72 000,00 тыс. рублей, в том числе в 2022 году – 25 000,00 тыс. рублей, в 2023 году – 25 000,00 тыс. рублей, в 2024 году – 22 000,00 тыс. рублей.  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Информация о распределении планируемых расходов по подпрограммам с указанием главных распорядителей средств бюджета, а также по годам реализации Программы приведены в приложении № 1 к настоящей Программе.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lastRenderedPageBreak/>
        <w:t>8. 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Программа не содержит мероприятий, направленных на реализацию научной, научно-технической и инновационной деятельности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 xml:space="preserve">9. 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и районного бюджетов 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Расходы муниципальной программы составят 1 787 255,39 тыс. рублей, в том числе за счет средств федерального бюджета – 110 990,98 тыс. руб. за счет сре</w:t>
      </w:r>
      <w:proofErr w:type="gramStart"/>
      <w:r w:rsidRPr="00284512">
        <w:rPr>
          <w:rFonts w:ascii="Arial" w:eastAsia="Arial" w:hAnsi="Arial" w:cs="Arial"/>
          <w:sz w:val="20"/>
          <w:szCs w:val="20"/>
        </w:rPr>
        <w:t>дств кр</w:t>
      </w:r>
      <w:proofErr w:type="gramEnd"/>
      <w:r w:rsidRPr="00284512">
        <w:rPr>
          <w:rFonts w:ascii="Arial" w:eastAsia="Arial" w:hAnsi="Arial" w:cs="Arial"/>
          <w:sz w:val="20"/>
          <w:szCs w:val="20"/>
        </w:rPr>
        <w:t xml:space="preserve">аевого бюджета – 1 063 102,87 тыс. рублей, за счет средств районного бюджета – 613 161,54 тыс. рублей. </w:t>
      </w: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10. Прогноз сводных показателей муниципальных заданий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215652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  <w:r w:rsidRPr="00284512">
        <w:rPr>
          <w:rFonts w:ascii="Arial" w:eastAsia="Arial" w:hAnsi="Arial" w:cs="Arial"/>
          <w:sz w:val="20"/>
          <w:szCs w:val="20"/>
        </w:rPr>
        <w:t>Прогноз сводных показателей муниципальных заданий приведен в приложении № 3 к настоящей программе.</w:t>
      </w:r>
    </w:p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CB52D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545"/>
        <w:gridCol w:w="2096"/>
        <w:gridCol w:w="1067"/>
        <w:gridCol w:w="1104"/>
        <w:gridCol w:w="1451"/>
        <w:gridCol w:w="640"/>
        <w:gridCol w:w="640"/>
        <w:gridCol w:w="640"/>
        <w:gridCol w:w="640"/>
        <w:gridCol w:w="640"/>
      </w:tblGrid>
      <w:tr w:rsidR="00CB52D8" w:rsidRPr="00284512">
        <w:trPr>
          <w:trHeight w:val="1365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67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Приложение № 1</w:t>
            </w: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к Паспорту муниципальной программы </w:t>
            </w:r>
            <w:proofErr w:type="spellStart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района "Развитие образования"</w:t>
            </w:r>
          </w:p>
        </w:tc>
      </w:tr>
      <w:tr w:rsidR="00CB52D8" w:rsidRPr="00284512">
        <w:trPr>
          <w:trHeight w:val="315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CB52D8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CB52D8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CB52D8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B52D8" w:rsidRPr="00284512">
        <w:trPr>
          <w:trHeight w:val="375"/>
        </w:trPr>
        <w:tc>
          <w:tcPr>
            <w:tcW w:w="14640" w:type="dxa"/>
            <w:gridSpan w:val="10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CB52D8" w:rsidRPr="00284512">
        <w:trPr>
          <w:trHeight w:val="315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52D8" w:rsidRPr="00284512">
        <w:trPr>
          <w:trHeight w:val="96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№  </w:t>
            </w:r>
            <w:proofErr w:type="spellStart"/>
            <w:proofErr w:type="gramStart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Вес показателя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Источник информации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2024</w:t>
            </w:r>
          </w:p>
        </w:tc>
      </w:tr>
      <w:tr w:rsidR="00CB52D8" w:rsidRPr="00284512">
        <w:trPr>
          <w:trHeight w:val="64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Цель: Выстроить систему образования позволяющую дать ребенку знания в соответствии с его способностями и особенностями, выявив профессиональную ориентацию отвечающую потребностям экономики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</w:tr>
      <w:tr w:rsidR="00CB52D8" w:rsidRPr="00284512">
        <w:trPr>
          <w:trHeight w:val="195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Увеличение доли воспитанников дошкольных образовательных организаций, реализующих программы соответствующим требованиям стандартов дошкольного образования и технологии дошкольного образования, обеспечивающее ранее развитие детей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Х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89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91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91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91</w:t>
            </w:r>
          </w:p>
        </w:tc>
      </w:tr>
      <w:tr w:rsidR="00CB52D8" w:rsidRPr="00284512">
        <w:trPr>
          <w:trHeight w:val="103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Повышение доступности и качества общего образования через реализацию федеральных государственных образовательных стандартов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Х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84,61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84,61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</w:tr>
      <w:tr w:rsidR="00CB52D8" w:rsidRPr="00284512">
        <w:trPr>
          <w:trHeight w:val="133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Увеличение доли детей, охваченных дополнительными образовательными программами, в общей численности детей и молодежи от 5 до 18 лет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Х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73,00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73,00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73,00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73,00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73,00</w:t>
            </w:r>
          </w:p>
        </w:tc>
      </w:tr>
      <w:tr w:rsidR="00CB52D8" w:rsidRPr="00284512">
        <w:trPr>
          <w:trHeight w:val="998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Увеличение доли детей,  в возрасте от 5 до 18 лет, использующих сертификаты дополнительного образования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Х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88,94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89,00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90,00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90,00</w:t>
            </w:r>
          </w:p>
        </w:tc>
      </w:tr>
      <w:tr w:rsidR="00CB52D8" w:rsidRPr="00284512">
        <w:trPr>
          <w:trHeight w:val="79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Сокращение количества детей - сирот и детей, оставшихся без попечения родителей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Х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227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217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207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207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207</w:t>
            </w:r>
          </w:p>
        </w:tc>
      </w:tr>
      <w:tr w:rsidR="00CB52D8" w:rsidRPr="00284512">
        <w:trPr>
          <w:trHeight w:val="28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Подпрограмма 1</w:t>
            </w:r>
          </w:p>
        </w:tc>
      </w:tr>
      <w:tr w:rsidR="00CB52D8" w:rsidRPr="00284512">
        <w:trPr>
          <w:trHeight w:val="750"/>
        </w:trPr>
        <w:tc>
          <w:tcPr>
            <w:tcW w:w="14640" w:type="dxa"/>
            <w:gridSpan w:val="10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Цель: предоставление общедоступного и качественного общего, дошкольного, дополнительного образования, создание равных возможностей для современного качественного образования, позитивной социализации детей</w:t>
            </w:r>
          </w:p>
        </w:tc>
      </w:tr>
      <w:tr w:rsidR="00CB52D8" w:rsidRPr="00284512">
        <w:trPr>
          <w:trHeight w:val="66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№1: 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CB52D8" w:rsidRPr="00284512">
        <w:trPr>
          <w:trHeight w:val="102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детей в возрасте от 1,5 до 7 лет, охваченных услугами дошкольного образования, в общей численности детей в возрасте от 1,5 до 7 лет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</w:tr>
      <w:tr w:rsidR="00CB52D8" w:rsidRPr="00284512">
        <w:trPr>
          <w:trHeight w:val="102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услуг психолого-педагогической, методической и консультационной родителям (законным представителям) детей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кол-во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260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390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530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530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530</w:t>
            </w:r>
          </w:p>
        </w:tc>
      </w:tr>
      <w:tr w:rsidR="00CB52D8" w:rsidRPr="00284512">
        <w:trPr>
          <w:trHeight w:val="129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Доля граждан положительно оценивших качество услуг психолого-педагогической, методической и </w:t>
            </w: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консультативной помощи, от общего числа обратившихся за получением услуги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кол-во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65</w:t>
            </w:r>
          </w:p>
        </w:tc>
      </w:tr>
      <w:tr w:rsidR="00CB52D8" w:rsidRPr="00284512">
        <w:trPr>
          <w:trHeight w:val="64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Задача №2: обеспечить условия, соответствующие федеральным государственным стандартам начального общего, основного общего, среднего общего образования, повышения качества общего образования</w:t>
            </w:r>
          </w:p>
        </w:tc>
      </w:tr>
      <w:tr w:rsidR="00CB52D8" w:rsidRPr="00284512">
        <w:trPr>
          <w:trHeight w:val="163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выпускников муниципальных общеобразовательных организаций, не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0,1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0,1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0,1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0,1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0,1</w:t>
            </w:r>
          </w:p>
        </w:tc>
      </w:tr>
      <w:tr w:rsidR="00CB52D8" w:rsidRPr="00284512">
        <w:trPr>
          <w:trHeight w:val="165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численности</w:t>
            </w:r>
            <w:proofErr w:type="gram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обучающихся в муниципальных  общеобразовательных организаций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16,8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15,5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15,3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15,3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15,3</w:t>
            </w:r>
          </w:p>
        </w:tc>
      </w:tr>
      <w:tr w:rsidR="00CB52D8" w:rsidRPr="00284512">
        <w:trPr>
          <w:trHeight w:val="229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2.3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учащихся, показавших результат единого государственного экзамена по русскому языку - не менее 70 баллов, по математике базового уровня - получивших отметку "4" или "5", и по математике профильного уровня - не менее 50 баллов, от общей численности участвующих в едином государственном экзамене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45</w:t>
            </w:r>
          </w:p>
        </w:tc>
      </w:tr>
      <w:tr w:rsidR="00CB52D8" w:rsidRPr="00284512">
        <w:trPr>
          <w:trHeight w:val="97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2.4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Доля образовательных учреждений, охваченных обновленными программами по предметной области </w:t>
            </w: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"Технология"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15,3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26,6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26,6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26,6</w:t>
            </w:r>
          </w:p>
        </w:tc>
      </w:tr>
      <w:tr w:rsidR="00CB52D8" w:rsidRPr="00284512">
        <w:trPr>
          <w:trHeight w:val="133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2.5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Доля педагогов, прошедших </w:t>
            </w: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обучение по</w:t>
            </w:r>
            <w:proofErr w:type="gram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обновленным программам повышения квалификации, в том числе по направлению "Технология"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кол-во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26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52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52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52</w:t>
            </w:r>
          </w:p>
        </w:tc>
      </w:tr>
      <w:tr w:rsidR="00CB52D8" w:rsidRPr="00284512">
        <w:trPr>
          <w:trHeight w:val="168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2.6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Доля </w:t>
            </w: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обучающихся</w:t>
            </w:r>
            <w:proofErr w:type="gramEnd"/>
            <w:r w:rsidRPr="00284512">
              <w:rPr>
                <w:rFonts w:ascii="Arial" w:eastAsia="Arial" w:hAnsi="Arial" w:cs="Arial"/>
                <w:sz w:val="20"/>
                <w:szCs w:val="20"/>
              </w:rPr>
              <w:t>, охваченных обновленными программами начального, основного общего и среднего общего образования, позволяющими сформировать ключевые навыки в области функциональной грамотности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35</w:t>
            </w:r>
          </w:p>
        </w:tc>
      </w:tr>
      <w:tr w:rsidR="00CB52D8" w:rsidRPr="00284512">
        <w:trPr>
          <w:trHeight w:val="70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 3: обеспечить рост качества и доступности образовательных услуг детям с ОВЗ</w:t>
            </w:r>
          </w:p>
        </w:tc>
      </w:tr>
      <w:tr w:rsidR="00CB52D8" w:rsidRPr="00284512">
        <w:trPr>
          <w:trHeight w:val="235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Доля общеобразовательных организаций муниципальной формы собственности, в которых создана доступная среда для обучающихся с ограниченными возможностями здоровья и детей-инвалидов, в общем количестве общеобразовательных  организаций муниципальной формы собственности</w:t>
            </w:r>
            <w:proofErr w:type="gramEnd"/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38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46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46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46</w:t>
            </w:r>
          </w:p>
        </w:tc>
      </w:tr>
      <w:tr w:rsidR="00CB52D8" w:rsidRPr="00284512">
        <w:trPr>
          <w:trHeight w:val="135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Доля педагогических кадров прошедших </w:t>
            </w: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обучение по</w:t>
            </w:r>
            <w:proofErr w:type="gram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обновленным программам повышения квалификации по вопросам образования лиц с инвалидностью и ОВЗ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</w:t>
            </w:r>
          </w:p>
        </w:tc>
      </w:tr>
      <w:tr w:rsidR="00CB52D8" w:rsidRPr="00284512">
        <w:trPr>
          <w:trHeight w:val="1058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Задача №4: предоставить общедоступное качественное дополнительное образование детям независимо от места проживания, социального статуса семьи; обеспечение функционирования системы персонифицированного финансирования, обеспечивающей свободу выбора образовательных программ</w:t>
            </w:r>
          </w:p>
        </w:tc>
      </w:tr>
      <w:tr w:rsidR="00CB52D8" w:rsidRPr="00284512">
        <w:trPr>
          <w:trHeight w:val="93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детей, охваченных дополнительными образовательными программами, в общей численности детей и молодежи от 5 до 18 лет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</w:t>
            </w:r>
          </w:p>
        </w:tc>
      </w:tr>
      <w:tr w:rsidR="00CB52D8" w:rsidRPr="00284512">
        <w:trPr>
          <w:trHeight w:val="126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детей  охваченных образовательными программами дополнительного образования спортивной направленности, в общей численности детей от 5 до 18 лет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87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</w:tr>
      <w:tr w:rsidR="00CB52D8" w:rsidRPr="00284512">
        <w:trPr>
          <w:trHeight w:val="1309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4.3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Охват детей, в возрасте от 5 до 18 лет, имеющих право на получение дополнительного образования в рамках системы персонифицированного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финансированимя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- не менее 15%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0,03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11,06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B52D8" w:rsidRPr="00284512">
        <w:trPr>
          <w:trHeight w:val="94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4.4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образовательных организаций участвующих в сетевой форме реализации дополнительных общеобразовательных программ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0,03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</w:tr>
      <w:tr w:rsidR="00CB52D8" w:rsidRPr="00284512">
        <w:trPr>
          <w:trHeight w:val="36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№5: содействовать выявлению и поддержке одаренных детей</w:t>
            </w:r>
          </w:p>
        </w:tc>
      </w:tr>
      <w:tr w:rsidR="00CB52D8" w:rsidRPr="00284512">
        <w:trPr>
          <w:trHeight w:val="165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Удельный вес численности обучающихся по дополнительным образовательным программам участвующих в олимпиаде и конкурсах различного уровня, в общей </w:t>
            </w: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численности</w:t>
            </w:r>
            <w:proofErr w:type="gram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обучающихся по дополнительным образовательным программам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77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</w:tr>
      <w:tr w:rsidR="00CB52D8" w:rsidRPr="00284512">
        <w:trPr>
          <w:trHeight w:val="34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№6: обеспечить безопасный, качественный отдых и оздоровление детей в летний период</w:t>
            </w:r>
          </w:p>
        </w:tc>
      </w:tr>
      <w:tr w:rsidR="00CB52D8" w:rsidRPr="00284512">
        <w:trPr>
          <w:trHeight w:val="64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6.1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Для оздоровления детей школьного возраста к общему количеству детей и молодежи в возрасте от 6 до 17 лет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74,5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</w:t>
            </w:r>
          </w:p>
        </w:tc>
      </w:tr>
      <w:tr w:rsidR="00CB52D8" w:rsidRPr="00284512">
        <w:trPr>
          <w:trHeight w:val="64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Задача № 7: создание и укрепление материально - технической базы для обеспечения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вохможности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каждому учащемуся в получении образования в современных условиях</w:t>
            </w:r>
          </w:p>
        </w:tc>
      </w:tr>
      <w:tr w:rsidR="00CB52D8" w:rsidRPr="00284512">
        <w:trPr>
          <w:trHeight w:val="192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Доля муниципальных образовательных организаций, реализующих программы общего образования, которые требуют капитального ремонта, в общей численности муниципальных образовательных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организций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>, реализующих программы общего образования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7,6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7,6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7,6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7,6</w:t>
            </w:r>
          </w:p>
        </w:tc>
      </w:tr>
      <w:tr w:rsidR="00CB52D8" w:rsidRPr="00284512">
        <w:trPr>
          <w:trHeight w:val="58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№8: обеспечение безопасности жизнедеятельности общеобразовательных учреждений</w:t>
            </w:r>
          </w:p>
        </w:tc>
      </w:tr>
      <w:tr w:rsidR="00CB52D8" w:rsidRPr="00284512">
        <w:trPr>
          <w:trHeight w:val="124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общеобразовательных учреждений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84,61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84,61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</w:tr>
      <w:tr w:rsidR="00CB52D8" w:rsidRPr="00284512">
        <w:trPr>
          <w:trHeight w:val="127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Доля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обеобразовательных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учреждений, получивших положительное санитарно-эпидемиологическое заключение к общему количеству муниципальных общеобразовательных учреждений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61,53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68,52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75,52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75,52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75,52</w:t>
            </w:r>
          </w:p>
        </w:tc>
      </w:tr>
      <w:tr w:rsidR="00CB52D8" w:rsidRPr="00284512">
        <w:trPr>
          <w:trHeight w:val="28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 9: обеспечение питанием обучающихся в общеобразовательных учреждениях</w:t>
            </w:r>
            <w:proofErr w:type="gramEnd"/>
          </w:p>
        </w:tc>
      </w:tr>
      <w:tr w:rsidR="00CB52D8" w:rsidRPr="00284512">
        <w:trPr>
          <w:trHeight w:val="64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Доля обучающихся общеобразовательных учреждений, обеспеченных питанием  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95,78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96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96,4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96,4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96,4</w:t>
            </w:r>
          </w:p>
        </w:tc>
      </w:tr>
      <w:tr w:rsidR="00CB52D8" w:rsidRPr="00284512">
        <w:trPr>
          <w:trHeight w:val="69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Количество </w:t>
            </w: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обучающихся</w:t>
            </w:r>
            <w:proofErr w:type="gram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, обеспеченных питанием без </w:t>
            </w: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взимания платы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1357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1370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1384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1384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1384</w:t>
            </w:r>
          </w:p>
        </w:tc>
      </w:tr>
      <w:tr w:rsidR="00CB52D8" w:rsidRPr="00284512">
        <w:trPr>
          <w:trHeight w:val="39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Задача № 10: создание новых мест в образовательных учреждения путем проектирования и строительства </w:t>
            </w: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новый</w:t>
            </w:r>
            <w:proofErr w:type="gram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школы</w:t>
            </w:r>
          </w:p>
        </w:tc>
      </w:tr>
      <w:tr w:rsidR="00CB52D8" w:rsidRPr="00284512">
        <w:trPr>
          <w:trHeight w:val="64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10.1 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общеобразовательных учреждений путем проектирования и строительства новых школ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Ед. 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CB52D8" w:rsidRPr="00284512">
        <w:trPr>
          <w:trHeight w:val="33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Подпрограмма 2</w:t>
            </w:r>
          </w:p>
        </w:tc>
      </w:tr>
      <w:tr w:rsidR="00CB52D8" w:rsidRPr="00284512">
        <w:trPr>
          <w:trHeight w:val="645"/>
        </w:trPr>
        <w:tc>
          <w:tcPr>
            <w:tcW w:w="14640" w:type="dxa"/>
            <w:gridSpan w:val="10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Цель: формирование кадрового ресурса отрасли, обеспечивающего высокого качества образования в интересах социально-экономического развития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</w:tr>
      <w:tr w:rsidR="00CB52D8" w:rsidRPr="00284512">
        <w:trPr>
          <w:trHeight w:val="64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Задача №1: Создание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ксловий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для повышения профессионального роста и развития профессионального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потонциала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педагогических и руководящих работников системы образования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</w:tr>
      <w:tr w:rsidR="00CB52D8" w:rsidRPr="00284512">
        <w:trPr>
          <w:trHeight w:val="93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молодых педагогов обеспеченных мерами социальной поддержки, от общего числа молодых педагогов со стажем до 3-х лет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</w:tr>
      <w:tr w:rsidR="00CB52D8" w:rsidRPr="00284512">
        <w:trPr>
          <w:trHeight w:val="127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Удельный вес численности учителей в возрасте до 30 лет в общей численности учителей общеобразовательных организаций, расположенных на территории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17,8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18,2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18,2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18,2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18,2</w:t>
            </w:r>
          </w:p>
        </w:tc>
      </w:tr>
      <w:tr w:rsidR="00CB52D8" w:rsidRPr="00284512">
        <w:trPr>
          <w:trHeight w:val="139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педагогов от общего числа молодых педагогов, принимающих участие в краевых и муниципальных мероприятиях по профессиональной адаптации и развития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71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71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71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71</w:t>
            </w:r>
          </w:p>
        </w:tc>
      </w:tr>
      <w:tr w:rsidR="00CB52D8" w:rsidRPr="00284512">
        <w:trPr>
          <w:trHeight w:val="97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педагогических работников образовательных организаций, которым при прохождении аттестации присвоена первая или высшая категория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61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61,5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61,5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61,5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61,5</w:t>
            </w:r>
          </w:p>
        </w:tc>
      </w:tr>
      <w:tr w:rsidR="00CB52D8" w:rsidRPr="00284512">
        <w:trPr>
          <w:trHeight w:val="265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1.5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Доля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педагогичнских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работников общего образования, прошедших повышение квалификации в рамках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переодической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в общем числе педагогических работников общего образования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</w:tr>
      <w:tr w:rsidR="00CB52D8" w:rsidRPr="00284512">
        <w:trPr>
          <w:trHeight w:val="136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1.6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Руководители муниципальных общеобразовательных организаций прошли аттестацию в соответствии с новой единой моделью аттестации руководителей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0,33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49,2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49,2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49,2</w:t>
            </w:r>
          </w:p>
        </w:tc>
      </w:tr>
      <w:tr w:rsidR="00CB52D8" w:rsidRPr="00284512">
        <w:trPr>
          <w:trHeight w:val="129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1.7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педагогов участвующих в школьных муниципальных объединениях педагогов по освоению способов формирования мест предметных и личностных результатов школьников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</w:tr>
      <w:tr w:rsidR="00CB52D8" w:rsidRPr="00284512">
        <w:trPr>
          <w:trHeight w:val="63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№2: Формирование позитивного имиджа педагога в общественном сознании и повышение престижа работников системы образования</w:t>
            </w:r>
          </w:p>
        </w:tc>
      </w:tr>
      <w:tr w:rsidR="00CB52D8" w:rsidRPr="00284512">
        <w:trPr>
          <w:trHeight w:val="132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муниципальных конкурсов, мероприятий для педагогических работников, направленных на повышение профессионального уровня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кол-во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CB52D8" w:rsidRPr="00284512">
        <w:trPr>
          <w:trHeight w:val="33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Подпрограмма 3</w:t>
            </w:r>
          </w:p>
        </w:tc>
      </w:tr>
      <w:tr w:rsidR="00CB52D8" w:rsidRPr="00284512">
        <w:trPr>
          <w:trHeight w:val="1020"/>
        </w:trPr>
        <w:tc>
          <w:tcPr>
            <w:tcW w:w="14640" w:type="dxa"/>
            <w:gridSpan w:val="10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Цель: обеспечение деятельности, направленной на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осуществеление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части переданных государственных полномочий по организации и осуществлению деятельности по опеке и попечительству в отношении несовершеннолетних, в том числе детей-сирот и детей, оставшихся без попечения родителей, а также лиц числа детей-сирот и детей, оставшихся без попечения родителей.</w:t>
            </w:r>
          </w:p>
        </w:tc>
      </w:tr>
      <w:tr w:rsidR="00CB52D8" w:rsidRPr="00284512">
        <w:trPr>
          <w:trHeight w:val="60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 1: осуществление государственной поддержки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</w:tr>
      <w:tr w:rsidR="00CB52D8" w:rsidRPr="00284512">
        <w:trPr>
          <w:trHeight w:val="141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Количество детей-сирот, детей, оставшихся без попечения родителей, а также лиц из их числа, включенных в список, подлежащих обеспечению жилыми помещениями 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0,04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115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117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</w:tr>
      <w:tr w:rsidR="00CB52D8" w:rsidRPr="00284512">
        <w:trPr>
          <w:trHeight w:val="106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Количество детей-сирот, детей, оставшихся без попечения родителей, а также лиц из их числа, обеспеченных жилыми помещениями 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</w:tr>
      <w:tr w:rsidR="00CB52D8" w:rsidRPr="00284512">
        <w:trPr>
          <w:trHeight w:val="192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проведения проверок за использованием жилых помещений и (или) распоряжением жилыми помещениями, нанимателями или членами семей нанимателей по договорам социального найма либо собственниками которыми являются дети-сироты и дети, оставшиеся без попечения родителей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38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36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36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36</w:t>
            </w:r>
          </w:p>
        </w:tc>
      </w:tr>
      <w:tr w:rsidR="00CB52D8" w:rsidRPr="00284512">
        <w:trPr>
          <w:trHeight w:val="256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Количество проверок условий жизни несовершеннолетних подопечных, соблюдения опекунами или попечителями прав и законных интересов несовершеннолетних подопечных, обеспечения </w:t>
            </w: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сохранности им имущества, а также выполнения опекунами или попечителями требований к осуществлению своих прав и исполнению своих обязанностей 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478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457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443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443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443</w:t>
            </w:r>
          </w:p>
        </w:tc>
      </w:tr>
      <w:tr w:rsidR="00CB52D8" w:rsidRPr="00284512">
        <w:trPr>
          <w:trHeight w:val="73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Задача № 2: обеспечения приоритета семейных форм воспитания детей-сирот и детей, оставшихся без попечения родителей, профилактика социального сиротства</w:t>
            </w:r>
          </w:p>
        </w:tc>
      </w:tr>
      <w:tr w:rsidR="00CB52D8" w:rsidRPr="00284512">
        <w:trPr>
          <w:trHeight w:val="37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Подпрограмма 4 «Обеспечение реализации муниципальной программы и прочие мероприятия в области образования»</w:t>
            </w:r>
          </w:p>
        </w:tc>
      </w:tr>
      <w:tr w:rsidR="00CB52D8" w:rsidRPr="00284512">
        <w:trPr>
          <w:trHeight w:val="99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198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195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193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193</w:t>
            </w:r>
          </w:p>
        </w:tc>
      </w:tr>
      <w:tr w:rsidR="00CB52D8" w:rsidRPr="00284512">
        <w:trPr>
          <w:trHeight w:val="112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впервые выявленных детей-сирот и детей, оставшихся без попечения родителей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52D8" w:rsidRPr="00284512">
        <w:trPr>
          <w:trHeight w:val="97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2.3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детей-сирот и детей, оставшихся без попечения родителей, переданных на семейные формы воспитания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B52D8" w:rsidRPr="00284512">
        <w:trPr>
          <w:trHeight w:val="63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2.4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детей, родители которых лишены родительских прав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CB52D8" w:rsidRPr="00284512">
        <w:trPr>
          <w:trHeight w:val="64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2.5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детей, родители которых ограничены в родительских правах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CB52D8" w:rsidRPr="00284512">
        <w:trPr>
          <w:trHeight w:val="91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2.6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детей, родители которых восстановлены в родительских правах или в отношении которых отменено ограничение родительских прав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CB52D8" w:rsidRPr="00284512">
        <w:trPr>
          <w:trHeight w:val="91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2.7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детей-сирот и детей, оставшихся без попечения родителей, переданных на воспитание в семье из учреждений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</w:tr>
      <w:tr w:rsidR="00CB52D8" w:rsidRPr="00284512">
        <w:trPr>
          <w:trHeight w:val="106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2.8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граждан, поставленных на учет в качестве кандидатов в опекуны (попечители) или усыновители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CB52D8" w:rsidRPr="00284512">
        <w:trPr>
          <w:trHeight w:val="102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2.9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детей, отобранных у родителей при непосредственной угрозе жизни и здоровью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CB52D8" w:rsidRPr="00284512">
        <w:trPr>
          <w:trHeight w:val="94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2.10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Количество случаев отмены семейных форм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воспитаия</w:t>
            </w:r>
            <w:proofErr w:type="spellEnd"/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</w:tr>
      <w:tr w:rsidR="00CB52D8" w:rsidRPr="00284512">
        <w:trPr>
          <w:trHeight w:val="93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2.11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Количество детей, возвращенных родителям из учреждений временного пребывания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чел.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</w:tr>
      <w:tr w:rsidR="00CB52D8" w:rsidRPr="00284512">
        <w:trPr>
          <w:trHeight w:val="66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№3: защита личных имущественных и неимущественных прав и интересов несовершеннолетних, в том числе детей-сирот и детей, оставшихся без попечения родителей, детей, нуждающихся в государственной защите</w:t>
            </w:r>
          </w:p>
        </w:tc>
      </w:tr>
      <w:tr w:rsidR="00CB52D8" w:rsidRPr="00284512">
        <w:trPr>
          <w:trHeight w:val="99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Количество случаев нарушения личных имущественных и неимущественных прав несовершеннолетних 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кол-во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53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</w:tr>
      <w:tr w:rsidR="00CB52D8" w:rsidRPr="00284512">
        <w:trPr>
          <w:trHeight w:val="34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Подпрограмма 4</w:t>
            </w:r>
          </w:p>
        </w:tc>
      </w:tr>
      <w:tr w:rsidR="00CB52D8" w:rsidRPr="00284512">
        <w:trPr>
          <w:trHeight w:val="345"/>
        </w:trPr>
        <w:tc>
          <w:tcPr>
            <w:tcW w:w="14640" w:type="dxa"/>
            <w:gridSpan w:val="10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Цель: создание условий для эффективного управления отраслью образования</w:t>
            </w:r>
          </w:p>
        </w:tc>
      </w:tr>
      <w:tr w:rsidR="00CB52D8" w:rsidRPr="00284512">
        <w:trPr>
          <w:trHeight w:val="63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Задача № 1: формирование и реализация муниципальной политики в сфере образования и развития системы образования на территории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</w:tr>
      <w:tr w:rsidR="00CB52D8" w:rsidRPr="00284512">
        <w:trPr>
          <w:trHeight w:val="66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</w:tr>
      <w:tr w:rsidR="00CB52D8" w:rsidRPr="00284512">
        <w:trPr>
          <w:trHeight w:val="130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Утверждение муниципальных заданий подведомственным управлению образования учреждениям на текущий финансовый год и плановый период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</w:tr>
      <w:tr w:rsidR="00CB52D8" w:rsidRPr="00284512">
        <w:trPr>
          <w:trHeight w:val="66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</w:tr>
      <w:tr w:rsidR="00CB52D8" w:rsidRPr="00284512">
        <w:trPr>
          <w:trHeight w:val="142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1.4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</w:tr>
      <w:tr w:rsidR="00CB52D8" w:rsidRPr="00284512">
        <w:trPr>
          <w:trHeight w:val="66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 2: организация методического обеспечения деятельности муниципальных образовательных учреждений и оказание им учебно-методической поддержки</w:t>
            </w:r>
          </w:p>
        </w:tc>
      </w:tr>
      <w:tr w:rsidR="00CB52D8" w:rsidRPr="00284512">
        <w:trPr>
          <w:trHeight w:val="324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Доля муниципальных образовательных организаций, в которых 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организация, функционирующих в неблагоприятных социальных условиях, в общем количестве муниципальных общеобразовательных организаций низкими образовательными результатами</w:t>
            </w:r>
            <w:proofErr w:type="gramEnd"/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</w:tr>
      <w:tr w:rsidR="00CB52D8" w:rsidRPr="00284512">
        <w:trPr>
          <w:trHeight w:val="166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Доля муниципальных образовательных учреждений, в которых созданы и функционируют внутренние системы оценки качества начального общего, основного общего и среднего общего образования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45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</w:tr>
      <w:tr w:rsidR="00CB52D8" w:rsidRPr="00284512">
        <w:trPr>
          <w:trHeight w:val="66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2.3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Количество практик отобранных в региональный атлас образовательных </w:t>
            </w: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практик (РАОП)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кол-во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</w:tr>
      <w:tr w:rsidR="00CB52D8" w:rsidRPr="00284512">
        <w:trPr>
          <w:trHeight w:val="66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Задача №3: организация деятельности аппарата управления образования, МКСУ "Межведомственная бухгалтерия" обеспечивающих деятельность образовательных учреждений</w:t>
            </w:r>
          </w:p>
        </w:tc>
      </w:tr>
      <w:tr w:rsidR="00CB52D8" w:rsidRPr="00284512">
        <w:trPr>
          <w:trHeight w:val="211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Количество проведенных в соответствии с законодательством процедур проверок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ед.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Служба по контролю в области образования Красноярского края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</w:tr>
      <w:tr w:rsidR="00CB52D8" w:rsidRPr="00284512">
        <w:trPr>
          <w:trHeight w:val="238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Своевременное доведение главным распорядителем лимитов бюджетных обязательств до подведомственных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учреждеий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, предусмотренных решением о бюджете за отчетный год в первоначальной редакции (управление образования администрации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района) </w:t>
            </w:r>
            <w:proofErr w:type="gramEnd"/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балл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0,01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финансовое управление администрации 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52D8" w:rsidRPr="00284512">
        <w:trPr>
          <w:trHeight w:val="204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3.3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Своевременность утверждения планов финансово-хозяйственной деятельности подведомственных главному распорядителю учреждений на текущий финансовый год и плановый период в соответствии со сроками (управление образования администрации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района)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балл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финансовое управление администрации 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52D8" w:rsidRPr="00284512">
        <w:trPr>
          <w:trHeight w:val="210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3.4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</w:t>
            </w: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плановый период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балл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0,02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финансовое управление администрации 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52D8" w:rsidRPr="00284512">
        <w:trPr>
          <w:trHeight w:val="190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lastRenderedPageBreak/>
              <w:t>3.5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Соблюдение сроков предоставления ежемесячной, квартальной и годовой бюджетной, статистической, налоговой отчетности (МКСУ Межведомственная бухгалтерия)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балл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0,01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финансовое управление администрации 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CB52D8" w:rsidRPr="00284512">
        <w:trPr>
          <w:trHeight w:val="660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Цель: Обеспечить централизованный подвоз </w:t>
            </w: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обучающихся</w:t>
            </w:r>
            <w:proofErr w:type="gram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к муниципальным общеобразовательным учреждениям специализированными автобусами</w:t>
            </w:r>
          </w:p>
        </w:tc>
      </w:tr>
      <w:tr w:rsidR="00CB52D8" w:rsidRPr="00284512">
        <w:trPr>
          <w:trHeight w:val="37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№1: организация и развитие перевозок учащихся специализированным транспортом</w:t>
            </w:r>
          </w:p>
        </w:tc>
      </w:tr>
      <w:tr w:rsidR="00CB52D8" w:rsidRPr="00284512">
        <w:trPr>
          <w:trHeight w:val="69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Ежегодное обновление подвижного состава 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кол-во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CB52D8" w:rsidRPr="00284512">
        <w:trPr>
          <w:trHeight w:val="285"/>
        </w:trPr>
        <w:tc>
          <w:tcPr>
            <w:tcW w:w="14640" w:type="dxa"/>
            <w:gridSpan w:val="10"/>
            <w:tcBorders>
              <w:top w:val="single" w:sz="4" w:space="0" w:color="000000"/>
              <w:left w:val="single" w:sz="8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Задача №2: обеспечение безопасной доставки школьников</w:t>
            </w:r>
          </w:p>
        </w:tc>
      </w:tr>
      <w:tr w:rsidR="00CB52D8" w:rsidRPr="00284512">
        <w:trPr>
          <w:trHeight w:val="60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Обеспечение безопасности дорожного движения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</w:tr>
      <w:tr w:rsidR="00CB52D8" w:rsidRPr="00284512">
        <w:trPr>
          <w:trHeight w:val="945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2.2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Своевременное техническое обслуживание и ремонт транспортных сре</w:t>
            </w:r>
            <w:proofErr w:type="gramStart"/>
            <w:r w:rsidRPr="00284512">
              <w:rPr>
                <w:rFonts w:ascii="Arial" w:eastAsia="Arial" w:hAnsi="Arial" w:cs="Arial"/>
                <w:sz w:val="20"/>
                <w:szCs w:val="20"/>
              </w:rPr>
              <w:t>дств в ц</w:t>
            </w:r>
            <w:proofErr w:type="gramEnd"/>
            <w:r w:rsidRPr="00284512">
              <w:rPr>
                <w:rFonts w:ascii="Arial" w:eastAsia="Arial" w:hAnsi="Arial" w:cs="Arial"/>
                <w:sz w:val="20"/>
                <w:szCs w:val="20"/>
              </w:rPr>
              <w:t>елях содержания их в исправном состоянии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</w:tr>
      <w:tr w:rsidR="00CB52D8" w:rsidRPr="00284512">
        <w:trPr>
          <w:trHeight w:val="660"/>
        </w:trPr>
        <w:tc>
          <w:tcPr>
            <w:tcW w:w="641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2.3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Безаварийная эксплуатация транспортных средств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</w:tr>
      <w:tr w:rsidR="00CB52D8" w:rsidRPr="00284512">
        <w:trPr>
          <w:trHeight w:val="315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52D8" w:rsidRPr="00284512">
        <w:trPr>
          <w:trHeight w:val="315"/>
        </w:trPr>
        <w:tc>
          <w:tcPr>
            <w:tcW w:w="586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Руководитель управления образования 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К.А.Кузьмин</w:t>
            </w:r>
          </w:p>
        </w:tc>
      </w:tr>
    </w:tbl>
    <w:p w:rsidR="00CB52D8" w:rsidRPr="00284512" w:rsidRDefault="00CB52D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82"/>
        <w:gridCol w:w="216"/>
        <w:gridCol w:w="915"/>
        <w:gridCol w:w="473"/>
        <w:gridCol w:w="519"/>
        <w:gridCol w:w="566"/>
        <w:gridCol w:w="566"/>
        <w:gridCol w:w="566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  <w:gridCol w:w="527"/>
      </w:tblGrid>
      <w:tr w:rsidR="00CB52D8" w:rsidRPr="00284512">
        <w:trPr>
          <w:trHeight w:val="1365"/>
        </w:trPr>
        <w:tc>
          <w:tcPr>
            <w:tcW w:w="9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6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Приложение № 2 к Паспорту муниципальной программы </w:t>
            </w:r>
            <w:proofErr w:type="spellStart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района "Развитие образования"</w:t>
            </w:r>
          </w:p>
        </w:tc>
      </w:tr>
      <w:tr w:rsidR="00CB52D8" w:rsidRPr="00284512">
        <w:trPr>
          <w:trHeight w:val="76"/>
        </w:trPr>
        <w:tc>
          <w:tcPr>
            <w:tcW w:w="9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B52D8" w:rsidRPr="00284512">
        <w:trPr>
          <w:trHeight w:val="315"/>
        </w:trPr>
        <w:tc>
          <w:tcPr>
            <w:tcW w:w="15530" w:type="dxa"/>
            <w:gridSpan w:val="1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Значения целевых показателей на долгосрочный период</w:t>
            </w:r>
          </w:p>
        </w:tc>
      </w:tr>
      <w:tr w:rsidR="00CB52D8" w:rsidRPr="00284512">
        <w:trPr>
          <w:trHeight w:val="76"/>
        </w:trPr>
        <w:tc>
          <w:tcPr>
            <w:tcW w:w="9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B52D8" w:rsidRPr="00284512">
        <w:trPr>
          <w:trHeight w:val="276"/>
        </w:trPr>
        <w:tc>
          <w:tcPr>
            <w:tcW w:w="9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Цели, целевые показатели  </w:t>
            </w:r>
          </w:p>
        </w:tc>
        <w:tc>
          <w:tcPr>
            <w:tcW w:w="13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509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Долгосрочный период по годам</w:t>
            </w:r>
          </w:p>
        </w:tc>
      </w:tr>
      <w:tr w:rsidR="00CB52D8" w:rsidRPr="00284512">
        <w:trPr>
          <w:trHeight w:val="469"/>
        </w:trPr>
        <w:tc>
          <w:tcPr>
            <w:tcW w:w="9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09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B52D8" w:rsidRPr="00284512">
        <w:trPr>
          <w:trHeight w:val="350"/>
        </w:trPr>
        <w:tc>
          <w:tcPr>
            <w:tcW w:w="9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6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2031</w:t>
            </w:r>
          </w:p>
        </w:tc>
      </w:tr>
      <w:tr w:rsidR="00CB52D8" w:rsidRPr="00284512">
        <w:trPr>
          <w:trHeight w:val="645"/>
        </w:trPr>
        <w:tc>
          <w:tcPr>
            <w:tcW w:w="1553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Цель: Выстроить систему образования позволяющую дать ребенку знания в соответствии с его способностями и особенностями, выявив профессиональную ориентацию отвечающую потребностям экономики </w:t>
            </w:r>
            <w:proofErr w:type="spellStart"/>
            <w:r w:rsidRPr="00284512">
              <w:rPr>
                <w:rFonts w:ascii="Arial" w:eastAsia="Arial" w:hAnsi="Arial" w:cs="Arial"/>
                <w:sz w:val="20"/>
                <w:szCs w:val="20"/>
              </w:rPr>
              <w:t>Балахтинского</w:t>
            </w:r>
            <w:proofErr w:type="spellEnd"/>
            <w:r w:rsidRPr="00284512">
              <w:rPr>
                <w:rFonts w:ascii="Arial" w:eastAsia="Arial" w:hAnsi="Arial" w:cs="Arial"/>
                <w:sz w:val="20"/>
                <w:szCs w:val="20"/>
              </w:rPr>
              <w:t xml:space="preserve"> района</w:t>
            </w:r>
          </w:p>
        </w:tc>
      </w:tr>
      <w:tr w:rsidR="00CB52D8" w:rsidRPr="00284512">
        <w:trPr>
          <w:trHeight w:val="2370"/>
        </w:trPr>
        <w:tc>
          <w:tcPr>
            <w:tcW w:w="5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685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Увеличение доли воспитанников дошкольных образовательных организаций, реализующих программы соответствующим требованиям стандартов дошкольного образования и технологии дошкольного обеспечивающее ранее развитие детей</w:t>
            </w:r>
          </w:p>
        </w:tc>
        <w:tc>
          <w:tcPr>
            <w:tcW w:w="7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82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85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89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91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91</w:t>
            </w:r>
          </w:p>
        </w:tc>
        <w:tc>
          <w:tcPr>
            <w:tcW w:w="7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93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96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98</w:t>
            </w:r>
          </w:p>
        </w:tc>
        <w:tc>
          <w:tcPr>
            <w:tcW w:w="76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98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98</w:t>
            </w:r>
          </w:p>
        </w:tc>
      </w:tr>
      <w:tr w:rsidR="00CB52D8" w:rsidRPr="00284512">
        <w:trPr>
          <w:trHeight w:val="1509"/>
        </w:trPr>
        <w:tc>
          <w:tcPr>
            <w:tcW w:w="5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4685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Повышение доступности и качества общего образования через реализацию федеральных государственных образовательных стандартов</w:t>
            </w:r>
          </w:p>
        </w:tc>
        <w:tc>
          <w:tcPr>
            <w:tcW w:w="7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84,61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84,61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84,61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7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76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92,3</w:t>
            </w:r>
          </w:p>
        </w:tc>
      </w:tr>
      <w:tr w:rsidR="00CB52D8" w:rsidRPr="00284512">
        <w:trPr>
          <w:trHeight w:val="1418"/>
        </w:trPr>
        <w:tc>
          <w:tcPr>
            <w:tcW w:w="5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4685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Увеличение доли детей, охваченных дополнительными образовательными программами, в общей численности детей и молодежи от 5 до 18 лет.</w:t>
            </w:r>
          </w:p>
        </w:tc>
        <w:tc>
          <w:tcPr>
            <w:tcW w:w="7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72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7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76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80</w:t>
            </w:r>
          </w:p>
        </w:tc>
      </w:tr>
      <w:tr w:rsidR="00CB52D8" w:rsidRPr="00284512">
        <w:trPr>
          <w:trHeight w:val="976"/>
        </w:trPr>
        <w:tc>
          <w:tcPr>
            <w:tcW w:w="56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685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Сокращение количества детей - сирот и детей, оставшихся без попечения родителей</w:t>
            </w:r>
          </w:p>
        </w:tc>
        <w:tc>
          <w:tcPr>
            <w:tcW w:w="74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225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227</w:t>
            </w: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217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207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205</w:t>
            </w:r>
          </w:p>
        </w:tc>
        <w:tc>
          <w:tcPr>
            <w:tcW w:w="71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203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201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198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195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194</w:t>
            </w: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193</w:t>
            </w:r>
          </w:p>
        </w:tc>
        <w:tc>
          <w:tcPr>
            <w:tcW w:w="76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193</w:t>
            </w: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2156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sz w:val="20"/>
                <w:szCs w:val="20"/>
              </w:rPr>
              <w:t>193</w:t>
            </w:r>
          </w:p>
        </w:tc>
      </w:tr>
      <w:tr w:rsidR="00CB52D8" w:rsidRPr="00284512">
        <w:trPr>
          <w:trHeight w:val="315"/>
        </w:trPr>
        <w:tc>
          <w:tcPr>
            <w:tcW w:w="5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68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B52D8" w:rsidRPr="00284512">
        <w:trPr>
          <w:trHeight w:val="315"/>
        </w:trPr>
        <w:tc>
          <w:tcPr>
            <w:tcW w:w="5254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Руководитель управления образования    </w:t>
            </w:r>
          </w:p>
        </w:tc>
        <w:tc>
          <w:tcPr>
            <w:tcW w:w="7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CB52D8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66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B52D8" w:rsidRPr="00284512" w:rsidRDefault="0021565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284512">
              <w:rPr>
                <w:rFonts w:ascii="Arial" w:eastAsia="Arial" w:hAnsi="Arial" w:cs="Arial"/>
                <w:color w:val="000000"/>
                <w:sz w:val="20"/>
                <w:szCs w:val="20"/>
              </w:rPr>
              <w:t>К.А. Кузьмин</w:t>
            </w:r>
          </w:p>
        </w:tc>
      </w:tr>
    </w:tbl>
    <w:p w:rsidR="00CB52D8" w:rsidRPr="00284512" w:rsidRDefault="00CB52D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CB52D8" w:rsidRPr="00284512" w:rsidRDefault="00CB52D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sectPr w:rsidR="00CB52D8" w:rsidRPr="00284512" w:rsidSect="00F02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11B1"/>
    <w:multiLevelType w:val="multilevel"/>
    <w:tmpl w:val="B07E57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FD7322"/>
    <w:multiLevelType w:val="multilevel"/>
    <w:tmpl w:val="95382F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E13AD1"/>
    <w:multiLevelType w:val="multilevel"/>
    <w:tmpl w:val="3DA2F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786105"/>
    <w:multiLevelType w:val="multilevel"/>
    <w:tmpl w:val="8B6E89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276DBB"/>
    <w:multiLevelType w:val="multilevel"/>
    <w:tmpl w:val="F3F0EE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B52D8"/>
    <w:rsid w:val="00215652"/>
    <w:rsid w:val="00284512"/>
    <w:rsid w:val="00551BC2"/>
    <w:rsid w:val="00994FCE"/>
    <w:rsid w:val="00CB52D8"/>
    <w:rsid w:val="00F02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6794</Words>
  <Characters>38731</Characters>
  <Application>Microsoft Office Word</Application>
  <DocSecurity>0</DocSecurity>
  <Lines>322</Lines>
  <Paragraphs>90</Paragraphs>
  <ScaleCrop>false</ScaleCrop>
  <Company>Microsoft</Company>
  <LinksUpToDate>false</LinksUpToDate>
  <CharactersWithSpaces>45435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5</cp:revision>
  <dcterms:created xsi:type="dcterms:W3CDTF">2021-11-14T02:01:00Z</dcterms:created>
  <dcterms:modified xsi:type="dcterms:W3CDTF">2021-11-14T02:21:00Z</dcterms:modified>
</cp:coreProperties>
</file>