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7E" w:rsidRPr="00380D40" w:rsidRDefault="003A4A7E" w:rsidP="007F5517">
      <w:pPr>
        <w:pStyle w:val="a3"/>
        <w:widowControl w:val="0"/>
        <w:tabs>
          <w:tab w:val="left" w:pos="-2410"/>
        </w:tabs>
        <w:contextualSpacing/>
      </w:pPr>
    </w:p>
    <w:p w:rsidR="000E6DFD" w:rsidRPr="00380D40" w:rsidRDefault="000E6DFD" w:rsidP="000E6DFD">
      <w:pPr>
        <w:pStyle w:val="a3"/>
        <w:widowControl w:val="0"/>
        <w:tabs>
          <w:tab w:val="left" w:pos="-2410"/>
        </w:tabs>
        <w:contextualSpacing/>
      </w:pPr>
      <w:r w:rsidRPr="00380D40">
        <w:rPr>
          <w:noProof/>
        </w:rPr>
        <w:drawing>
          <wp:inline distT="0" distB="0" distL="0" distR="0">
            <wp:extent cx="569595" cy="733425"/>
            <wp:effectExtent l="19050" t="0" r="190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r w:rsidR="004314FF">
        <w:t>проект</w:t>
      </w:r>
    </w:p>
    <w:p w:rsidR="000E6DFD" w:rsidRPr="00380D40" w:rsidRDefault="000E6DFD" w:rsidP="000E6DFD">
      <w:pPr>
        <w:pStyle w:val="a3"/>
        <w:widowControl w:val="0"/>
        <w:tabs>
          <w:tab w:val="left" w:pos="-2410"/>
        </w:tabs>
        <w:contextualSpacing/>
        <w:jc w:val="left"/>
        <w:rPr>
          <w:spacing w:val="100"/>
          <w:sz w:val="14"/>
        </w:rPr>
      </w:pPr>
    </w:p>
    <w:p w:rsidR="000E6DFD" w:rsidRPr="00AC6A9E" w:rsidRDefault="000E6DFD" w:rsidP="000E6DFD">
      <w:pPr>
        <w:pStyle w:val="a3"/>
        <w:widowControl w:val="0"/>
        <w:tabs>
          <w:tab w:val="left" w:pos="-2410"/>
        </w:tabs>
        <w:contextualSpacing/>
        <w:rPr>
          <w:rFonts w:ascii="Arial" w:hAnsi="Arial" w:cs="Arial"/>
          <w:b w:val="0"/>
          <w:spacing w:val="100"/>
          <w:sz w:val="24"/>
          <w:szCs w:val="24"/>
        </w:rPr>
      </w:pPr>
      <w:r w:rsidRPr="00AC6A9E">
        <w:rPr>
          <w:rFonts w:ascii="Arial" w:hAnsi="Arial" w:cs="Arial"/>
          <w:b w:val="0"/>
          <w:spacing w:val="100"/>
          <w:sz w:val="24"/>
          <w:szCs w:val="24"/>
        </w:rPr>
        <w:t>Красноярский край</w:t>
      </w:r>
    </w:p>
    <w:p w:rsidR="000E6DFD" w:rsidRPr="00AC6A9E" w:rsidRDefault="000E6DFD" w:rsidP="000E6DFD">
      <w:pPr>
        <w:pStyle w:val="3"/>
        <w:keepNext w:val="0"/>
        <w:widowControl w:val="0"/>
        <w:tabs>
          <w:tab w:val="left" w:pos="-2410"/>
        </w:tabs>
        <w:contextualSpacing/>
        <w:jc w:val="center"/>
        <w:rPr>
          <w:rFonts w:ascii="Arial" w:hAnsi="Arial" w:cs="Arial"/>
          <w:sz w:val="24"/>
          <w:szCs w:val="24"/>
        </w:rPr>
      </w:pPr>
      <w:r w:rsidRPr="00AC6A9E">
        <w:rPr>
          <w:rFonts w:ascii="Arial" w:hAnsi="Arial" w:cs="Arial"/>
          <w:sz w:val="24"/>
          <w:szCs w:val="24"/>
        </w:rPr>
        <w:t>АДМИНИСТРАЦИЯ БАЛАХТИНСКОГО РАЙОНА</w:t>
      </w:r>
    </w:p>
    <w:p w:rsidR="000E6DFD" w:rsidRPr="00AC6A9E" w:rsidRDefault="000E6DFD" w:rsidP="000E6DFD">
      <w:pPr>
        <w:pStyle w:val="1"/>
        <w:keepNext w:val="0"/>
        <w:widowControl w:val="0"/>
        <w:tabs>
          <w:tab w:val="left" w:pos="-2410"/>
        </w:tabs>
        <w:contextualSpacing/>
        <w:jc w:val="center"/>
        <w:rPr>
          <w:rFonts w:ascii="Arial" w:hAnsi="Arial" w:cs="Arial"/>
          <w:b/>
          <w:sz w:val="24"/>
          <w:szCs w:val="24"/>
        </w:rPr>
      </w:pPr>
      <w:r w:rsidRPr="00AC6A9E">
        <w:rPr>
          <w:rFonts w:ascii="Arial" w:hAnsi="Arial" w:cs="Arial"/>
          <w:b/>
          <w:sz w:val="24"/>
          <w:szCs w:val="24"/>
        </w:rPr>
        <w:t>Постановление</w:t>
      </w:r>
    </w:p>
    <w:p w:rsidR="000E6DFD" w:rsidRPr="00AC6A9E" w:rsidRDefault="000E6DFD" w:rsidP="000E6DFD">
      <w:pPr>
        <w:contextualSpacing/>
        <w:rPr>
          <w:rFonts w:ascii="Arial" w:hAnsi="Arial" w:cs="Arial"/>
        </w:rPr>
      </w:pPr>
    </w:p>
    <w:p w:rsidR="000E6DFD" w:rsidRPr="00AC6A9E" w:rsidRDefault="000E6DFD" w:rsidP="000E6DFD">
      <w:pPr>
        <w:widowControl w:val="0"/>
        <w:tabs>
          <w:tab w:val="left" w:pos="-2410"/>
        </w:tabs>
        <w:contextualSpacing/>
        <w:rPr>
          <w:rFonts w:ascii="Arial" w:hAnsi="Arial" w:cs="Arial"/>
        </w:rPr>
      </w:pPr>
      <w:r w:rsidRPr="00AC6A9E">
        <w:rPr>
          <w:rFonts w:ascii="Arial" w:hAnsi="Arial" w:cs="Arial"/>
        </w:rPr>
        <w:t xml:space="preserve">от                                                п. Балахта                                                        № </w:t>
      </w:r>
    </w:p>
    <w:p w:rsidR="000E6DFD" w:rsidRPr="00AC6A9E" w:rsidRDefault="000E6DFD" w:rsidP="000E6DFD">
      <w:pPr>
        <w:contextualSpacing/>
        <w:rPr>
          <w:rFonts w:ascii="Arial" w:hAnsi="Arial" w:cs="Arial"/>
        </w:rPr>
      </w:pPr>
    </w:p>
    <w:p w:rsidR="000E6DFD" w:rsidRPr="00AC6A9E" w:rsidRDefault="000E6DFD" w:rsidP="000E6DFD">
      <w:pPr>
        <w:widowControl w:val="0"/>
        <w:autoSpaceDE w:val="0"/>
        <w:autoSpaceDN w:val="0"/>
        <w:adjustRightInd w:val="0"/>
        <w:contextualSpacing/>
        <w:jc w:val="both"/>
        <w:rPr>
          <w:rFonts w:ascii="Arial" w:hAnsi="Arial" w:cs="Arial"/>
          <w:b/>
        </w:rPr>
      </w:pPr>
      <w:r w:rsidRPr="00AC6A9E">
        <w:rPr>
          <w:rFonts w:ascii="Arial" w:hAnsi="Arial" w:cs="Arial"/>
          <w:b/>
        </w:rPr>
        <w:t>О внесении изменений в постановление администрации Балахтинского района от 01.10.2018 №709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Балахтинском районе»</w:t>
      </w:r>
    </w:p>
    <w:p w:rsidR="000E6DFD" w:rsidRPr="00AC6A9E" w:rsidRDefault="000E6DFD" w:rsidP="000E6DFD">
      <w:pPr>
        <w:autoSpaceDE w:val="0"/>
        <w:autoSpaceDN w:val="0"/>
        <w:adjustRightInd w:val="0"/>
        <w:contextualSpacing/>
        <w:rPr>
          <w:rFonts w:ascii="Arial" w:hAnsi="Arial" w:cs="Arial"/>
        </w:rPr>
      </w:pPr>
    </w:p>
    <w:p w:rsidR="000E6DFD" w:rsidRPr="00AC6A9E" w:rsidRDefault="000E6DFD" w:rsidP="000E6DFD">
      <w:pPr>
        <w:autoSpaceDE w:val="0"/>
        <w:autoSpaceDN w:val="0"/>
        <w:adjustRightInd w:val="0"/>
        <w:ind w:firstLine="720"/>
        <w:contextualSpacing/>
        <w:jc w:val="both"/>
        <w:outlineLvl w:val="0"/>
        <w:rPr>
          <w:rFonts w:ascii="Arial" w:hAnsi="Arial" w:cs="Arial"/>
        </w:rPr>
      </w:pPr>
      <w:r w:rsidRPr="00AC6A9E">
        <w:rPr>
          <w:rFonts w:ascii="Arial" w:hAnsi="Arial" w:cs="Arial"/>
        </w:rPr>
        <w:t>В соответствии со статьей 179 Бюджетного кодекса Российской Федерации, постановлением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 руководствуясь ст. ст. 18, 31 устава Балахтинского района, ПОСТАНОВЛЯЮ:</w:t>
      </w:r>
    </w:p>
    <w:p w:rsidR="000E6DFD" w:rsidRPr="00AC6A9E" w:rsidRDefault="000E6DFD" w:rsidP="000E6DFD">
      <w:pPr>
        <w:pStyle w:val="a8"/>
        <w:widowControl w:val="0"/>
        <w:numPr>
          <w:ilvl w:val="0"/>
          <w:numId w:val="1"/>
        </w:numPr>
        <w:autoSpaceDE w:val="0"/>
        <w:autoSpaceDN w:val="0"/>
        <w:adjustRightInd w:val="0"/>
        <w:ind w:left="0" w:firstLine="709"/>
        <w:jc w:val="both"/>
        <w:rPr>
          <w:rFonts w:ascii="Arial" w:hAnsi="Arial" w:cs="Arial"/>
        </w:rPr>
      </w:pPr>
      <w:r w:rsidRPr="00AC6A9E">
        <w:rPr>
          <w:rFonts w:ascii="Arial" w:hAnsi="Arial" w:cs="Arial"/>
        </w:rPr>
        <w:t xml:space="preserve">Внести следующие изменения в постановление администрации Балахтинского района от 01.10.2018 №709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Балахтинском районе»: </w:t>
      </w:r>
    </w:p>
    <w:p w:rsidR="000E6DFD" w:rsidRPr="00AC6A9E" w:rsidRDefault="000E6DFD" w:rsidP="000E6DFD">
      <w:pPr>
        <w:pStyle w:val="a8"/>
        <w:widowControl w:val="0"/>
        <w:numPr>
          <w:ilvl w:val="1"/>
          <w:numId w:val="14"/>
        </w:numPr>
        <w:tabs>
          <w:tab w:val="left" w:pos="0"/>
          <w:tab w:val="left" w:pos="1134"/>
        </w:tabs>
        <w:autoSpaceDE w:val="0"/>
        <w:autoSpaceDN w:val="0"/>
        <w:adjustRightInd w:val="0"/>
        <w:ind w:left="0" w:firstLine="709"/>
        <w:jc w:val="both"/>
        <w:rPr>
          <w:rFonts w:ascii="Arial" w:hAnsi="Arial" w:cs="Arial"/>
        </w:rPr>
      </w:pPr>
      <w:r w:rsidRPr="00AC6A9E">
        <w:rPr>
          <w:rFonts w:ascii="Arial" w:hAnsi="Arial" w:cs="Arial"/>
        </w:rPr>
        <w:t xml:space="preserve">Изложить приложение к постановлению в новой редакции, согласно приложению № 1 к настоящему постановлению. </w:t>
      </w:r>
    </w:p>
    <w:p w:rsidR="000E6DFD" w:rsidRPr="00AC6A9E" w:rsidRDefault="000E6DFD" w:rsidP="000E6DFD">
      <w:pPr>
        <w:widowControl w:val="0"/>
        <w:numPr>
          <w:ilvl w:val="0"/>
          <w:numId w:val="1"/>
        </w:numPr>
        <w:tabs>
          <w:tab w:val="left" w:pos="0"/>
          <w:tab w:val="left" w:pos="1134"/>
        </w:tabs>
        <w:autoSpaceDE w:val="0"/>
        <w:autoSpaceDN w:val="0"/>
        <w:adjustRightInd w:val="0"/>
        <w:ind w:left="0" w:firstLine="709"/>
        <w:contextualSpacing/>
        <w:jc w:val="both"/>
        <w:rPr>
          <w:rFonts w:ascii="Arial" w:hAnsi="Arial" w:cs="Arial"/>
        </w:rPr>
      </w:pPr>
      <w:r w:rsidRPr="00AC6A9E">
        <w:rPr>
          <w:rFonts w:ascii="Arial" w:hAnsi="Arial" w:cs="Arial"/>
        </w:rPr>
        <w:t>Контроль за выполнением постановления оставляю за собой.</w:t>
      </w:r>
    </w:p>
    <w:p w:rsidR="000E6DFD" w:rsidRPr="00AC6A9E" w:rsidRDefault="000E6DFD" w:rsidP="000E6DFD">
      <w:pPr>
        <w:widowControl w:val="0"/>
        <w:numPr>
          <w:ilvl w:val="0"/>
          <w:numId w:val="1"/>
        </w:numPr>
        <w:tabs>
          <w:tab w:val="left" w:pos="0"/>
          <w:tab w:val="left" w:pos="1134"/>
        </w:tabs>
        <w:autoSpaceDE w:val="0"/>
        <w:autoSpaceDN w:val="0"/>
        <w:adjustRightInd w:val="0"/>
        <w:ind w:left="0" w:firstLine="709"/>
        <w:contextualSpacing/>
        <w:jc w:val="both"/>
        <w:rPr>
          <w:rFonts w:ascii="Arial" w:hAnsi="Arial" w:cs="Arial"/>
        </w:rPr>
      </w:pPr>
      <w:r w:rsidRPr="00AC6A9E">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(балахтинскийрайон.рф).</w:t>
      </w:r>
    </w:p>
    <w:p w:rsidR="000E6DFD" w:rsidRPr="00AC6A9E" w:rsidRDefault="000E6DFD" w:rsidP="000E6DFD">
      <w:pPr>
        <w:widowControl w:val="0"/>
        <w:numPr>
          <w:ilvl w:val="0"/>
          <w:numId w:val="1"/>
        </w:numPr>
        <w:tabs>
          <w:tab w:val="left" w:pos="0"/>
          <w:tab w:val="left" w:pos="1134"/>
        </w:tabs>
        <w:autoSpaceDE w:val="0"/>
        <w:autoSpaceDN w:val="0"/>
        <w:adjustRightInd w:val="0"/>
        <w:ind w:left="0" w:firstLine="709"/>
        <w:contextualSpacing/>
        <w:jc w:val="both"/>
        <w:rPr>
          <w:rFonts w:ascii="Arial" w:hAnsi="Arial" w:cs="Arial"/>
        </w:rPr>
      </w:pPr>
      <w:r w:rsidRPr="00AC6A9E">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AC6A9E">
        <w:rPr>
          <w:rFonts w:ascii="Arial" w:hAnsi="Arial" w:cs="Arial"/>
          <w:lang w:val="en-US"/>
        </w:rPr>
        <w:t>gasu</w:t>
      </w:r>
      <w:r w:rsidRPr="00AC6A9E">
        <w:rPr>
          <w:rFonts w:ascii="Arial" w:hAnsi="Arial" w:cs="Arial"/>
        </w:rPr>
        <w:t>.</w:t>
      </w:r>
      <w:r w:rsidRPr="00AC6A9E">
        <w:rPr>
          <w:rFonts w:ascii="Arial" w:hAnsi="Arial" w:cs="Arial"/>
          <w:lang w:val="en-US"/>
        </w:rPr>
        <w:t>gov</w:t>
      </w:r>
      <w:r w:rsidRPr="00AC6A9E">
        <w:rPr>
          <w:rFonts w:ascii="Arial" w:hAnsi="Arial" w:cs="Arial"/>
        </w:rPr>
        <w:t>.</w:t>
      </w:r>
      <w:r w:rsidRPr="00AC6A9E">
        <w:rPr>
          <w:rFonts w:ascii="Arial" w:hAnsi="Arial" w:cs="Arial"/>
          <w:lang w:val="en-US"/>
        </w:rPr>
        <w:t>ru</w:t>
      </w:r>
      <w:r w:rsidRPr="00AC6A9E">
        <w:rPr>
          <w:rFonts w:ascii="Arial" w:hAnsi="Arial" w:cs="Arial"/>
        </w:rPr>
        <w:t>).</w:t>
      </w:r>
    </w:p>
    <w:p w:rsidR="000E6DFD" w:rsidRPr="00AC6A9E" w:rsidRDefault="000E6DFD" w:rsidP="000E6DFD">
      <w:pPr>
        <w:widowControl w:val="0"/>
        <w:numPr>
          <w:ilvl w:val="0"/>
          <w:numId w:val="1"/>
        </w:numPr>
        <w:tabs>
          <w:tab w:val="left" w:pos="0"/>
          <w:tab w:val="left" w:pos="1134"/>
        </w:tabs>
        <w:autoSpaceDE w:val="0"/>
        <w:autoSpaceDN w:val="0"/>
        <w:adjustRightInd w:val="0"/>
        <w:ind w:left="0" w:firstLine="709"/>
        <w:contextualSpacing/>
        <w:jc w:val="both"/>
        <w:rPr>
          <w:rFonts w:ascii="Arial" w:hAnsi="Arial" w:cs="Arial"/>
        </w:rPr>
      </w:pPr>
      <w:r w:rsidRPr="00AC6A9E">
        <w:rPr>
          <w:rFonts w:ascii="Arial" w:hAnsi="Arial" w:cs="Arial"/>
        </w:rPr>
        <w:t>Постановление вступает в силу в  день, следующий за днем его официального опубликования в газете «Сельская новь», но не ранее 01.01.2023 г.</w:t>
      </w:r>
    </w:p>
    <w:p w:rsidR="000E6DFD" w:rsidRPr="00AC6A9E" w:rsidRDefault="000E6DFD" w:rsidP="000E6DFD">
      <w:pPr>
        <w:widowControl w:val="0"/>
        <w:tabs>
          <w:tab w:val="left" w:pos="0"/>
          <w:tab w:val="left" w:pos="1134"/>
        </w:tabs>
        <w:autoSpaceDE w:val="0"/>
        <w:autoSpaceDN w:val="0"/>
        <w:adjustRightInd w:val="0"/>
        <w:ind w:left="709"/>
        <w:contextualSpacing/>
        <w:jc w:val="both"/>
        <w:rPr>
          <w:rFonts w:ascii="Arial" w:hAnsi="Arial" w:cs="Arial"/>
        </w:rPr>
      </w:pPr>
    </w:p>
    <w:p w:rsidR="000E6DFD" w:rsidRPr="00AC6A9E" w:rsidRDefault="000E6DFD" w:rsidP="000E6DFD">
      <w:pPr>
        <w:contextualSpacing/>
        <w:jc w:val="both"/>
        <w:rPr>
          <w:rFonts w:ascii="Arial" w:hAnsi="Arial" w:cs="Arial"/>
        </w:rPr>
      </w:pPr>
    </w:p>
    <w:p w:rsidR="000E6DFD" w:rsidRPr="00AC6A9E" w:rsidRDefault="000E6DFD" w:rsidP="000E6DFD">
      <w:pPr>
        <w:contextualSpacing/>
        <w:jc w:val="both"/>
        <w:rPr>
          <w:rFonts w:ascii="Arial" w:hAnsi="Arial" w:cs="Arial"/>
        </w:rPr>
      </w:pPr>
      <w:r w:rsidRPr="00AC6A9E">
        <w:rPr>
          <w:rFonts w:ascii="Arial" w:hAnsi="Arial" w:cs="Arial"/>
        </w:rPr>
        <w:t xml:space="preserve"> Глава района                                                                                 В.А.Аниканов</w:t>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0E6DFD" w:rsidRPr="00AC6A9E" w:rsidTr="000E6DFD">
        <w:tc>
          <w:tcPr>
            <w:tcW w:w="3933" w:type="dxa"/>
          </w:tcPr>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Приложение № 1 к постановлению администрации Балахтинского района </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От____________№_____</w:t>
            </w: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jc w:val="both"/>
              <w:rPr>
                <w:rFonts w:ascii="Arial" w:hAnsi="Arial" w:cs="Arial"/>
                <w:sz w:val="24"/>
                <w:szCs w:val="24"/>
              </w:rPr>
            </w:pPr>
          </w:p>
        </w:tc>
      </w:tr>
    </w:tbl>
    <w:p w:rsidR="000E6DFD" w:rsidRPr="00AC6A9E" w:rsidRDefault="000E6DFD" w:rsidP="000E6DFD">
      <w:pPr>
        <w:contextualSpacing/>
        <w:jc w:val="both"/>
        <w:rPr>
          <w:rFonts w:ascii="Arial" w:hAnsi="Arial" w:cs="Arial"/>
          <w:b/>
        </w:rPr>
      </w:pPr>
    </w:p>
    <w:p w:rsidR="000E6DFD" w:rsidRPr="00AC6A9E" w:rsidRDefault="000E6DFD" w:rsidP="000E6DFD">
      <w:pPr>
        <w:contextualSpacing/>
        <w:jc w:val="center"/>
        <w:rPr>
          <w:rFonts w:ascii="Arial" w:hAnsi="Arial" w:cs="Arial"/>
          <w:b/>
        </w:rPr>
      </w:pPr>
    </w:p>
    <w:p w:rsidR="000E6DFD" w:rsidRPr="00AC6A9E" w:rsidRDefault="000E6DFD" w:rsidP="000E6DFD">
      <w:pPr>
        <w:contextualSpacing/>
        <w:jc w:val="center"/>
        <w:rPr>
          <w:rFonts w:ascii="Arial" w:hAnsi="Arial" w:cs="Arial"/>
          <w:b/>
        </w:rPr>
      </w:pPr>
      <w:r w:rsidRPr="00AC6A9E">
        <w:rPr>
          <w:rFonts w:ascii="Arial" w:hAnsi="Arial" w:cs="Arial"/>
          <w:b/>
        </w:rPr>
        <w:t>Муниципальная программа Балахтинского района</w:t>
      </w:r>
    </w:p>
    <w:p w:rsidR="000E6DFD" w:rsidRPr="00AC6A9E" w:rsidRDefault="000E6DFD" w:rsidP="000E6DFD">
      <w:pPr>
        <w:contextualSpacing/>
        <w:jc w:val="center"/>
        <w:rPr>
          <w:rFonts w:ascii="Arial" w:hAnsi="Arial" w:cs="Arial"/>
          <w:b/>
        </w:rPr>
      </w:pPr>
      <w:r w:rsidRPr="00AC6A9E">
        <w:rPr>
          <w:rFonts w:ascii="Arial" w:hAnsi="Arial" w:cs="Arial"/>
          <w:b/>
        </w:rPr>
        <w:t>«</w:t>
      </w:r>
      <w:r w:rsidRPr="00AC6A9E">
        <w:rPr>
          <w:rFonts w:ascii="Arial" w:hAnsi="Arial" w:cs="Arial"/>
        </w:rPr>
        <w:t>Развитие сельского хозяйства и регулирования рынков  сельскохозяйственной продукции, сырья и продовольствия в Балахтинском районе</w:t>
      </w:r>
      <w:r w:rsidRPr="00AC6A9E">
        <w:rPr>
          <w:rFonts w:ascii="Arial" w:hAnsi="Arial" w:cs="Arial"/>
          <w:b/>
        </w:rPr>
        <w:t>»</w:t>
      </w:r>
    </w:p>
    <w:p w:rsidR="000E6DFD" w:rsidRPr="00AC6A9E" w:rsidRDefault="000E6DFD" w:rsidP="000E6DFD">
      <w:pPr>
        <w:contextualSpacing/>
        <w:jc w:val="center"/>
        <w:rPr>
          <w:rFonts w:ascii="Arial" w:hAnsi="Arial" w:cs="Arial"/>
          <w:b/>
        </w:rPr>
      </w:pPr>
    </w:p>
    <w:p w:rsidR="000E6DFD" w:rsidRPr="00AC6A9E" w:rsidRDefault="000E6DFD" w:rsidP="000E6DFD">
      <w:pPr>
        <w:pStyle w:val="a8"/>
        <w:numPr>
          <w:ilvl w:val="0"/>
          <w:numId w:val="3"/>
        </w:numPr>
        <w:ind w:left="0" w:firstLine="0"/>
        <w:jc w:val="center"/>
        <w:rPr>
          <w:rFonts w:ascii="Arial" w:hAnsi="Arial" w:cs="Arial"/>
        </w:rPr>
      </w:pPr>
      <w:r w:rsidRPr="00AC6A9E">
        <w:rPr>
          <w:rFonts w:ascii="Arial" w:hAnsi="Arial" w:cs="Arial"/>
        </w:rPr>
        <w:t>Паспорт муниципальной программы</w:t>
      </w:r>
    </w:p>
    <w:tbl>
      <w:tblPr>
        <w:tblStyle w:val="a7"/>
        <w:tblW w:w="0" w:type="auto"/>
        <w:tblLook w:val="04A0"/>
      </w:tblPr>
      <w:tblGrid>
        <w:gridCol w:w="3393"/>
        <w:gridCol w:w="6177"/>
      </w:tblGrid>
      <w:tr w:rsidR="000E6DFD" w:rsidRPr="00AC6A9E" w:rsidTr="000E6DFD">
        <w:tc>
          <w:tcPr>
            <w:tcW w:w="3393" w:type="dxa"/>
          </w:tcPr>
          <w:p w:rsidR="000E6DFD" w:rsidRPr="00AC6A9E" w:rsidRDefault="000E6DFD" w:rsidP="000E6DFD">
            <w:pPr>
              <w:contextualSpacing/>
              <w:rPr>
                <w:rFonts w:ascii="Arial" w:hAnsi="Arial" w:cs="Arial"/>
                <w:b/>
                <w:sz w:val="24"/>
                <w:szCs w:val="24"/>
              </w:rPr>
            </w:pPr>
            <w:r w:rsidRPr="00AC6A9E">
              <w:rPr>
                <w:rFonts w:ascii="Arial" w:hAnsi="Arial" w:cs="Arial"/>
                <w:sz w:val="24"/>
                <w:szCs w:val="24"/>
              </w:rPr>
              <w:t>Наименование муниципальной программы</w:t>
            </w:r>
          </w:p>
        </w:tc>
        <w:tc>
          <w:tcPr>
            <w:tcW w:w="6177" w:type="dxa"/>
          </w:tcPr>
          <w:p w:rsidR="000E6DFD" w:rsidRPr="00AC6A9E" w:rsidRDefault="000E6DFD" w:rsidP="000E6DFD">
            <w:pPr>
              <w:ind w:firstLine="9"/>
              <w:contextualSpacing/>
              <w:jc w:val="both"/>
              <w:rPr>
                <w:rFonts w:ascii="Arial" w:hAnsi="Arial" w:cs="Arial"/>
                <w:sz w:val="24"/>
                <w:szCs w:val="24"/>
              </w:rPr>
            </w:pPr>
            <w:r w:rsidRPr="00AC6A9E">
              <w:rPr>
                <w:rFonts w:ascii="Arial" w:hAnsi="Arial" w:cs="Arial"/>
                <w:sz w:val="24"/>
                <w:szCs w:val="24"/>
              </w:rPr>
              <w:t>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Балахтинском районе» (далее - Программа)</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Основания для разработки муниципальной программы</w:t>
            </w:r>
          </w:p>
        </w:tc>
        <w:tc>
          <w:tcPr>
            <w:tcW w:w="6177" w:type="dxa"/>
          </w:tcPr>
          <w:p w:rsidR="000E6DFD" w:rsidRPr="00AC6A9E" w:rsidRDefault="000E6DFD" w:rsidP="000E6DFD">
            <w:pPr>
              <w:ind w:firstLine="9"/>
              <w:contextualSpacing/>
              <w:jc w:val="both"/>
              <w:rPr>
                <w:rFonts w:ascii="Arial" w:hAnsi="Arial" w:cs="Arial"/>
                <w:sz w:val="24"/>
                <w:szCs w:val="24"/>
              </w:rPr>
            </w:pPr>
            <w:r w:rsidRPr="00AC6A9E">
              <w:rPr>
                <w:rFonts w:ascii="Arial" w:hAnsi="Arial" w:cs="Arial"/>
                <w:sz w:val="24"/>
                <w:szCs w:val="24"/>
              </w:rPr>
              <w:t>Ст.179 Бюджетного кодекса Российской Федерации;</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Ст.78 Бюджетного кодекса Российской Федерации;</w:t>
            </w:r>
          </w:p>
          <w:p w:rsidR="000E6DFD" w:rsidRPr="00AC6A9E" w:rsidRDefault="000E6DFD" w:rsidP="000E6DFD">
            <w:pPr>
              <w:ind w:firstLine="9"/>
              <w:contextualSpacing/>
              <w:jc w:val="both"/>
              <w:rPr>
                <w:rFonts w:ascii="Arial" w:hAnsi="Arial" w:cs="Arial"/>
                <w:sz w:val="24"/>
                <w:szCs w:val="24"/>
              </w:rPr>
            </w:pPr>
            <w:r w:rsidRPr="00AC6A9E">
              <w:rPr>
                <w:rFonts w:ascii="Arial" w:hAnsi="Arial" w:cs="Arial"/>
                <w:sz w:val="24"/>
                <w:szCs w:val="24"/>
              </w:rPr>
              <w:t>Постановление администрации Балахтинского района Красноярского края от 11.01.2017г. № 8 «Об утверждении Порядка принятия решений о разработке муниципальных программ Балахтинского района, их формировании и реализации»;</w:t>
            </w:r>
          </w:p>
          <w:p w:rsidR="000E6DFD" w:rsidRPr="00AC6A9E" w:rsidRDefault="000E6DFD" w:rsidP="000E6DFD">
            <w:pPr>
              <w:ind w:firstLine="9"/>
              <w:contextualSpacing/>
              <w:jc w:val="both"/>
              <w:rPr>
                <w:rFonts w:ascii="Arial" w:hAnsi="Arial" w:cs="Arial"/>
                <w:sz w:val="24"/>
                <w:szCs w:val="24"/>
              </w:rPr>
            </w:pPr>
            <w:r w:rsidRPr="00AC6A9E">
              <w:rPr>
                <w:rFonts w:ascii="Arial" w:hAnsi="Arial" w:cs="Arial"/>
                <w:sz w:val="24"/>
                <w:szCs w:val="24"/>
              </w:rPr>
              <w:t>Распоряжение администрации района от 07.10.2022г. № 279 «Об утверждении перечня муниципальных программ»</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Ответственный исполнитель</w:t>
            </w:r>
          </w:p>
        </w:tc>
        <w:tc>
          <w:tcPr>
            <w:tcW w:w="6177" w:type="dxa"/>
          </w:tcPr>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Администрации Балахтинского района</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Соисполнители программы</w:t>
            </w:r>
          </w:p>
        </w:tc>
        <w:tc>
          <w:tcPr>
            <w:tcW w:w="6177" w:type="dxa"/>
          </w:tcPr>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Администрация Балахтинского района (отдел сельского хозяйства), МКУ служба Заказчика Балахтинского района, МКУ (управление имуществом, землепользования и  землеустройства.</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Подпрограммы муниципальной программы, </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отдельные мероприятия программы</w:t>
            </w:r>
          </w:p>
        </w:tc>
        <w:tc>
          <w:tcPr>
            <w:tcW w:w="6177" w:type="dxa"/>
          </w:tcPr>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Подпрограмма</w:t>
            </w:r>
            <w:r w:rsidR="00260613" w:rsidRPr="00260613">
              <w:rPr>
                <w:rFonts w:ascii="Arial" w:hAnsi="Arial" w:cs="Arial"/>
                <w:sz w:val="24"/>
                <w:szCs w:val="24"/>
              </w:rPr>
              <w:t>1</w:t>
            </w:r>
            <w:r w:rsidRPr="00AC6A9E">
              <w:rPr>
                <w:rFonts w:ascii="Arial" w:hAnsi="Arial" w:cs="Arial"/>
                <w:sz w:val="24"/>
                <w:szCs w:val="24"/>
              </w:rPr>
              <w:t xml:space="preserve"> «Развитие сельских территорий»;</w:t>
            </w:r>
          </w:p>
          <w:p w:rsidR="000E6DFD" w:rsidRPr="00AC6A9E" w:rsidRDefault="000E6DFD" w:rsidP="00260613">
            <w:pPr>
              <w:ind w:firstLine="9"/>
              <w:contextualSpacing/>
              <w:rPr>
                <w:rFonts w:ascii="Arial" w:hAnsi="Arial" w:cs="Arial"/>
                <w:sz w:val="24"/>
                <w:szCs w:val="24"/>
              </w:rPr>
            </w:pPr>
            <w:r w:rsidRPr="00AC6A9E">
              <w:rPr>
                <w:rFonts w:ascii="Arial" w:hAnsi="Arial" w:cs="Arial"/>
                <w:sz w:val="24"/>
                <w:szCs w:val="24"/>
              </w:rPr>
              <w:t xml:space="preserve">Подпрограмма </w:t>
            </w:r>
            <w:r w:rsidR="00260613" w:rsidRPr="00260613">
              <w:rPr>
                <w:rFonts w:ascii="Arial" w:hAnsi="Arial" w:cs="Arial"/>
                <w:sz w:val="24"/>
                <w:szCs w:val="24"/>
              </w:rPr>
              <w:t>2</w:t>
            </w:r>
            <w:r w:rsidRPr="00AC6A9E">
              <w:rPr>
                <w:rFonts w:ascii="Arial" w:hAnsi="Arial" w:cs="Arial"/>
                <w:sz w:val="24"/>
                <w:szCs w:val="24"/>
              </w:rPr>
              <w:t xml:space="preserve"> «Обеспечение реализации муниципальной программы и прочие мероприятия».</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Цель муниципальной программы</w:t>
            </w:r>
          </w:p>
        </w:tc>
        <w:tc>
          <w:tcPr>
            <w:tcW w:w="6177" w:type="dxa"/>
          </w:tcPr>
          <w:p w:rsidR="000E6DFD" w:rsidRPr="00AC6A9E" w:rsidRDefault="000E6DFD" w:rsidP="000E6DFD">
            <w:pPr>
              <w:ind w:firstLine="9"/>
              <w:contextualSpacing/>
              <w:rPr>
                <w:rFonts w:ascii="Arial" w:hAnsi="Arial" w:cs="Arial"/>
                <w:b/>
                <w:sz w:val="24"/>
                <w:szCs w:val="24"/>
              </w:rPr>
            </w:pPr>
            <w:r w:rsidRPr="00AC6A9E">
              <w:rPr>
                <w:rFonts w:ascii="Arial" w:hAnsi="Arial" w:cs="Arial"/>
                <w:sz w:val="24"/>
                <w:szCs w:val="24"/>
              </w:rPr>
              <w:t>Развитие сельских территорий, рост занятости и уровня жизни сельского населения</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Задачи муниципальной программы</w:t>
            </w:r>
          </w:p>
        </w:tc>
        <w:tc>
          <w:tcPr>
            <w:tcW w:w="6177" w:type="dxa"/>
          </w:tcPr>
          <w:p w:rsidR="000E6DFD" w:rsidRPr="00AC6A9E" w:rsidRDefault="00260613" w:rsidP="000E6DFD">
            <w:pPr>
              <w:autoSpaceDE w:val="0"/>
              <w:autoSpaceDN w:val="0"/>
              <w:adjustRightInd w:val="0"/>
              <w:ind w:firstLine="9"/>
              <w:contextualSpacing/>
              <w:jc w:val="both"/>
              <w:rPr>
                <w:rFonts w:ascii="Arial" w:hAnsi="Arial" w:cs="Arial"/>
                <w:sz w:val="24"/>
                <w:szCs w:val="24"/>
              </w:rPr>
            </w:pPr>
            <w:r w:rsidRPr="00260613">
              <w:rPr>
                <w:rFonts w:ascii="Arial" w:hAnsi="Arial" w:cs="Arial"/>
                <w:sz w:val="24"/>
                <w:szCs w:val="24"/>
              </w:rPr>
              <w:t>1</w:t>
            </w:r>
            <w:r w:rsidR="000E6DFD" w:rsidRPr="00AC6A9E">
              <w:rPr>
                <w:rFonts w:ascii="Arial" w:hAnsi="Arial" w:cs="Arial"/>
                <w:sz w:val="24"/>
                <w:szCs w:val="24"/>
              </w:rPr>
              <w:t>.Создание комфортных условий жизнедеятельности в сельской местности;</w:t>
            </w:r>
          </w:p>
          <w:p w:rsidR="000E6DFD" w:rsidRPr="00AC6A9E" w:rsidRDefault="00260613" w:rsidP="000E6DFD">
            <w:pPr>
              <w:ind w:firstLine="9"/>
              <w:contextualSpacing/>
              <w:jc w:val="both"/>
              <w:rPr>
                <w:rFonts w:ascii="Arial" w:hAnsi="Arial" w:cs="Arial"/>
                <w:b/>
                <w:sz w:val="24"/>
                <w:szCs w:val="24"/>
              </w:rPr>
            </w:pPr>
            <w:r w:rsidRPr="00260613">
              <w:rPr>
                <w:rFonts w:ascii="Arial" w:hAnsi="Arial" w:cs="Arial"/>
                <w:sz w:val="24"/>
                <w:szCs w:val="24"/>
              </w:rPr>
              <w:t>2</w:t>
            </w:r>
            <w:r w:rsidR="000E6DFD" w:rsidRPr="00AC6A9E">
              <w:rPr>
                <w:rFonts w:ascii="Arial" w:hAnsi="Arial" w:cs="Arial"/>
                <w:sz w:val="24"/>
                <w:szCs w:val="24"/>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Этапы и сроки реализации муниципальной программы</w:t>
            </w:r>
          </w:p>
        </w:tc>
        <w:tc>
          <w:tcPr>
            <w:tcW w:w="6177" w:type="dxa"/>
          </w:tcPr>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2023-2025 годы</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Перечень целевых показателей и показателей </w:t>
            </w:r>
            <w:r w:rsidRPr="00AC6A9E">
              <w:rPr>
                <w:rFonts w:ascii="Arial" w:hAnsi="Arial" w:cs="Arial"/>
                <w:sz w:val="24"/>
                <w:szCs w:val="24"/>
              </w:rPr>
              <w:lastRenderedPageBreak/>
              <w:t>результативности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6177" w:type="dxa"/>
          </w:tcPr>
          <w:p w:rsidR="000E6DFD" w:rsidRPr="00AC6A9E" w:rsidRDefault="000E6DFD" w:rsidP="000E6DFD">
            <w:pPr>
              <w:pStyle w:val="ConsPlusNormal"/>
              <w:ind w:firstLine="0"/>
              <w:rPr>
                <w:sz w:val="24"/>
                <w:szCs w:val="24"/>
              </w:rPr>
            </w:pPr>
            <w:r w:rsidRPr="00AC6A9E">
              <w:rPr>
                <w:sz w:val="24"/>
                <w:szCs w:val="24"/>
              </w:rPr>
              <w:lastRenderedPageBreak/>
              <w:t>приложение к паспорту государственной программы</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lastRenderedPageBreak/>
              <w:t>Ресурсное обеспечение муниципальной программы</w:t>
            </w:r>
          </w:p>
        </w:tc>
        <w:tc>
          <w:tcPr>
            <w:tcW w:w="6177" w:type="dxa"/>
          </w:tcPr>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 xml:space="preserve">Объем финансирования муниципальной программы составляет </w:t>
            </w:r>
            <w:r w:rsidR="005346DE">
              <w:rPr>
                <w:rFonts w:ascii="Arial" w:hAnsi="Arial" w:cs="Arial"/>
                <w:sz w:val="24"/>
                <w:szCs w:val="24"/>
              </w:rPr>
              <w:t>1</w:t>
            </w:r>
            <w:r w:rsidR="00DB6C89">
              <w:rPr>
                <w:rFonts w:ascii="Arial" w:hAnsi="Arial" w:cs="Arial"/>
                <w:sz w:val="24"/>
                <w:szCs w:val="24"/>
              </w:rPr>
              <w:t>4028</w:t>
            </w:r>
            <w:r w:rsidR="005346DE">
              <w:rPr>
                <w:rFonts w:ascii="Arial" w:hAnsi="Arial" w:cs="Arial"/>
                <w:sz w:val="24"/>
                <w:szCs w:val="24"/>
              </w:rPr>
              <w:t>,3</w:t>
            </w:r>
            <w:r w:rsidRPr="00AC6A9E">
              <w:rPr>
                <w:rFonts w:ascii="Arial" w:hAnsi="Arial" w:cs="Arial"/>
                <w:sz w:val="24"/>
                <w:szCs w:val="24"/>
              </w:rPr>
              <w:t xml:space="preserve"> тыс.рублей, из них:</w:t>
            </w:r>
          </w:p>
          <w:p w:rsidR="000E6DFD" w:rsidRPr="00AC6A9E" w:rsidRDefault="00260613" w:rsidP="000E6DFD">
            <w:pPr>
              <w:ind w:firstLine="9"/>
              <w:contextualSpacing/>
              <w:rPr>
                <w:rFonts w:ascii="Arial" w:hAnsi="Arial" w:cs="Arial"/>
                <w:sz w:val="24"/>
                <w:szCs w:val="24"/>
              </w:rPr>
            </w:pPr>
            <w:r>
              <w:rPr>
                <w:rFonts w:ascii="Arial" w:hAnsi="Arial" w:cs="Arial"/>
                <w:sz w:val="24"/>
                <w:szCs w:val="24"/>
              </w:rPr>
              <w:t>2023 год –</w:t>
            </w:r>
            <w:r w:rsidR="005346DE">
              <w:rPr>
                <w:rFonts w:ascii="Arial" w:hAnsi="Arial" w:cs="Arial"/>
                <w:sz w:val="24"/>
                <w:szCs w:val="24"/>
              </w:rPr>
              <w:t>4476,1</w:t>
            </w:r>
            <w:r w:rsidR="000E6DFD" w:rsidRPr="00AC6A9E">
              <w:rPr>
                <w:rFonts w:ascii="Arial" w:hAnsi="Arial" w:cs="Arial"/>
                <w:sz w:val="24"/>
                <w:szCs w:val="24"/>
              </w:rPr>
              <w:t xml:space="preserve"> тыс.рублей;</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2024 год –</w:t>
            </w:r>
            <w:r w:rsidR="005346DE">
              <w:rPr>
                <w:rFonts w:ascii="Arial" w:hAnsi="Arial" w:cs="Arial"/>
                <w:sz w:val="24"/>
                <w:szCs w:val="24"/>
              </w:rPr>
              <w:t>4476,1</w:t>
            </w:r>
            <w:r w:rsidRPr="00AC6A9E">
              <w:rPr>
                <w:rFonts w:ascii="Arial" w:hAnsi="Arial" w:cs="Arial"/>
                <w:sz w:val="24"/>
                <w:szCs w:val="24"/>
              </w:rPr>
              <w:t xml:space="preserve"> тыс.рублей;</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2025 год –</w:t>
            </w:r>
            <w:r w:rsidR="005346DE">
              <w:rPr>
                <w:rFonts w:ascii="Arial" w:hAnsi="Arial" w:cs="Arial"/>
                <w:sz w:val="24"/>
                <w:szCs w:val="24"/>
              </w:rPr>
              <w:t>4476,1</w:t>
            </w:r>
            <w:r w:rsidRPr="00AC6A9E">
              <w:rPr>
                <w:rFonts w:ascii="Arial" w:hAnsi="Arial" w:cs="Arial"/>
                <w:sz w:val="24"/>
                <w:szCs w:val="24"/>
              </w:rPr>
              <w:t xml:space="preserve"> тыс.рублей,</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 xml:space="preserve">в том числе: </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средства краевого бюджета –</w:t>
            </w:r>
            <w:r w:rsidR="005346DE">
              <w:rPr>
                <w:rFonts w:ascii="Arial" w:hAnsi="Arial" w:cs="Arial"/>
                <w:sz w:val="24"/>
                <w:szCs w:val="24"/>
              </w:rPr>
              <w:t>13428,3</w:t>
            </w:r>
            <w:r w:rsidRPr="00AC6A9E">
              <w:rPr>
                <w:rFonts w:ascii="Arial" w:hAnsi="Arial" w:cs="Arial"/>
                <w:sz w:val="24"/>
                <w:szCs w:val="24"/>
              </w:rPr>
              <w:t xml:space="preserve"> тыс.рублей, из них:</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 xml:space="preserve">2023 год – </w:t>
            </w:r>
            <w:r w:rsidR="005346DE">
              <w:rPr>
                <w:rFonts w:ascii="Arial" w:hAnsi="Arial" w:cs="Arial"/>
                <w:sz w:val="24"/>
                <w:szCs w:val="24"/>
              </w:rPr>
              <w:t>4476,1</w:t>
            </w:r>
            <w:r w:rsidRPr="00AC6A9E">
              <w:rPr>
                <w:rFonts w:ascii="Arial" w:hAnsi="Arial" w:cs="Arial"/>
                <w:sz w:val="24"/>
                <w:szCs w:val="24"/>
              </w:rPr>
              <w:t xml:space="preserve"> тыс.рублей;</w:t>
            </w:r>
          </w:p>
          <w:p w:rsidR="000E6DFD" w:rsidRPr="00AC6A9E" w:rsidRDefault="00260613" w:rsidP="000E6DFD">
            <w:pPr>
              <w:ind w:firstLine="9"/>
              <w:contextualSpacing/>
              <w:rPr>
                <w:rFonts w:ascii="Arial" w:hAnsi="Arial" w:cs="Arial"/>
                <w:sz w:val="24"/>
                <w:szCs w:val="24"/>
              </w:rPr>
            </w:pPr>
            <w:r>
              <w:rPr>
                <w:rFonts w:ascii="Arial" w:hAnsi="Arial" w:cs="Arial"/>
                <w:sz w:val="24"/>
                <w:szCs w:val="24"/>
              </w:rPr>
              <w:t xml:space="preserve">2024 год – </w:t>
            </w:r>
            <w:r w:rsidR="005346DE">
              <w:rPr>
                <w:rFonts w:ascii="Arial" w:hAnsi="Arial" w:cs="Arial"/>
                <w:sz w:val="24"/>
                <w:szCs w:val="24"/>
              </w:rPr>
              <w:t>4476,1</w:t>
            </w:r>
            <w:r w:rsidR="000E6DFD" w:rsidRPr="00AC6A9E">
              <w:rPr>
                <w:rFonts w:ascii="Arial" w:hAnsi="Arial" w:cs="Arial"/>
                <w:sz w:val="24"/>
                <w:szCs w:val="24"/>
              </w:rPr>
              <w:t xml:space="preserve"> тыс.рублей;</w:t>
            </w:r>
          </w:p>
          <w:p w:rsidR="000E6DFD" w:rsidRPr="00AC6A9E" w:rsidRDefault="00260613" w:rsidP="000E6DFD">
            <w:pPr>
              <w:ind w:firstLine="9"/>
              <w:contextualSpacing/>
              <w:rPr>
                <w:rFonts w:ascii="Arial" w:hAnsi="Arial" w:cs="Arial"/>
                <w:sz w:val="24"/>
                <w:szCs w:val="24"/>
              </w:rPr>
            </w:pPr>
            <w:r>
              <w:rPr>
                <w:rFonts w:ascii="Arial" w:hAnsi="Arial" w:cs="Arial"/>
                <w:sz w:val="24"/>
                <w:szCs w:val="24"/>
              </w:rPr>
              <w:t xml:space="preserve">2025 год – </w:t>
            </w:r>
            <w:r w:rsidR="005346DE">
              <w:rPr>
                <w:rFonts w:ascii="Arial" w:hAnsi="Arial" w:cs="Arial"/>
                <w:sz w:val="24"/>
                <w:szCs w:val="24"/>
              </w:rPr>
              <w:t>4476,1</w:t>
            </w:r>
            <w:r w:rsidR="000E6DFD" w:rsidRPr="00AC6A9E">
              <w:rPr>
                <w:rFonts w:ascii="Arial" w:hAnsi="Arial" w:cs="Arial"/>
                <w:sz w:val="24"/>
                <w:szCs w:val="24"/>
              </w:rPr>
              <w:t xml:space="preserve">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средства районного бюджета –</w:t>
            </w:r>
            <w:r w:rsidR="00DB6C89">
              <w:rPr>
                <w:rFonts w:ascii="Arial" w:hAnsi="Arial" w:cs="Arial"/>
                <w:sz w:val="24"/>
                <w:szCs w:val="24"/>
              </w:rPr>
              <w:t>600,</w:t>
            </w:r>
            <w:r w:rsidRPr="00AC6A9E">
              <w:rPr>
                <w:rFonts w:ascii="Arial" w:hAnsi="Arial" w:cs="Arial"/>
                <w:sz w:val="24"/>
                <w:szCs w:val="24"/>
              </w:rPr>
              <w:t>0 тыс.рублей,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 год –0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w:t>
            </w:r>
            <w:r w:rsidR="00DB6C89">
              <w:rPr>
                <w:rFonts w:ascii="Arial" w:hAnsi="Arial" w:cs="Arial"/>
                <w:sz w:val="24"/>
                <w:szCs w:val="24"/>
              </w:rPr>
              <w:t>300,</w:t>
            </w:r>
            <w:r w:rsidRPr="00AC6A9E">
              <w:rPr>
                <w:rFonts w:ascii="Arial" w:hAnsi="Arial" w:cs="Arial"/>
                <w:sz w:val="24"/>
                <w:szCs w:val="24"/>
              </w:rPr>
              <w:t>0 тыс.рублей;</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202</w:t>
            </w:r>
            <w:r w:rsidRPr="00DB6C89">
              <w:rPr>
                <w:rFonts w:ascii="Arial" w:hAnsi="Arial" w:cs="Arial"/>
                <w:sz w:val="24"/>
                <w:szCs w:val="24"/>
              </w:rPr>
              <w:t>5</w:t>
            </w:r>
            <w:r w:rsidRPr="00AC6A9E">
              <w:rPr>
                <w:rFonts w:ascii="Arial" w:hAnsi="Arial" w:cs="Arial"/>
                <w:sz w:val="24"/>
                <w:szCs w:val="24"/>
              </w:rPr>
              <w:t xml:space="preserve"> год –</w:t>
            </w:r>
            <w:r w:rsidR="00DB6C89">
              <w:rPr>
                <w:rFonts w:ascii="Arial" w:hAnsi="Arial" w:cs="Arial"/>
                <w:sz w:val="24"/>
                <w:szCs w:val="24"/>
              </w:rPr>
              <w:t>300,</w:t>
            </w:r>
            <w:r w:rsidRPr="00AC6A9E">
              <w:rPr>
                <w:rFonts w:ascii="Arial" w:hAnsi="Arial" w:cs="Arial"/>
                <w:sz w:val="24"/>
                <w:szCs w:val="24"/>
              </w:rPr>
              <w:t>0 тыс.рублей.</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177" w:type="dxa"/>
          </w:tcPr>
          <w:p w:rsidR="000E6DFD" w:rsidRPr="00AC6A9E" w:rsidRDefault="000E6DFD" w:rsidP="000E6DFD">
            <w:pPr>
              <w:ind w:firstLine="9"/>
              <w:contextualSpacing/>
              <w:jc w:val="both"/>
              <w:rPr>
                <w:rFonts w:ascii="Arial" w:hAnsi="Arial" w:cs="Arial"/>
                <w:b/>
                <w:sz w:val="24"/>
                <w:szCs w:val="24"/>
              </w:rPr>
            </w:pPr>
            <w:r w:rsidRPr="00AC6A9E">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0E6DFD" w:rsidRPr="00AC6A9E" w:rsidRDefault="000E6DFD" w:rsidP="000E6DFD">
      <w:pPr>
        <w:pStyle w:val="a8"/>
        <w:ind w:left="0"/>
        <w:rPr>
          <w:rFonts w:ascii="Arial" w:hAnsi="Arial" w:cs="Arial"/>
        </w:rPr>
      </w:pPr>
    </w:p>
    <w:p w:rsidR="000E6DFD" w:rsidRPr="00AC6A9E" w:rsidRDefault="000E6DFD" w:rsidP="000E6DFD">
      <w:pPr>
        <w:pStyle w:val="a8"/>
        <w:numPr>
          <w:ilvl w:val="0"/>
          <w:numId w:val="3"/>
        </w:numPr>
        <w:ind w:left="0" w:firstLine="0"/>
        <w:jc w:val="center"/>
        <w:rPr>
          <w:rFonts w:ascii="Arial" w:hAnsi="Arial" w:cs="Arial"/>
        </w:rPr>
      </w:pPr>
      <w:r w:rsidRPr="00AC6A9E">
        <w:rPr>
          <w:rFonts w:ascii="Arial" w:hAnsi="Arial" w:cs="Arial"/>
        </w:rPr>
        <w:t>Характеристика текущего состояния отрасли сельского хозяйства</w:t>
      </w: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both"/>
        <w:rPr>
          <w:rFonts w:ascii="Arial" w:hAnsi="Arial" w:cs="Arial"/>
          <w:bCs/>
        </w:rPr>
      </w:pPr>
      <w:r w:rsidRPr="00AC6A9E">
        <w:rPr>
          <w:rFonts w:ascii="Arial" w:hAnsi="Arial" w:cs="Arial"/>
          <w:bCs/>
        </w:rPr>
        <w:t>Сельское хозяйство - является ведущей системообразующей сферой экономики района, формирующей агропродовольственный рынок, трудовой и поселенческий потенциал сельских территорий.</w:t>
      </w:r>
    </w:p>
    <w:p w:rsidR="000E6DFD" w:rsidRPr="00AC6A9E" w:rsidRDefault="000E6DFD" w:rsidP="000E6DFD">
      <w:pPr>
        <w:ind w:firstLine="709"/>
        <w:contextualSpacing/>
        <w:jc w:val="both"/>
        <w:rPr>
          <w:rFonts w:ascii="Arial" w:hAnsi="Arial" w:cs="Arial"/>
          <w:bCs/>
        </w:rPr>
      </w:pPr>
      <w:r w:rsidRPr="00AC6A9E">
        <w:rPr>
          <w:rFonts w:ascii="Arial" w:hAnsi="Arial" w:cs="Arial"/>
          <w:bCs/>
        </w:rPr>
        <w:t>Муниципальная программа определяет цели, задачи и направления развития сельского хозяйства,  финансовое обеспечение и механизмы реализации предусмотренных мероприятий  муниципальной программы и показатели их результативности.</w:t>
      </w:r>
    </w:p>
    <w:p w:rsidR="000E6DFD" w:rsidRPr="00AC6A9E" w:rsidRDefault="000E6DFD" w:rsidP="000E6DFD">
      <w:pPr>
        <w:contextualSpacing/>
        <w:jc w:val="center"/>
        <w:rPr>
          <w:rFonts w:ascii="Arial" w:hAnsi="Arial" w:cs="Arial"/>
          <w:lang w:eastAsia="ar-SA"/>
        </w:rPr>
      </w:pPr>
      <w:r w:rsidRPr="00AC6A9E">
        <w:rPr>
          <w:rFonts w:ascii="Arial" w:hAnsi="Arial" w:cs="Arial"/>
          <w:lang w:eastAsia="ar-SA"/>
        </w:rPr>
        <w:t>Количество предприятий занятых в сельскохозяйственном производстве района</w:t>
      </w:r>
    </w:p>
    <w:p w:rsidR="000E6DFD" w:rsidRPr="00AC6A9E" w:rsidRDefault="000E6DFD" w:rsidP="000E6DFD">
      <w:pPr>
        <w:ind w:firstLine="709"/>
        <w:contextualSpacing/>
        <w:jc w:val="right"/>
        <w:rPr>
          <w:rFonts w:ascii="Arial" w:hAnsi="Arial" w:cs="Arial"/>
          <w:lang w:eastAsia="ar-SA"/>
        </w:rPr>
      </w:pPr>
      <w:r w:rsidRPr="00AC6A9E">
        <w:rPr>
          <w:rFonts w:ascii="Arial" w:hAnsi="Arial" w:cs="Arial"/>
          <w:lang w:eastAsia="ar-SA"/>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5"/>
        <w:gridCol w:w="2079"/>
        <w:gridCol w:w="2078"/>
        <w:gridCol w:w="2203"/>
      </w:tblGrid>
      <w:tr w:rsidR="000E6DFD" w:rsidRPr="00AC6A9E" w:rsidTr="000E6DFD">
        <w:trPr>
          <w:trHeight w:val="279"/>
          <w:jc w:val="center"/>
        </w:trPr>
        <w:tc>
          <w:tcPr>
            <w:tcW w:w="2965" w:type="dxa"/>
            <w:vAlign w:val="center"/>
          </w:tcPr>
          <w:p w:rsidR="000E6DFD" w:rsidRPr="00AC6A9E" w:rsidRDefault="000E6DFD" w:rsidP="000E6DFD">
            <w:pPr>
              <w:tabs>
                <w:tab w:val="center" w:pos="4677"/>
                <w:tab w:val="right" w:pos="9355"/>
              </w:tabs>
              <w:ind w:firstLine="709"/>
              <w:contextualSpacing/>
              <w:jc w:val="center"/>
              <w:rPr>
                <w:rFonts w:ascii="Arial" w:hAnsi="Arial" w:cs="Arial"/>
                <w:lang w:eastAsia="ar-SA"/>
              </w:rPr>
            </w:pPr>
          </w:p>
        </w:tc>
        <w:tc>
          <w:tcPr>
            <w:tcW w:w="2079" w:type="dxa"/>
          </w:tcPr>
          <w:p w:rsidR="000E6DFD" w:rsidRPr="00AC6A9E" w:rsidRDefault="000E6DFD" w:rsidP="000E6DFD">
            <w:pPr>
              <w:tabs>
                <w:tab w:val="center" w:pos="4677"/>
                <w:tab w:val="right" w:pos="9355"/>
              </w:tabs>
              <w:ind w:firstLine="46"/>
              <w:contextualSpacing/>
              <w:jc w:val="center"/>
              <w:rPr>
                <w:rFonts w:ascii="Arial" w:hAnsi="Arial" w:cs="Arial"/>
                <w:lang w:eastAsia="ar-SA"/>
              </w:rPr>
            </w:pPr>
            <w:r w:rsidRPr="00AC6A9E">
              <w:rPr>
                <w:rFonts w:ascii="Arial" w:hAnsi="Arial" w:cs="Arial"/>
                <w:lang w:eastAsia="ar-SA"/>
              </w:rPr>
              <w:t>2019 год</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2020год</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2021 год</w:t>
            </w:r>
          </w:p>
        </w:tc>
      </w:tr>
      <w:tr w:rsidR="000E6DFD" w:rsidRPr="00AC6A9E" w:rsidTr="000E6DFD">
        <w:trPr>
          <w:trHeight w:val="279"/>
          <w:jc w:val="center"/>
        </w:trPr>
        <w:tc>
          <w:tcPr>
            <w:tcW w:w="2965" w:type="dxa"/>
          </w:tcPr>
          <w:p w:rsidR="000E6DFD" w:rsidRPr="00AC6A9E" w:rsidRDefault="000E6DFD" w:rsidP="000E6DFD">
            <w:pPr>
              <w:tabs>
                <w:tab w:val="center" w:pos="4677"/>
                <w:tab w:val="right" w:pos="9355"/>
              </w:tabs>
              <w:ind w:firstLine="6"/>
              <w:contextualSpacing/>
              <w:rPr>
                <w:rFonts w:ascii="Arial" w:hAnsi="Arial" w:cs="Arial"/>
                <w:lang w:eastAsia="ar-SA"/>
              </w:rPr>
            </w:pPr>
            <w:r w:rsidRPr="00AC6A9E">
              <w:rPr>
                <w:rFonts w:ascii="Arial" w:hAnsi="Arial" w:cs="Arial"/>
                <w:lang w:eastAsia="ar-SA"/>
              </w:rPr>
              <w:t>Сельхозпредприятия</w:t>
            </w:r>
          </w:p>
        </w:tc>
        <w:tc>
          <w:tcPr>
            <w:tcW w:w="2079"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22</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22</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21</w:t>
            </w:r>
          </w:p>
        </w:tc>
      </w:tr>
      <w:tr w:rsidR="000E6DFD" w:rsidRPr="00AC6A9E" w:rsidTr="000E6DFD">
        <w:trPr>
          <w:trHeight w:val="279"/>
          <w:jc w:val="center"/>
        </w:trPr>
        <w:tc>
          <w:tcPr>
            <w:tcW w:w="2965" w:type="dxa"/>
          </w:tcPr>
          <w:p w:rsidR="000E6DFD" w:rsidRPr="00AC6A9E" w:rsidRDefault="000E6DFD" w:rsidP="000E6DFD">
            <w:pPr>
              <w:tabs>
                <w:tab w:val="center" w:pos="4677"/>
                <w:tab w:val="right" w:pos="9355"/>
              </w:tabs>
              <w:ind w:firstLine="6"/>
              <w:contextualSpacing/>
              <w:rPr>
                <w:rFonts w:ascii="Arial" w:hAnsi="Arial" w:cs="Arial"/>
                <w:lang w:eastAsia="ar-SA"/>
              </w:rPr>
            </w:pPr>
            <w:r w:rsidRPr="00AC6A9E">
              <w:rPr>
                <w:rFonts w:ascii="Arial" w:hAnsi="Arial" w:cs="Arial"/>
                <w:lang w:eastAsia="ar-SA"/>
              </w:rPr>
              <w:t>КФХ</w:t>
            </w:r>
          </w:p>
        </w:tc>
        <w:tc>
          <w:tcPr>
            <w:tcW w:w="2079"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13</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13</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13</w:t>
            </w:r>
          </w:p>
        </w:tc>
      </w:tr>
      <w:tr w:rsidR="000E6DFD" w:rsidRPr="00AC6A9E" w:rsidTr="000E6DFD">
        <w:trPr>
          <w:trHeight w:val="279"/>
          <w:jc w:val="center"/>
        </w:trPr>
        <w:tc>
          <w:tcPr>
            <w:tcW w:w="2965" w:type="dxa"/>
          </w:tcPr>
          <w:p w:rsidR="000E6DFD" w:rsidRPr="00AC6A9E" w:rsidRDefault="000E6DFD" w:rsidP="000E6DFD">
            <w:pPr>
              <w:tabs>
                <w:tab w:val="center" w:pos="4677"/>
                <w:tab w:val="right" w:pos="9355"/>
              </w:tabs>
              <w:ind w:firstLine="6"/>
              <w:contextualSpacing/>
              <w:rPr>
                <w:rFonts w:ascii="Arial" w:hAnsi="Arial" w:cs="Arial"/>
                <w:lang w:eastAsia="ar-SA"/>
              </w:rPr>
            </w:pPr>
            <w:r w:rsidRPr="00AC6A9E">
              <w:rPr>
                <w:rFonts w:ascii="Arial" w:hAnsi="Arial" w:cs="Arial"/>
                <w:lang w:eastAsia="ar-SA"/>
              </w:rPr>
              <w:t>ЛПХ</w:t>
            </w:r>
          </w:p>
        </w:tc>
        <w:tc>
          <w:tcPr>
            <w:tcW w:w="2079"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8125</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8125</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8125</w:t>
            </w:r>
          </w:p>
        </w:tc>
      </w:tr>
      <w:tr w:rsidR="000E6DFD" w:rsidRPr="00AC6A9E" w:rsidTr="000E6DFD">
        <w:trPr>
          <w:trHeight w:val="294"/>
          <w:jc w:val="center"/>
        </w:trPr>
        <w:tc>
          <w:tcPr>
            <w:tcW w:w="2965" w:type="dxa"/>
          </w:tcPr>
          <w:p w:rsidR="000E6DFD" w:rsidRPr="00AC6A9E" w:rsidRDefault="000E6DFD" w:rsidP="000E6DFD">
            <w:pPr>
              <w:tabs>
                <w:tab w:val="center" w:pos="4677"/>
                <w:tab w:val="right" w:pos="9355"/>
              </w:tabs>
              <w:ind w:firstLine="6"/>
              <w:contextualSpacing/>
              <w:rPr>
                <w:rFonts w:ascii="Arial" w:hAnsi="Arial" w:cs="Arial"/>
                <w:lang w:eastAsia="ar-SA"/>
              </w:rPr>
            </w:pPr>
            <w:r w:rsidRPr="00AC6A9E">
              <w:rPr>
                <w:rFonts w:ascii="Arial" w:hAnsi="Arial" w:cs="Arial"/>
                <w:lang w:eastAsia="ar-SA"/>
              </w:rPr>
              <w:t>Кооперативы</w:t>
            </w:r>
          </w:p>
        </w:tc>
        <w:tc>
          <w:tcPr>
            <w:tcW w:w="2079"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w:t>
            </w:r>
          </w:p>
        </w:tc>
      </w:tr>
    </w:tbl>
    <w:p w:rsidR="000E6DFD" w:rsidRPr="00AC6A9E" w:rsidRDefault="000E6DFD" w:rsidP="000E6DFD">
      <w:pPr>
        <w:pStyle w:val="msonormalcxspmiddle"/>
        <w:spacing w:before="0" w:beforeAutospacing="0" w:after="0" w:afterAutospacing="0"/>
        <w:ind w:firstLine="709"/>
        <w:contextualSpacing/>
        <w:jc w:val="both"/>
        <w:rPr>
          <w:rFonts w:ascii="Arial" w:eastAsia="Calibri" w:hAnsi="Arial" w:cs="Arial"/>
          <w:lang w:eastAsia="ar-SA"/>
        </w:rPr>
      </w:pPr>
    </w:p>
    <w:p w:rsidR="000E6DFD" w:rsidRPr="00AC6A9E" w:rsidRDefault="000E6DFD" w:rsidP="000E6DFD">
      <w:pPr>
        <w:ind w:firstLine="709"/>
        <w:contextualSpacing/>
        <w:jc w:val="both"/>
        <w:rPr>
          <w:rFonts w:ascii="Arial" w:hAnsi="Arial" w:cs="Arial"/>
          <w:i/>
        </w:rPr>
      </w:pPr>
      <w:r w:rsidRPr="00AC6A9E">
        <w:rPr>
          <w:rFonts w:ascii="Arial" w:hAnsi="Arial" w:cs="Arial"/>
        </w:rPr>
        <w:t xml:space="preserve">В целом по результатам производственно-финансовой деятельности двадцати семи сельскохозяйственных организаций выручка от реализации сельскохозяйственной продукции, работ и услуг за 2021 год составила 4029,8 млн.,  на 7 % больше показателя 2020года </w:t>
      </w:r>
      <w:r w:rsidRPr="00AC6A9E">
        <w:rPr>
          <w:rFonts w:ascii="Arial" w:hAnsi="Arial" w:cs="Arial"/>
          <w:i/>
        </w:rPr>
        <w:t>(в 2020г.-2458,3млн. рублей</w:t>
      </w:r>
      <w:r w:rsidRPr="00AC6A9E">
        <w:rPr>
          <w:rFonts w:ascii="Arial" w:hAnsi="Arial" w:cs="Arial"/>
        </w:rPr>
        <w:t xml:space="preserve">), из нее выручка  от реализации продукции растениеводства  составляет 1263,9 млн. рублей, на 57 % ниже предыдущего года </w:t>
      </w:r>
      <w:r w:rsidRPr="00AC6A9E">
        <w:rPr>
          <w:rFonts w:ascii="Arial" w:hAnsi="Arial" w:cs="Arial"/>
          <w:i/>
        </w:rPr>
        <w:t>(в 2020г -991млн.руб.),</w:t>
      </w:r>
      <w:r w:rsidRPr="00AC6A9E">
        <w:rPr>
          <w:rFonts w:ascii="Arial" w:hAnsi="Arial" w:cs="Arial"/>
        </w:rPr>
        <w:t xml:space="preserve"> от реализации </w:t>
      </w:r>
      <w:r w:rsidRPr="00AC6A9E">
        <w:rPr>
          <w:rFonts w:ascii="Arial" w:hAnsi="Arial" w:cs="Arial"/>
        </w:rPr>
        <w:lastRenderedPageBreak/>
        <w:t xml:space="preserve">продукции животноводства 899 млн., на 8,6%  меньше показателя 2021 года </w:t>
      </w:r>
      <w:r w:rsidRPr="00AC6A9E">
        <w:rPr>
          <w:rFonts w:ascii="Arial" w:hAnsi="Arial" w:cs="Arial"/>
          <w:i/>
        </w:rPr>
        <w:t>(в 202</w:t>
      </w:r>
      <w:r w:rsidR="005346DE">
        <w:rPr>
          <w:rFonts w:ascii="Arial" w:hAnsi="Arial" w:cs="Arial"/>
          <w:i/>
        </w:rPr>
        <w:t>1</w:t>
      </w:r>
      <w:r w:rsidRPr="00AC6A9E">
        <w:rPr>
          <w:rFonts w:ascii="Arial" w:hAnsi="Arial" w:cs="Arial"/>
          <w:i/>
        </w:rPr>
        <w:t>г. 977 млн. рублей).</w:t>
      </w:r>
    </w:p>
    <w:p w:rsidR="000E6DFD" w:rsidRPr="00AC6A9E" w:rsidRDefault="000E6DFD" w:rsidP="000E6DFD">
      <w:pPr>
        <w:ind w:firstLine="709"/>
        <w:contextualSpacing/>
        <w:jc w:val="both"/>
        <w:rPr>
          <w:rFonts w:ascii="Arial" w:hAnsi="Arial" w:cs="Arial"/>
        </w:rPr>
      </w:pPr>
      <w:r w:rsidRPr="00AC6A9E">
        <w:rPr>
          <w:rFonts w:ascii="Arial" w:hAnsi="Arial" w:cs="Arial"/>
        </w:rPr>
        <w:t>Повышение выручки от реализации в целом по отчету связано с увеличением  объема реализации животноводства</w:t>
      </w:r>
      <w:r w:rsidRPr="00AC6A9E">
        <w:rPr>
          <w:rFonts w:ascii="Arial" w:hAnsi="Arial" w:cs="Arial"/>
          <w:i/>
        </w:rPr>
        <w:t>(на 13,5%),</w:t>
      </w:r>
      <w:r w:rsidRPr="00AC6A9E">
        <w:rPr>
          <w:rFonts w:ascii="Arial" w:hAnsi="Arial" w:cs="Arial"/>
        </w:rPr>
        <w:t>в сравнении с предыдущем годом.</w:t>
      </w:r>
    </w:p>
    <w:p w:rsidR="000E6DFD" w:rsidRPr="00AC6A9E" w:rsidRDefault="000E6DFD" w:rsidP="000E6DFD">
      <w:pPr>
        <w:ind w:firstLine="709"/>
        <w:contextualSpacing/>
        <w:jc w:val="both"/>
        <w:rPr>
          <w:rFonts w:ascii="Arial" w:hAnsi="Arial" w:cs="Arial"/>
          <w:i/>
        </w:rPr>
      </w:pPr>
      <w:r w:rsidRPr="00AC6A9E">
        <w:rPr>
          <w:rFonts w:ascii="Arial" w:hAnsi="Arial" w:cs="Arial"/>
        </w:rPr>
        <w:t>Себестоимость реализованной продукции к уровню 202</w:t>
      </w:r>
      <w:r w:rsidR="005346DE">
        <w:rPr>
          <w:rFonts w:ascii="Arial" w:hAnsi="Arial" w:cs="Arial"/>
        </w:rPr>
        <w:t>1</w:t>
      </w:r>
      <w:r w:rsidRPr="00AC6A9E">
        <w:rPr>
          <w:rFonts w:ascii="Arial" w:hAnsi="Arial" w:cs="Arial"/>
        </w:rPr>
        <w:t xml:space="preserve"> года увеличилась на 6,7 % и составила 2550 млн. рублей </w:t>
      </w:r>
      <w:r w:rsidRPr="00AC6A9E">
        <w:rPr>
          <w:rFonts w:ascii="Arial" w:hAnsi="Arial" w:cs="Arial"/>
          <w:i/>
        </w:rPr>
        <w:t>(</w:t>
      </w:r>
      <w:r w:rsidRPr="00AC6A9E">
        <w:rPr>
          <w:rFonts w:ascii="Arial" w:hAnsi="Arial" w:cs="Arial"/>
        </w:rPr>
        <w:t>1703</w:t>
      </w:r>
      <w:r w:rsidRPr="00AC6A9E">
        <w:rPr>
          <w:rFonts w:ascii="Arial" w:hAnsi="Arial" w:cs="Arial"/>
          <w:i/>
        </w:rPr>
        <w:t xml:space="preserve">млн. руб. в 2020году), </w:t>
      </w:r>
      <w:r w:rsidRPr="00AC6A9E">
        <w:rPr>
          <w:rFonts w:ascii="Arial" w:hAnsi="Arial" w:cs="Arial"/>
        </w:rPr>
        <w:t xml:space="preserve">из нее себестоимость реализованной продукции растениеводства увеличилась на 3,2% и составила  743млн. рублей </w:t>
      </w:r>
      <w:r w:rsidRPr="00AC6A9E">
        <w:rPr>
          <w:rFonts w:ascii="Arial" w:hAnsi="Arial" w:cs="Arial"/>
          <w:i/>
        </w:rPr>
        <w:t>(693млн. руб. в 2020г).</w:t>
      </w:r>
      <w:r w:rsidRPr="00AC6A9E">
        <w:rPr>
          <w:rFonts w:ascii="Arial" w:hAnsi="Arial" w:cs="Arial"/>
        </w:rPr>
        <w:t xml:space="preserve"> Себестоимость продукции животноводства выросла на 7,6% и составила 840млн. рублей </w:t>
      </w:r>
      <w:r w:rsidRPr="00AC6A9E">
        <w:rPr>
          <w:rFonts w:ascii="Arial" w:hAnsi="Arial" w:cs="Arial"/>
          <w:i/>
        </w:rPr>
        <w:t>(640млн. руб. в 2020 году).</w:t>
      </w:r>
    </w:p>
    <w:p w:rsidR="000E6DFD" w:rsidRPr="00AC6A9E" w:rsidRDefault="000E6DFD" w:rsidP="000E6DFD">
      <w:pPr>
        <w:ind w:firstLine="709"/>
        <w:contextualSpacing/>
        <w:jc w:val="both"/>
        <w:rPr>
          <w:rFonts w:ascii="Arial" w:hAnsi="Arial" w:cs="Arial"/>
          <w:i/>
        </w:rPr>
      </w:pPr>
      <w:r w:rsidRPr="00AC6A9E">
        <w:rPr>
          <w:rFonts w:ascii="Arial" w:hAnsi="Arial" w:cs="Arial"/>
        </w:rPr>
        <w:t>Прибыль от реализации продукции  растениеводства и животноводства в сельскохозяйственных организациях выросла на 23% к уровню 202</w:t>
      </w:r>
      <w:r w:rsidR="005346DE">
        <w:rPr>
          <w:rFonts w:ascii="Arial" w:hAnsi="Arial" w:cs="Arial"/>
        </w:rPr>
        <w:t>1</w:t>
      </w:r>
      <w:r w:rsidRPr="00AC6A9E">
        <w:rPr>
          <w:rFonts w:ascii="Arial" w:hAnsi="Arial" w:cs="Arial"/>
        </w:rPr>
        <w:t xml:space="preserve"> года и составила по району 343 млн. рублей </w:t>
      </w:r>
      <w:r w:rsidRPr="00AC6A9E">
        <w:rPr>
          <w:rFonts w:ascii="Arial" w:hAnsi="Arial" w:cs="Arial"/>
          <w:i/>
        </w:rPr>
        <w:t>(2020г. 343млн. рублей).</w:t>
      </w:r>
    </w:p>
    <w:p w:rsidR="000E6DFD" w:rsidRPr="00AC6A9E" w:rsidRDefault="000E6DFD" w:rsidP="000E6DFD">
      <w:pPr>
        <w:ind w:firstLine="709"/>
        <w:contextualSpacing/>
        <w:jc w:val="both"/>
        <w:rPr>
          <w:rFonts w:ascii="Arial" w:hAnsi="Arial" w:cs="Arial"/>
          <w:color w:val="000000"/>
        </w:rPr>
      </w:pPr>
      <w:r w:rsidRPr="00AC6A9E">
        <w:rPr>
          <w:rFonts w:ascii="Arial" w:hAnsi="Arial" w:cs="Arial"/>
          <w:color w:val="000000"/>
        </w:rPr>
        <w:t xml:space="preserve">Из 23 предприятий включенных в свод годового отчета 1 хозяйство получили убытки </w:t>
      </w:r>
      <w:r w:rsidRPr="00AC6A9E">
        <w:rPr>
          <w:rFonts w:ascii="Arial" w:hAnsi="Arial" w:cs="Arial"/>
          <w:i/>
          <w:color w:val="000000"/>
        </w:rPr>
        <w:t>(в 2020г.- 1хозяйство</w:t>
      </w:r>
      <w:r w:rsidRPr="00AC6A9E">
        <w:rPr>
          <w:rFonts w:ascii="Arial" w:hAnsi="Arial" w:cs="Arial"/>
          <w:color w:val="000000"/>
        </w:rPr>
        <w:t xml:space="preserve">).  </w:t>
      </w:r>
    </w:p>
    <w:p w:rsidR="000E6DFD" w:rsidRPr="00AC6A9E" w:rsidRDefault="000E6DFD" w:rsidP="000E6DFD">
      <w:pPr>
        <w:tabs>
          <w:tab w:val="left" w:pos="851"/>
        </w:tabs>
        <w:autoSpaceDE w:val="0"/>
        <w:ind w:firstLine="709"/>
        <w:contextualSpacing/>
        <w:jc w:val="both"/>
        <w:rPr>
          <w:rFonts w:ascii="Arial" w:hAnsi="Arial" w:cs="Arial"/>
        </w:rPr>
      </w:pPr>
      <w:r w:rsidRPr="00AC6A9E">
        <w:rPr>
          <w:rFonts w:ascii="Arial" w:hAnsi="Arial" w:cs="Arial"/>
        </w:rPr>
        <w:t>Объем производства сельскохозяйственной продукции (в фактически действовавших ценах) в 2021 году составил 3482 млн. рублей. Основной удельный вес по объему производства продукции в фактически действовавших ценах составил 52,40% по продукции растениеводства, по продукции животноводства – 47,60%.</w:t>
      </w:r>
    </w:p>
    <w:p w:rsidR="000E6DFD" w:rsidRPr="00AC6A9E" w:rsidRDefault="000E6DFD" w:rsidP="000E6DFD">
      <w:pPr>
        <w:tabs>
          <w:tab w:val="left" w:pos="851"/>
        </w:tabs>
        <w:autoSpaceDE w:val="0"/>
        <w:ind w:firstLine="709"/>
        <w:contextualSpacing/>
        <w:jc w:val="both"/>
        <w:rPr>
          <w:rFonts w:ascii="Arial" w:hAnsi="Arial" w:cs="Arial"/>
        </w:rPr>
      </w:pPr>
      <w:r w:rsidRPr="00AC6A9E">
        <w:rPr>
          <w:rFonts w:ascii="Arial" w:hAnsi="Arial" w:cs="Arial"/>
        </w:rPr>
        <w:t>Основными используемыми сырьевыми  ресурсами в отрасли являются земельные ресурсы. Посевные площади в 2021 году в районе составили  85403,02 гектар, из которых 70955,45 гектар приходилось на зерновые и зернобобовые культуры. Площади сельскохозяйственных угодий имеют тенденцию к увеличению. Почвенный покров  района разнообразен, от серых лесных, пойменных почв до выщелоченных черноземов. Территория района находится в  «зоне рискованного земледелия», урожайность сельскохозяйственных культур в значительной мере  зависит  от погодных условий.</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Учитывая конкретный  уровень ведения хозяйства, и принимая во внимание, такие факторы повышения урожая, как освоение севооборотов, внедрение новых сортов, внесение минеральных удобрений, строгое соблюдение агротехнических приёмов в системе земледелия, урожайность зерновых культур по району за последние годы расчет.</w:t>
      </w: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center"/>
        <w:rPr>
          <w:rFonts w:ascii="Arial" w:hAnsi="Arial" w:cs="Arial"/>
        </w:rPr>
      </w:pPr>
      <w:r w:rsidRPr="00AC6A9E">
        <w:rPr>
          <w:rFonts w:ascii="Arial" w:hAnsi="Arial" w:cs="Arial"/>
        </w:rPr>
        <w:t>Валовой сбор зерновых и зернобобовых культур</w:t>
      </w:r>
    </w:p>
    <w:p w:rsidR="000E6DFD" w:rsidRPr="00AC6A9E" w:rsidRDefault="000E6DFD" w:rsidP="000E6DFD">
      <w:pPr>
        <w:contextualSpacing/>
        <w:jc w:val="center"/>
        <w:rPr>
          <w:rFonts w:ascii="Arial" w:hAnsi="Arial" w:cs="Arial"/>
        </w:rPr>
      </w:pPr>
      <w:r w:rsidRPr="00AC6A9E">
        <w:rPr>
          <w:rFonts w:ascii="Arial" w:hAnsi="Arial" w:cs="Arial"/>
        </w:rPr>
        <w:t xml:space="preserve">в хозяйствах всех категорий  в весе после доработки, тонн    </w:t>
      </w:r>
    </w:p>
    <w:p w:rsidR="000E6DFD" w:rsidRPr="00AC6A9E" w:rsidRDefault="000E6DFD" w:rsidP="000E6DFD">
      <w:pPr>
        <w:ind w:firstLine="709"/>
        <w:contextualSpacing/>
        <w:jc w:val="right"/>
        <w:rPr>
          <w:rFonts w:ascii="Arial" w:hAnsi="Arial" w:cs="Arial"/>
        </w:rPr>
      </w:pPr>
    </w:p>
    <w:p w:rsidR="000E6DFD" w:rsidRPr="00AC6A9E" w:rsidRDefault="000E6DFD" w:rsidP="000E6DFD">
      <w:pPr>
        <w:ind w:firstLine="709"/>
        <w:contextualSpacing/>
        <w:jc w:val="right"/>
        <w:rPr>
          <w:rFonts w:ascii="Arial" w:hAnsi="Arial" w:cs="Arial"/>
        </w:rPr>
      </w:pPr>
      <w:r w:rsidRPr="00AC6A9E">
        <w:rPr>
          <w:rFonts w:ascii="Arial" w:hAnsi="Arial" w:cs="Arial"/>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2"/>
        <w:gridCol w:w="1756"/>
        <w:gridCol w:w="2021"/>
        <w:gridCol w:w="1963"/>
      </w:tblGrid>
      <w:tr w:rsidR="000E6DFD" w:rsidRPr="00AC6A9E" w:rsidTr="000E6DFD">
        <w:trPr>
          <w:jc w:val="center"/>
        </w:trPr>
        <w:tc>
          <w:tcPr>
            <w:tcW w:w="3602" w:type="dxa"/>
            <w:vMerge w:val="restart"/>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Показатели</w:t>
            </w:r>
          </w:p>
          <w:p w:rsidR="000E6DFD" w:rsidRPr="00AC6A9E" w:rsidRDefault="000E6DFD" w:rsidP="000E6DFD">
            <w:pPr>
              <w:contextualSpacing/>
              <w:jc w:val="center"/>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201</w:t>
            </w:r>
            <w:r w:rsidRPr="00AC6A9E">
              <w:rPr>
                <w:rFonts w:ascii="Arial" w:hAnsi="Arial" w:cs="Arial"/>
                <w:lang w:val="en-US"/>
              </w:rPr>
              <w:t>9</w:t>
            </w:r>
            <w:r w:rsidRPr="00AC6A9E">
              <w:rPr>
                <w:rFonts w:ascii="Arial" w:hAnsi="Arial" w:cs="Arial"/>
              </w:rPr>
              <w:t xml:space="preserve"> год</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20</w:t>
            </w:r>
            <w:r w:rsidRPr="00AC6A9E">
              <w:rPr>
                <w:rFonts w:ascii="Arial" w:hAnsi="Arial" w:cs="Arial"/>
                <w:lang w:val="en-US"/>
              </w:rPr>
              <w:t>20</w:t>
            </w:r>
            <w:r w:rsidRPr="00AC6A9E">
              <w:rPr>
                <w:rFonts w:ascii="Arial" w:hAnsi="Arial" w:cs="Arial"/>
              </w:rPr>
              <w:t>год</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202</w:t>
            </w:r>
            <w:r w:rsidRPr="00AC6A9E">
              <w:rPr>
                <w:rFonts w:ascii="Arial" w:hAnsi="Arial" w:cs="Arial"/>
                <w:lang w:val="en-US"/>
              </w:rPr>
              <w:t>1</w:t>
            </w:r>
            <w:r w:rsidRPr="00AC6A9E">
              <w:rPr>
                <w:rFonts w:ascii="Arial" w:hAnsi="Arial" w:cs="Arial"/>
              </w:rPr>
              <w:t xml:space="preserve"> год</w:t>
            </w:r>
          </w:p>
        </w:tc>
      </w:tr>
      <w:tr w:rsidR="000E6DFD" w:rsidRPr="00AC6A9E" w:rsidTr="000E6DFD">
        <w:trPr>
          <w:jc w:val="center"/>
        </w:trPr>
        <w:tc>
          <w:tcPr>
            <w:tcW w:w="3602" w:type="dxa"/>
            <w:vMerge/>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contextualSpacing/>
              <w:jc w:val="center"/>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тонн</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тонн</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тонн</w:t>
            </w:r>
          </w:p>
        </w:tc>
      </w:tr>
      <w:tr w:rsidR="000E6DFD" w:rsidRPr="00AC6A9E" w:rsidTr="000E6DFD">
        <w:trPr>
          <w:jc w:val="center"/>
        </w:trPr>
        <w:tc>
          <w:tcPr>
            <w:tcW w:w="3602"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rPr>
                <w:rFonts w:ascii="Arial" w:hAnsi="Arial" w:cs="Arial"/>
              </w:rPr>
            </w:pPr>
            <w:r w:rsidRPr="00AC6A9E">
              <w:rPr>
                <w:rFonts w:ascii="Arial" w:hAnsi="Arial" w:cs="Arial"/>
              </w:rPr>
              <w:t>АПК всего</w:t>
            </w: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117266</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145032</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145032</w:t>
            </w:r>
          </w:p>
        </w:tc>
      </w:tr>
      <w:tr w:rsidR="000E6DFD" w:rsidRPr="00AC6A9E" w:rsidTr="000E6DFD">
        <w:trPr>
          <w:jc w:val="center"/>
        </w:trPr>
        <w:tc>
          <w:tcPr>
            <w:tcW w:w="3602"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rPr>
                <w:rFonts w:ascii="Arial" w:hAnsi="Arial" w:cs="Arial"/>
              </w:rPr>
            </w:pPr>
            <w:r w:rsidRPr="00AC6A9E">
              <w:rPr>
                <w:rFonts w:ascii="Arial" w:hAnsi="Arial" w:cs="Arial"/>
              </w:rPr>
              <w:t>С/х организации</w:t>
            </w: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115291</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140262</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140262</w:t>
            </w:r>
          </w:p>
        </w:tc>
      </w:tr>
      <w:tr w:rsidR="000E6DFD" w:rsidRPr="00AC6A9E" w:rsidTr="000E6DFD">
        <w:trPr>
          <w:jc w:val="center"/>
        </w:trPr>
        <w:tc>
          <w:tcPr>
            <w:tcW w:w="3602"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rPr>
                <w:rFonts w:ascii="Arial" w:hAnsi="Arial" w:cs="Arial"/>
              </w:rPr>
            </w:pPr>
            <w:r w:rsidRPr="00AC6A9E">
              <w:rPr>
                <w:rFonts w:ascii="Arial" w:hAnsi="Arial" w:cs="Arial"/>
              </w:rPr>
              <w:t>К(Ф)Х</w:t>
            </w: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1891</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4689</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4689</w:t>
            </w:r>
          </w:p>
        </w:tc>
      </w:tr>
      <w:tr w:rsidR="000E6DFD" w:rsidRPr="00AC6A9E" w:rsidTr="000E6DFD">
        <w:trPr>
          <w:jc w:val="center"/>
        </w:trPr>
        <w:tc>
          <w:tcPr>
            <w:tcW w:w="3602"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rPr>
                <w:rFonts w:ascii="Arial" w:hAnsi="Arial" w:cs="Arial"/>
              </w:rPr>
            </w:pPr>
            <w:r w:rsidRPr="00AC6A9E">
              <w:rPr>
                <w:rFonts w:ascii="Arial" w:hAnsi="Arial" w:cs="Arial"/>
              </w:rPr>
              <w:t>ЛПХ</w:t>
            </w: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89</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81</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81</w:t>
            </w:r>
          </w:p>
        </w:tc>
      </w:tr>
    </w:tbl>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В отрасли растениеводства агропромышленного комплекса района основной продукцией выращивания являются зерновые культуры – это пшеница, ячмень и овёс. Основные производители зерна в районе -  сельскохозяйственные организации, из которых крупными производителями являются: ООО КХ «Родник»,  ОАО «Тюльковское», ЗАО «Сибирь», ООО «Чистопольские нивы», </w:t>
      </w:r>
      <w:r w:rsidRPr="00AC6A9E">
        <w:rPr>
          <w:rFonts w:ascii="Arial" w:hAnsi="Arial" w:cs="Arial"/>
        </w:rPr>
        <w:lastRenderedPageBreak/>
        <w:t xml:space="preserve">ООО «Чулымское»,  ОАО «Красное», ОАО «Исток», ООО КФХ «Могучий» и ООО КФХ «Черемушка». </w:t>
      </w:r>
    </w:p>
    <w:p w:rsidR="000E6DFD" w:rsidRPr="00AC6A9E" w:rsidRDefault="000E6DFD" w:rsidP="000E6DFD">
      <w:pPr>
        <w:ind w:firstLine="709"/>
        <w:contextualSpacing/>
        <w:jc w:val="both"/>
        <w:rPr>
          <w:rFonts w:ascii="Arial" w:hAnsi="Arial" w:cs="Arial"/>
        </w:rPr>
      </w:pPr>
      <w:r w:rsidRPr="00AC6A9E">
        <w:rPr>
          <w:rFonts w:ascii="Arial" w:hAnsi="Arial" w:cs="Arial"/>
        </w:rPr>
        <w:t>Одним из основных резервов в увеличении урожайности зерновых в районе остается применение  минеральных удобрений, своевременное и высококачественное выполнение всех технологических процессов, соблюдение агротехнических сроков, обеспеченность семенами, в том числе  семенами высших репродукций (элита, суперэлита).</w:t>
      </w:r>
    </w:p>
    <w:p w:rsidR="000E6DFD" w:rsidRPr="00AC6A9E" w:rsidRDefault="000E6DFD" w:rsidP="000E6DFD">
      <w:pPr>
        <w:ind w:firstLine="709"/>
        <w:contextualSpacing/>
        <w:jc w:val="both"/>
        <w:rPr>
          <w:rFonts w:ascii="Arial" w:hAnsi="Arial" w:cs="Arial"/>
        </w:rPr>
      </w:pPr>
      <w:r w:rsidRPr="00AC6A9E">
        <w:rPr>
          <w:rFonts w:ascii="Arial" w:hAnsi="Arial" w:cs="Arial"/>
        </w:rPr>
        <w:t>В отрасли животноводства агропромышленного комплекса района основной продукцией производства является молоко и мясо.</w:t>
      </w: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center"/>
        <w:rPr>
          <w:rFonts w:ascii="Arial" w:hAnsi="Arial" w:cs="Arial"/>
        </w:rPr>
      </w:pPr>
      <w:r w:rsidRPr="00AC6A9E">
        <w:rPr>
          <w:rFonts w:ascii="Arial" w:hAnsi="Arial" w:cs="Arial"/>
        </w:rPr>
        <w:t>Наличие поголовья скота на конец года, гол.</w:t>
      </w:r>
    </w:p>
    <w:p w:rsidR="000E6DFD" w:rsidRPr="00AC6A9E" w:rsidRDefault="000E6DFD" w:rsidP="000E6DFD">
      <w:pPr>
        <w:ind w:firstLine="709"/>
        <w:contextualSpacing/>
        <w:jc w:val="right"/>
        <w:rPr>
          <w:rFonts w:ascii="Arial" w:hAnsi="Arial" w:cs="Arial"/>
        </w:rPr>
      </w:pPr>
      <w:r w:rsidRPr="00AC6A9E">
        <w:rPr>
          <w:rFonts w:ascii="Arial" w:hAnsi="Arial" w:cs="Arial"/>
        </w:rPr>
        <w:t>Таблица 3</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1"/>
        <w:gridCol w:w="760"/>
        <w:gridCol w:w="992"/>
        <w:gridCol w:w="851"/>
        <w:gridCol w:w="847"/>
        <w:gridCol w:w="996"/>
        <w:gridCol w:w="953"/>
        <w:gridCol w:w="766"/>
        <w:gridCol w:w="951"/>
        <w:gridCol w:w="892"/>
      </w:tblGrid>
      <w:tr w:rsidR="000E6DFD" w:rsidRPr="00AC6A9E" w:rsidTr="000E6DFD">
        <w:trPr>
          <w:jc w:val="center"/>
        </w:trPr>
        <w:tc>
          <w:tcPr>
            <w:tcW w:w="1831" w:type="dxa"/>
            <w:vMerge w:val="restart"/>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Показатели</w:t>
            </w:r>
          </w:p>
        </w:tc>
        <w:tc>
          <w:tcPr>
            <w:tcW w:w="2603" w:type="dxa"/>
            <w:gridSpan w:val="3"/>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201</w:t>
            </w:r>
            <w:r w:rsidRPr="00AC6A9E">
              <w:rPr>
                <w:rFonts w:ascii="Arial" w:hAnsi="Arial" w:cs="Arial"/>
                <w:lang w:val="en-US"/>
              </w:rPr>
              <w:t>9</w:t>
            </w:r>
            <w:r w:rsidRPr="00AC6A9E">
              <w:rPr>
                <w:rFonts w:ascii="Arial" w:hAnsi="Arial" w:cs="Arial"/>
              </w:rPr>
              <w:t>год</w:t>
            </w:r>
          </w:p>
        </w:tc>
        <w:tc>
          <w:tcPr>
            <w:tcW w:w="2796" w:type="dxa"/>
            <w:gridSpan w:val="3"/>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20</w:t>
            </w:r>
            <w:r w:rsidRPr="00AC6A9E">
              <w:rPr>
                <w:rFonts w:ascii="Arial" w:hAnsi="Arial" w:cs="Arial"/>
                <w:lang w:val="en-US"/>
              </w:rPr>
              <w:t>20</w:t>
            </w:r>
            <w:r w:rsidRPr="00AC6A9E">
              <w:rPr>
                <w:rFonts w:ascii="Arial" w:hAnsi="Arial" w:cs="Arial"/>
              </w:rPr>
              <w:t xml:space="preserve"> год</w:t>
            </w:r>
          </w:p>
        </w:tc>
        <w:tc>
          <w:tcPr>
            <w:tcW w:w="2609" w:type="dxa"/>
            <w:gridSpan w:val="3"/>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202</w:t>
            </w:r>
            <w:r w:rsidRPr="00AC6A9E">
              <w:rPr>
                <w:rFonts w:ascii="Arial" w:hAnsi="Arial" w:cs="Arial"/>
                <w:lang w:val="en-US"/>
              </w:rPr>
              <w:t>1</w:t>
            </w:r>
            <w:r w:rsidRPr="00AC6A9E">
              <w:rPr>
                <w:rFonts w:ascii="Arial" w:hAnsi="Arial" w:cs="Arial"/>
              </w:rPr>
              <w:t>год</w:t>
            </w:r>
          </w:p>
        </w:tc>
      </w:tr>
      <w:tr w:rsidR="000E6DFD" w:rsidRPr="00AC6A9E" w:rsidTr="000E6DFD">
        <w:trPr>
          <w:jc w:val="center"/>
        </w:trPr>
        <w:tc>
          <w:tcPr>
            <w:tcW w:w="1831" w:type="dxa"/>
            <w:vMerge/>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rPr>
                <w:rFonts w:ascii="Arial" w:hAnsi="Arial" w:cs="Arial"/>
              </w:rPr>
            </w:pPr>
          </w:p>
        </w:tc>
        <w:tc>
          <w:tcPr>
            <w:tcW w:w="760"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КРС</w:t>
            </w:r>
          </w:p>
        </w:tc>
        <w:tc>
          <w:tcPr>
            <w:tcW w:w="992"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165" w:right="-193" w:hanging="7"/>
              <w:contextualSpacing/>
              <w:jc w:val="center"/>
              <w:rPr>
                <w:rFonts w:ascii="Arial" w:hAnsi="Arial" w:cs="Arial"/>
              </w:rPr>
            </w:pPr>
            <w:r w:rsidRPr="00AC6A9E">
              <w:rPr>
                <w:rFonts w:ascii="Arial" w:hAnsi="Arial" w:cs="Arial"/>
              </w:rPr>
              <w:t>Коровы</w:t>
            </w:r>
          </w:p>
        </w:tc>
        <w:tc>
          <w:tcPr>
            <w:tcW w:w="851"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165" w:right="-193" w:hanging="7"/>
              <w:contextualSpacing/>
              <w:jc w:val="center"/>
              <w:rPr>
                <w:rFonts w:ascii="Arial" w:hAnsi="Arial" w:cs="Arial"/>
              </w:rPr>
            </w:pPr>
            <w:r w:rsidRPr="00AC6A9E">
              <w:rPr>
                <w:rFonts w:ascii="Arial" w:hAnsi="Arial" w:cs="Arial"/>
              </w:rPr>
              <w:t>Свиньи</w:t>
            </w:r>
          </w:p>
        </w:tc>
        <w:tc>
          <w:tcPr>
            <w:tcW w:w="847"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КРС</w:t>
            </w:r>
          </w:p>
        </w:tc>
        <w:tc>
          <w:tcPr>
            <w:tcW w:w="996"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right="-170" w:hanging="184"/>
              <w:contextualSpacing/>
              <w:jc w:val="center"/>
              <w:rPr>
                <w:rFonts w:ascii="Arial" w:hAnsi="Arial" w:cs="Arial"/>
              </w:rPr>
            </w:pPr>
            <w:r w:rsidRPr="00AC6A9E">
              <w:rPr>
                <w:rFonts w:ascii="Arial" w:hAnsi="Arial" w:cs="Arial"/>
              </w:rPr>
              <w:t>Коровы</w:t>
            </w:r>
          </w:p>
        </w:tc>
        <w:tc>
          <w:tcPr>
            <w:tcW w:w="953"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188" w:right="-209" w:hanging="7"/>
              <w:contextualSpacing/>
              <w:jc w:val="center"/>
              <w:rPr>
                <w:rFonts w:ascii="Arial" w:hAnsi="Arial" w:cs="Arial"/>
              </w:rPr>
            </w:pPr>
            <w:r w:rsidRPr="00AC6A9E">
              <w:rPr>
                <w:rFonts w:ascii="Arial" w:hAnsi="Arial" w:cs="Arial"/>
              </w:rPr>
              <w:t>Свиньи</w:t>
            </w:r>
          </w:p>
        </w:tc>
        <w:tc>
          <w:tcPr>
            <w:tcW w:w="766"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КРС</w:t>
            </w:r>
          </w:p>
        </w:tc>
        <w:tc>
          <w:tcPr>
            <w:tcW w:w="951"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206" w:right="-193" w:hanging="7"/>
              <w:contextualSpacing/>
              <w:jc w:val="center"/>
              <w:rPr>
                <w:rFonts w:ascii="Arial" w:hAnsi="Arial" w:cs="Arial"/>
              </w:rPr>
            </w:pPr>
            <w:r w:rsidRPr="00AC6A9E">
              <w:rPr>
                <w:rFonts w:ascii="Arial" w:hAnsi="Arial" w:cs="Arial"/>
              </w:rPr>
              <w:t>Коровы</w:t>
            </w:r>
          </w:p>
        </w:tc>
        <w:tc>
          <w:tcPr>
            <w:tcW w:w="892"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108" w:right="-66" w:hanging="7"/>
              <w:contextualSpacing/>
              <w:rPr>
                <w:rFonts w:ascii="Arial" w:hAnsi="Arial" w:cs="Arial"/>
              </w:rPr>
            </w:pPr>
            <w:r w:rsidRPr="00AC6A9E">
              <w:rPr>
                <w:rFonts w:ascii="Arial" w:hAnsi="Arial" w:cs="Arial"/>
              </w:rPr>
              <w:t>Свиньи</w:t>
            </w:r>
          </w:p>
        </w:tc>
      </w:tr>
      <w:tr w:rsidR="000E6DFD" w:rsidRPr="00AC6A9E" w:rsidTr="000E6DFD">
        <w:trPr>
          <w:trHeight w:val="209"/>
          <w:jc w:val="center"/>
        </w:trPr>
        <w:tc>
          <w:tcPr>
            <w:tcW w:w="183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hanging="7"/>
              <w:contextualSpacing/>
              <w:rPr>
                <w:rFonts w:ascii="Arial" w:hAnsi="Arial" w:cs="Arial"/>
              </w:rPr>
            </w:pPr>
            <w:r w:rsidRPr="00AC6A9E">
              <w:rPr>
                <w:rFonts w:ascii="Arial" w:hAnsi="Arial" w:cs="Arial"/>
              </w:rPr>
              <w:t>АПК всего</w:t>
            </w:r>
          </w:p>
        </w:tc>
        <w:tc>
          <w:tcPr>
            <w:tcW w:w="760"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17415</w:t>
            </w:r>
          </w:p>
        </w:tc>
        <w:tc>
          <w:tcPr>
            <w:tcW w:w="9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6575</w:t>
            </w:r>
          </w:p>
        </w:tc>
        <w:tc>
          <w:tcPr>
            <w:tcW w:w="8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9093</w:t>
            </w:r>
          </w:p>
        </w:tc>
        <w:tc>
          <w:tcPr>
            <w:tcW w:w="847"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13235</w:t>
            </w:r>
          </w:p>
        </w:tc>
        <w:tc>
          <w:tcPr>
            <w:tcW w:w="99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5259</w:t>
            </w:r>
          </w:p>
        </w:tc>
        <w:tc>
          <w:tcPr>
            <w:tcW w:w="953"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7947</w:t>
            </w:r>
          </w:p>
        </w:tc>
        <w:tc>
          <w:tcPr>
            <w:tcW w:w="76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13027</w:t>
            </w:r>
          </w:p>
        </w:tc>
        <w:tc>
          <w:tcPr>
            <w:tcW w:w="9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4967</w:t>
            </w:r>
          </w:p>
        </w:tc>
        <w:tc>
          <w:tcPr>
            <w:tcW w:w="8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7986</w:t>
            </w:r>
          </w:p>
        </w:tc>
      </w:tr>
      <w:tr w:rsidR="000E6DFD" w:rsidRPr="00AC6A9E" w:rsidTr="000E6DFD">
        <w:trPr>
          <w:jc w:val="center"/>
        </w:trPr>
        <w:tc>
          <w:tcPr>
            <w:tcW w:w="183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hanging="7"/>
              <w:contextualSpacing/>
              <w:rPr>
                <w:rFonts w:ascii="Arial" w:hAnsi="Arial" w:cs="Arial"/>
              </w:rPr>
            </w:pPr>
            <w:r w:rsidRPr="00AC6A9E">
              <w:rPr>
                <w:rFonts w:ascii="Arial" w:hAnsi="Arial" w:cs="Arial"/>
              </w:rPr>
              <w:t>С/х организации</w:t>
            </w:r>
          </w:p>
        </w:tc>
        <w:tc>
          <w:tcPr>
            <w:tcW w:w="760"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9097</w:t>
            </w:r>
          </w:p>
        </w:tc>
        <w:tc>
          <w:tcPr>
            <w:tcW w:w="9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3514</w:t>
            </w:r>
          </w:p>
        </w:tc>
        <w:tc>
          <w:tcPr>
            <w:tcW w:w="8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w:t>
            </w:r>
          </w:p>
        </w:tc>
        <w:tc>
          <w:tcPr>
            <w:tcW w:w="847"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8745</w:t>
            </w:r>
          </w:p>
        </w:tc>
        <w:tc>
          <w:tcPr>
            <w:tcW w:w="99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3514</w:t>
            </w:r>
          </w:p>
        </w:tc>
        <w:tc>
          <w:tcPr>
            <w:tcW w:w="953"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w:t>
            </w:r>
          </w:p>
        </w:tc>
        <w:tc>
          <w:tcPr>
            <w:tcW w:w="76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8937</w:t>
            </w:r>
          </w:p>
        </w:tc>
        <w:tc>
          <w:tcPr>
            <w:tcW w:w="9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3284</w:t>
            </w:r>
          </w:p>
        </w:tc>
        <w:tc>
          <w:tcPr>
            <w:tcW w:w="8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p>
        </w:tc>
      </w:tr>
      <w:tr w:rsidR="000E6DFD" w:rsidRPr="00AC6A9E" w:rsidTr="000E6DFD">
        <w:trPr>
          <w:jc w:val="center"/>
        </w:trPr>
        <w:tc>
          <w:tcPr>
            <w:tcW w:w="183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hanging="7"/>
              <w:contextualSpacing/>
              <w:rPr>
                <w:rFonts w:ascii="Arial" w:hAnsi="Arial" w:cs="Arial"/>
              </w:rPr>
            </w:pPr>
            <w:r w:rsidRPr="00AC6A9E">
              <w:rPr>
                <w:rFonts w:ascii="Arial" w:hAnsi="Arial" w:cs="Arial"/>
              </w:rPr>
              <w:t>К(Ф)Х</w:t>
            </w:r>
          </w:p>
        </w:tc>
        <w:tc>
          <w:tcPr>
            <w:tcW w:w="760"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286</w:t>
            </w:r>
          </w:p>
        </w:tc>
        <w:tc>
          <w:tcPr>
            <w:tcW w:w="9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157</w:t>
            </w:r>
          </w:p>
        </w:tc>
        <w:tc>
          <w:tcPr>
            <w:tcW w:w="8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w:t>
            </w:r>
          </w:p>
        </w:tc>
        <w:tc>
          <w:tcPr>
            <w:tcW w:w="847"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341</w:t>
            </w:r>
          </w:p>
        </w:tc>
        <w:tc>
          <w:tcPr>
            <w:tcW w:w="99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161</w:t>
            </w:r>
          </w:p>
        </w:tc>
        <w:tc>
          <w:tcPr>
            <w:tcW w:w="953"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w:t>
            </w:r>
          </w:p>
        </w:tc>
        <w:tc>
          <w:tcPr>
            <w:tcW w:w="76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347</w:t>
            </w:r>
          </w:p>
        </w:tc>
        <w:tc>
          <w:tcPr>
            <w:tcW w:w="9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164</w:t>
            </w:r>
          </w:p>
        </w:tc>
        <w:tc>
          <w:tcPr>
            <w:tcW w:w="8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p>
        </w:tc>
      </w:tr>
      <w:tr w:rsidR="000E6DFD" w:rsidRPr="00AC6A9E" w:rsidTr="000E6DFD">
        <w:trPr>
          <w:jc w:val="center"/>
        </w:trPr>
        <w:tc>
          <w:tcPr>
            <w:tcW w:w="183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hanging="7"/>
              <w:contextualSpacing/>
              <w:rPr>
                <w:rFonts w:ascii="Arial" w:hAnsi="Arial" w:cs="Arial"/>
              </w:rPr>
            </w:pPr>
            <w:r w:rsidRPr="00AC6A9E">
              <w:rPr>
                <w:rFonts w:ascii="Arial" w:hAnsi="Arial" w:cs="Arial"/>
              </w:rPr>
              <w:t>ЛПХ</w:t>
            </w:r>
          </w:p>
        </w:tc>
        <w:tc>
          <w:tcPr>
            <w:tcW w:w="760"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8032</w:t>
            </w:r>
          </w:p>
        </w:tc>
        <w:tc>
          <w:tcPr>
            <w:tcW w:w="9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2904</w:t>
            </w:r>
          </w:p>
        </w:tc>
        <w:tc>
          <w:tcPr>
            <w:tcW w:w="8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9093</w:t>
            </w:r>
          </w:p>
        </w:tc>
        <w:tc>
          <w:tcPr>
            <w:tcW w:w="847"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4149</w:t>
            </w:r>
          </w:p>
        </w:tc>
        <w:tc>
          <w:tcPr>
            <w:tcW w:w="99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1584</w:t>
            </w:r>
          </w:p>
        </w:tc>
        <w:tc>
          <w:tcPr>
            <w:tcW w:w="953"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7947</w:t>
            </w:r>
          </w:p>
        </w:tc>
        <w:tc>
          <w:tcPr>
            <w:tcW w:w="76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3743</w:t>
            </w:r>
          </w:p>
        </w:tc>
        <w:tc>
          <w:tcPr>
            <w:tcW w:w="9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1519</w:t>
            </w:r>
          </w:p>
        </w:tc>
        <w:tc>
          <w:tcPr>
            <w:tcW w:w="8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7986</w:t>
            </w:r>
          </w:p>
        </w:tc>
      </w:tr>
    </w:tbl>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В 2021 году в отрасли животноводства произошел рост поголовья крупного рогатого скота. По состоянию на 1 января 2022 года в хозяйствах всех категорий поголовье крупного рогатого скота составило  17415 голову, что выше уровня 2021 года на 26 голов. Поголовье коров на 1 января 2022 года составило 6575 головы, на 83 голов выше уровня 2021 года. Увеличение коров к уровню 2021 года составило 101,3%.  Поголовье свиней  на 1 января 2022 года  составляет 9093 голов, к уровню 2021 года поголовье снизилось на 663 голов, по причине удорожания содержания животных, в основном из-за стоимости кормов.</w:t>
      </w:r>
    </w:p>
    <w:p w:rsidR="000E6DFD" w:rsidRPr="00AC6A9E" w:rsidRDefault="000E6DFD" w:rsidP="000E6DFD">
      <w:pPr>
        <w:pStyle w:val="2"/>
        <w:spacing w:after="0" w:line="240" w:lineRule="auto"/>
        <w:ind w:firstLine="709"/>
        <w:contextualSpacing/>
        <w:jc w:val="both"/>
        <w:rPr>
          <w:rFonts w:ascii="Arial" w:hAnsi="Arial" w:cs="Arial"/>
          <w:sz w:val="24"/>
          <w:szCs w:val="24"/>
        </w:rPr>
      </w:pPr>
      <w:r w:rsidRPr="00AC6A9E">
        <w:rPr>
          <w:rFonts w:ascii="Arial" w:hAnsi="Arial" w:cs="Arial"/>
          <w:sz w:val="24"/>
          <w:szCs w:val="24"/>
        </w:rPr>
        <w:t>Наибольший процент в общем поголовье скота агропромышленного комплекса района составляет скот с/х организаций 52,2%, и 53,4% коров. Личное  подсобное хозяйство является существенным дополнительным источником формирования реальных доходов для жителей сельской местности, а для большинства сельских семей - основным  источником дохода.</w:t>
      </w:r>
    </w:p>
    <w:p w:rsidR="000E6DFD" w:rsidRPr="00AC6A9E" w:rsidRDefault="000E6DFD" w:rsidP="000E6DFD">
      <w:pPr>
        <w:pStyle w:val="2"/>
        <w:spacing w:after="0" w:line="240" w:lineRule="auto"/>
        <w:contextualSpacing/>
        <w:jc w:val="both"/>
        <w:rPr>
          <w:rFonts w:ascii="Arial" w:hAnsi="Arial" w:cs="Arial"/>
          <w:sz w:val="24"/>
          <w:szCs w:val="24"/>
        </w:rPr>
      </w:pPr>
    </w:p>
    <w:p w:rsidR="000E6DFD" w:rsidRPr="00AC6A9E" w:rsidRDefault="000E6DFD" w:rsidP="000E6DFD">
      <w:pPr>
        <w:pStyle w:val="2"/>
        <w:spacing w:after="0" w:line="240" w:lineRule="auto"/>
        <w:contextualSpacing/>
        <w:jc w:val="both"/>
        <w:rPr>
          <w:rFonts w:ascii="Arial" w:hAnsi="Arial" w:cs="Arial"/>
          <w:sz w:val="24"/>
          <w:szCs w:val="24"/>
        </w:rPr>
      </w:pPr>
    </w:p>
    <w:p w:rsidR="000E6DFD" w:rsidRPr="00AC6A9E" w:rsidRDefault="000E6DFD" w:rsidP="000E6DFD">
      <w:pPr>
        <w:pStyle w:val="2"/>
        <w:spacing w:after="0" w:line="240" w:lineRule="auto"/>
        <w:contextualSpacing/>
        <w:jc w:val="both"/>
        <w:rPr>
          <w:rFonts w:ascii="Arial" w:hAnsi="Arial" w:cs="Arial"/>
          <w:sz w:val="24"/>
          <w:szCs w:val="24"/>
        </w:rPr>
      </w:pPr>
    </w:p>
    <w:p w:rsidR="000E6DFD" w:rsidRPr="00AC6A9E" w:rsidRDefault="000E6DFD" w:rsidP="000E6DFD">
      <w:pPr>
        <w:contextualSpacing/>
        <w:jc w:val="center"/>
        <w:rPr>
          <w:rFonts w:ascii="Arial" w:hAnsi="Arial" w:cs="Arial"/>
          <w:color w:val="000000"/>
        </w:rPr>
      </w:pPr>
      <w:r w:rsidRPr="00AC6A9E">
        <w:rPr>
          <w:rFonts w:ascii="Arial" w:hAnsi="Arial" w:cs="Arial"/>
          <w:color w:val="000000"/>
        </w:rPr>
        <w:t>Производство продукции животноводства</w:t>
      </w:r>
    </w:p>
    <w:p w:rsidR="000E6DFD" w:rsidRPr="00AC6A9E" w:rsidRDefault="000E6DFD" w:rsidP="000E6DFD">
      <w:pPr>
        <w:ind w:firstLine="709"/>
        <w:contextualSpacing/>
        <w:jc w:val="right"/>
        <w:rPr>
          <w:rFonts w:ascii="Arial" w:hAnsi="Arial" w:cs="Arial"/>
        </w:rPr>
      </w:pPr>
      <w:r w:rsidRPr="00AC6A9E">
        <w:rPr>
          <w:rFonts w:ascii="Arial" w:hAnsi="Arial" w:cs="Arial"/>
        </w:rPr>
        <w:t>Таблица 4</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134"/>
        <w:gridCol w:w="1275"/>
        <w:gridCol w:w="1134"/>
        <w:gridCol w:w="1418"/>
        <w:gridCol w:w="1134"/>
        <w:gridCol w:w="1329"/>
      </w:tblGrid>
      <w:tr w:rsidR="000E6DFD" w:rsidRPr="00AC6A9E" w:rsidTr="000E6DFD">
        <w:trPr>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firstLine="2"/>
              <w:contextualSpacing/>
              <w:jc w:val="center"/>
              <w:rPr>
                <w:rFonts w:ascii="Arial" w:hAnsi="Arial" w:cs="Arial"/>
              </w:rPr>
            </w:pPr>
            <w:r w:rsidRPr="00AC6A9E">
              <w:rPr>
                <w:rFonts w:ascii="Arial" w:hAnsi="Arial" w:cs="Arial"/>
              </w:rPr>
              <w:t>Показатели</w:t>
            </w:r>
          </w:p>
        </w:tc>
        <w:tc>
          <w:tcPr>
            <w:tcW w:w="2409" w:type="dxa"/>
            <w:gridSpan w:val="2"/>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201</w:t>
            </w:r>
            <w:r w:rsidRPr="00AC6A9E">
              <w:rPr>
                <w:rFonts w:ascii="Arial" w:hAnsi="Arial" w:cs="Arial"/>
                <w:lang w:val="en-US"/>
              </w:rPr>
              <w:t>9</w:t>
            </w:r>
            <w:r w:rsidRPr="00AC6A9E">
              <w:rPr>
                <w:rFonts w:ascii="Arial" w:hAnsi="Arial" w:cs="Arial"/>
              </w:rPr>
              <w:t xml:space="preserve"> год</w:t>
            </w:r>
          </w:p>
        </w:tc>
        <w:tc>
          <w:tcPr>
            <w:tcW w:w="2552" w:type="dxa"/>
            <w:gridSpan w:val="2"/>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20</w:t>
            </w:r>
            <w:r w:rsidRPr="00AC6A9E">
              <w:rPr>
                <w:rFonts w:ascii="Arial" w:hAnsi="Arial" w:cs="Arial"/>
                <w:lang w:val="en-US"/>
              </w:rPr>
              <w:t>20</w:t>
            </w:r>
            <w:r w:rsidRPr="00AC6A9E">
              <w:rPr>
                <w:rFonts w:ascii="Arial" w:hAnsi="Arial" w:cs="Arial"/>
              </w:rPr>
              <w:t xml:space="preserve"> год</w:t>
            </w:r>
          </w:p>
        </w:tc>
        <w:tc>
          <w:tcPr>
            <w:tcW w:w="2463" w:type="dxa"/>
            <w:gridSpan w:val="2"/>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202</w:t>
            </w:r>
            <w:r w:rsidRPr="00AC6A9E">
              <w:rPr>
                <w:rFonts w:ascii="Arial" w:hAnsi="Arial" w:cs="Arial"/>
                <w:lang w:val="en-US"/>
              </w:rPr>
              <w:t>1</w:t>
            </w:r>
            <w:r w:rsidRPr="00AC6A9E">
              <w:rPr>
                <w:rFonts w:ascii="Arial" w:hAnsi="Arial" w:cs="Arial"/>
              </w:rPr>
              <w:t>год</w:t>
            </w:r>
          </w:p>
        </w:tc>
      </w:tr>
      <w:tr w:rsidR="000E6DFD" w:rsidRPr="00AC6A9E" w:rsidTr="000E6DFD">
        <w:trPr>
          <w:jc w:val="center"/>
        </w:trPr>
        <w:tc>
          <w:tcPr>
            <w:tcW w:w="2127" w:type="dxa"/>
            <w:vMerge/>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firstLine="2"/>
              <w:contextualSpacing/>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Молоко</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Мясо на убой в ж.в.</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Молоко</w:t>
            </w:r>
          </w:p>
          <w:p w:rsidR="000E6DFD" w:rsidRPr="00AC6A9E" w:rsidRDefault="000E6DFD" w:rsidP="000E6DFD">
            <w:pPr>
              <w:ind w:firstLine="2"/>
              <w:contextualSpacing/>
              <w:jc w:val="center"/>
              <w:rPr>
                <w:rFonts w:ascii="Arial" w:hAnsi="Arial" w:cs="Arial"/>
              </w:rPr>
            </w:pPr>
            <w:r w:rsidRPr="00AC6A9E">
              <w:rPr>
                <w:rFonts w:ascii="Arial" w:hAnsi="Arial" w:cs="Arial"/>
              </w:rPr>
              <w:t>тонн</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Мясо на</w:t>
            </w:r>
          </w:p>
          <w:p w:rsidR="000E6DFD" w:rsidRPr="00AC6A9E" w:rsidRDefault="000E6DFD" w:rsidP="000E6DFD">
            <w:pPr>
              <w:ind w:firstLine="2"/>
              <w:contextualSpacing/>
              <w:jc w:val="center"/>
              <w:rPr>
                <w:rFonts w:ascii="Arial" w:hAnsi="Arial" w:cs="Arial"/>
              </w:rPr>
            </w:pPr>
            <w:r w:rsidRPr="00AC6A9E">
              <w:rPr>
                <w:rFonts w:ascii="Arial" w:hAnsi="Arial" w:cs="Arial"/>
              </w:rPr>
              <w:t>убой в ж.в.</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Молоко</w:t>
            </w:r>
          </w:p>
          <w:p w:rsidR="000E6DFD" w:rsidRPr="00AC6A9E" w:rsidRDefault="000E6DFD" w:rsidP="000E6DFD">
            <w:pPr>
              <w:ind w:firstLine="2"/>
              <w:contextualSpacing/>
              <w:jc w:val="center"/>
              <w:rPr>
                <w:rFonts w:ascii="Arial" w:hAnsi="Arial" w:cs="Arial"/>
              </w:rPr>
            </w:pPr>
            <w:r w:rsidRPr="00AC6A9E">
              <w:rPr>
                <w:rFonts w:ascii="Arial" w:hAnsi="Arial" w:cs="Arial"/>
              </w:rPr>
              <w:t>тонн</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Мясо на</w:t>
            </w:r>
          </w:p>
          <w:p w:rsidR="000E6DFD" w:rsidRPr="00AC6A9E" w:rsidRDefault="000E6DFD" w:rsidP="000E6DFD">
            <w:pPr>
              <w:ind w:firstLine="2"/>
              <w:contextualSpacing/>
              <w:jc w:val="center"/>
              <w:rPr>
                <w:rFonts w:ascii="Arial" w:hAnsi="Arial" w:cs="Arial"/>
              </w:rPr>
            </w:pPr>
            <w:r w:rsidRPr="00AC6A9E">
              <w:rPr>
                <w:rFonts w:ascii="Arial" w:hAnsi="Arial" w:cs="Arial"/>
              </w:rPr>
              <w:t>убой в ж.в.</w:t>
            </w:r>
          </w:p>
        </w:tc>
      </w:tr>
      <w:tr w:rsidR="000E6DFD" w:rsidRPr="00AC6A9E" w:rsidTr="000E6DFD">
        <w:trPr>
          <w:jc w:val="center"/>
        </w:trPr>
        <w:tc>
          <w:tcPr>
            <w:tcW w:w="2127"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rPr>
                <w:rFonts w:ascii="Arial" w:hAnsi="Arial" w:cs="Arial"/>
              </w:rPr>
            </w:pPr>
            <w:r w:rsidRPr="00AC6A9E">
              <w:rPr>
                <w:rFonts w:ascii="Arial" w:hAnsi="Arial" w:cs="Arial"/>
              </w:rPr>
              <w:t>АПК всего</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21987</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4246</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22548</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4133</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22548</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4133</w:t>
            </w:r>
          </w:p>
        </w:tc>
      </w:tr>
      <w:tr w:rsidR="000E6DFD" w:rsidRPr="00AC6A9E" w:rsidTr="000E6DFD">
        <w:trPr>
          <w:jc w:val="center"/>
        </w:trPr>
        <w:tc>
          <w:tcPr>
            <w:tcW w:w="2127"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rPr>
                <w:rFonts w:ascii="Arial" w:hAnsi="Arial" w:cs="Arial"/>
              </w:rPr>
            </w:pPr>
            <w:r w:rsidRPr="00AC6A9E">
              <w:rPr>
                <w:rFonts w:ascii="Arial" w:hAnsi="Arial" w:cs="Arial"/>
              </w:rPr>
              <w:t>С/х организации</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14988</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1059</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6572</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1047</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6572</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1047</w:t>
            </w:r>
          </w:p>
        </w:tc>
      </w:tr>
      <w:tr w:rsidR="000E6DFD" w:rsidRPr="00AC6A9E" w:rsidTr="000E6DFD">
        <w:trPr>
          <w:jc w:val="center"/>
        </w:trPr>
        <w:tc>
          <w:tcPr>
            <w:tcW w:w="2127"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rPr>
                <w:rFonts w:ascii="Arial" w:hAnsi="Arial" w:cs="Arial"/>
              </w:rPr>
            </w:pPr>
            <w:r w:rsidRPr="00AC6A9E">
              <w:rPr>
                <w:rFonts w:ascii="Arial" w:hAnsi="Arial" w:cs="Arial"/>
              </w:rPr>
              <w:t>К(Ф)Х</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297</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40</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283</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57</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283</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57</w:t>
            </w:r>
          </w:p>
        </w:tc>
      </w:tr>
      <w:tr w:rsidR="000E6DFD" w:rsidRPr="00AC6A9E" w:rsidTr="000E6DFD">
        <w:trPr>
          <w:jc w:val="center"/>
        </w:trPr>
        <w:tc>
          <w:tcPr>
            <w:tcW w:w="2127"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rPr>
                <w:rFonts w:ascii="Arial" w:hAnsi="Arial" w:cs="Arial"/>
              </w:rPr>
            </w:pPr>
            <w:r w:rsidRPr="00AC6A9E">
              <w:rPr>
                <w:rFonts w:ascii="Arial" w:hAnsi="Arial" w:cs="Arial"/>
              </w:rPr>
              <w:t>ЛПХ</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6702</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3147</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15693</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3029</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15693</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3029</w:t>
            </w:r>
          </w:p>
        </w:tc>
      </w:tr>
    </w:tbl>
    <w:p w:rsidR="000E6DFD" w:rsidRPr="00AC6A9E" w:rsidRDefault="000E6DFD" w:rsidP="000E6DFD">
      <w:pPr>
        <w:ind w:firstLine="709"/>
        <w:contextualSpacing/>
        <w:jc w:val="both"/>
        <w:rPr>
          <w:rFonts w:ascii="Arial" w:hAnsi="Arial" w:cs="Arial"/>
        </w:rPr>
      </w:pPr>
    </w:p>
    <w:p w:rsidR="000E6DFD" w:rsidRPr="00AC6A9E" w:rsidRDefault="000E6DFD" w:rsidP="000E6DFD">
      <w:pPr>
        <w:tabs>
          <w:tab w:val="left" w:pos="4452"/>
        </w:tabs>
        <w:ind w:firstLine="709"/>
        <w:contextualSpacing/>
        <w:jc w:val="both"/>
        <w:rPr>
          <w:rFonts w:ascii="Arial" w:hAnsi="Arial" w:cs="Arial"/>
        </w:rPr>
      </w:pPr>
      <w:r w:rsidRPr="00AC6A9E">
        <w:rPr>
          <w:rFonts w:ascii="Arial" w:hAnsi="Arial" w:cs="Arial"/>
          <w:color w:val="000000"/>
        </w:rPr>
        <w:t xml:space="preserve">Производство </w:t>
      </w:r>
      <w:r w:rsidRPr="00AC6A9E">
        <w:rPr>
          <w:rFonts w:ascii="Arial" w:hAnsi="Arial" w:cs="Arial"/>
        </w:rPr>
        <w:t>молока по всем категориям хозяйств к 2020году увеличивается. В связи с устойчивой кормовой базой в зимне-стойловый период и обеспеченностью скота пастбищами в летний период ежегодно  в районе увеличивается надой на одну фуражную корову.</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В последние годы сельское хозяйство района развивается относительно динамично. Положительная динамика развития сельскохозяйственного производства нашей территории во многом сохранена благодаря государственной </w:t>
      </w:r>
      <w:r w:rsidRPr="00AC6A9E">
        <w:rPr>
          <w:rFonts w:ascii="Arial" w:hAnsi="Arial" w:cs="Arial"/>
        </w:rPr>
        <w:lastRenderedPageBreak/>
        <w:t>поддержке, оказываемой сельхозтоваропроизводителям района за счёт средств федерального и краевого бюджетов. Ряд хозяйств имеют стабильно развивающуюся экономику сельскохозяйственного производства. Они рационально и продуманно вкладывают средства (в том числе и субсидии) в развитие отраслей растениеводства и животноводства и составляют крепкую основу районного сельскохозяйственного производства. Однако темпы развития агропромышленного комплекса района сдерживаются рядом проблем системного характера:</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низкая продуктивность, обусловленная техническим и технологическим отставанием отрасли, низкая культура производства (использование устаревших технологий, высокий уровень износа техники, оборудования, сельскохозяйственных производственных помещений); </w:t>
      </w:r>
    </w:p>
    <w:p w:rsidR="000E6DFD" w:rsidRPr="00AC6A9E" w:rsidRDefault="000E6DFD" w:rsidP="000E6DFD">
      <w:pPr>
        <w:widowControl w:val="0"/>
        <w:autoSpaceDE w:val="0"/>
        <w:autoSpaceDN w:val="0"/>
        <w:adjustRightInd w:val="0"/>
        <w:ind w:firstLine="709"/>
        <w:contextualSpacing/>
        <w:jc w:val="both"/>
        <w:rPr>
          <w:rFonts w:ascii="Arial" w:hAnsi="Arial" w:cs="Arial"/>
          <w:color w:val="000000"/>
        </w:rPr>
      </w:pPr>
      <w:r w:rsidRPr="00AC6A9E">
        <w:rPr>
          <w:rFonts w:ascii="Arial" w:hAnsi="Arial" w:cs="Arial"/>
          <w:color w:val="000000"/>
        </w:rPr>
        <w:t>- ограниченным доступом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переработки и реализации готовой сельскохозяйственной продукции;</w:t>
      </w:r>
    </w:p>
    <w:p w:rsidR="000E6DFD" w:rsidRPr="00AC6A9E" w:rsidRDefault="000E6DFD" w:rsidP="000E6DFD">
      <w:pPr>
        <w:widowControl w:val="0"/>
        <w:autoSpaceDE w:val="0"/>
        <w:autoSpaceDN w:val="0"/>
        <w:adjustRightInd w:val="0"/>
        <w:ind w:firstLine="709"/>
        <w:contextualSpacing/>
        <w:jc w:val="both"/>
        <w:rPr>
          <w:rFonts w:ascii="Arial" w:hAnsi="Arial" w:cs="Arial"/>
          <w:color w:val="000000"/>
        </w:rPr>
      </w:pPr>
      <w:r w:rsidRPr="00AC6A9E">
        <w:rPr>
          <w:rFonts w:ascii="Arial" w:hAnsi="Arial" w:cs="Arial"/>
          <w:color w:val="000000"/>
        </w:rPr>
        <w:t>- медленными темпами социального развития сельских территорий, дефицит квалифицированных кадров на селе, связанный как с невысоким уровнем доходов в сельской местности, так и с необустроенностью сельских территорий, сокращением занятости сельских жителей при слабом развитии альтернативных видов деятельности, низкой социальной привлекательностью для проживания,  недостаточным ресурсным обеспечением на всех уровнях финансирования.</w:t>
      </w:r>
    </w:p>
    <w:p w:rsidR="000E6DFD" w:rsidRPr="00AC6A9E" w:rsidRDefault="000E6DFD" w:rsidP="000E6DFD">
      <w:pPr>
        <w:ind w:firstLine="709"/>
        <w:contextualSpacing/>
        <w:jc w:val="both"/>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t xml:space="preserve">Приоритеты и цели социально-экономического развития </w:t>
      </w:r>
      <w:r w:rsidRPr="00AC6A9E">
        <w:rPr>
          <w:rFonts w:ascii="Arial" w:hAnsi="Arial" w:cs="Arial"/>
        </w:rPr>
        <w:br/>
        <w:t>в агропромышленной отрасли, описание основных целей и задач программы, прогноз развития агропромышленной отрасли</w:t>
      </w:r>
    </w:p>
    <w:p w:rsidR="000E6DFD" w:rsidRPr="00AC6A9E" w:rsidRDefault="000E6DFD" w:rsidP="000E6DFD">
      <w:pPr>
        <w:ind w:firstLine="709"/>
        <w:contextualSpacing/>
        <w:jc w:val="center"/>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Результаты финансово-производственной деятельности  указывают на то, что темпы развития агропромышленного комплекса района сдерживаются рядом проблем системного характера.</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Одними их причин 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0E6DFD" w:rsidRPr="00AC6A9E" w:rsidRDefault="000E6DFD" w:rsidP="000E6DFD">
      <w:pPr>
        <w:tabs>
          <w:tab w:val="left" w:pos="9637"/>
        </w:tabs>
        <w:ind w:firstLine="709"/>
        <w:contextualSpacing/>
        <w:jc w:val="both"/>
        <w:rPr>
          <w:rFonts w:ascii="Arial" w:hAnsi="Arial" w:cs="Arial"/>
          <w:bCs/>
        </w:rPr>
      </w:pPr>
      <w:r w:rsidRPr="00AC6A9E">
        <w:rPr>
          <w:rFonts w:ascii="Arial" w:hAnsi="Arial" w:cs="Arial"/>
          <w:bCs/>
        </w:rPr>
        <w:t xml:space="preserve">В целях улучшения социально-экономической ситуации на селе </w:t>
      </w:r>
      <w:r w:rsidRPr="00AC6A9E">
        <w:rPr>
          <w:rFonts w:ascii="Arial" w:hAnsi="Arial" w:cs="Arial"/>
          <w:bCs/>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bCs/>
        </w:rPr>
        <w:t>Целью муниципальной программы является р</w:t>
      </w:r>
      <w:r w:rsidRPr="00AC6A9E">
        <w:rPr>
          <w:rFonts w:ascii="Arial" w:hAnsi="Arial" w:cs="Arial"/>
        </w:rPr>
        <w:t>азвитие сельских территорий, рост занятости и уровня жизни сельского населения.</w:t>
      </w:r>
    </w:p>
    <w:p w:rsidR="000E6DFD" w:rsidRPr="00AC6A9E" w:rsidRDefault="000E6DFD" w:rsidP="000E6DFD">
      <w:pPr>
        <w:widowControl w:val="0"/>
        <w:autoSpaceDE w:val="0"/>
        <w:autoSpaceDN w:val="0"/>
        <w:adjustRightInd w:val="0"/>
        <w:ind w:firstLine="709"/>
        <w:contextualSpacing/>
        <w:jc w:val="both"/>
        <w:rPr>
          <w:rFonts w:ascii="Arial" w:hAnsi="Arial" w:cs="Arial"/>
          <w:bCs/>
        </w:rPr>
      </w:pPr>
      <w:r w:rsidRPr="00AC6A9E">
        <w:rPr>
          <w:rFonts w:ascii="Arial" w:hAnsi="Arial" w:cs="Arial"/>
          <w:bCs/>
        </w:rPr>
        <w:t>Для достижения этой цели необходимо решение следующих основных задач:</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создание комфортных условий жизнедеятельности в сельской местности;</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создание   условий  для  эффективного, и  ответственного   управления финансовыми ресурсами в рамках преданных отдельных государственных полномочий.</w:t>
      </w:r>
    </w:p>
    <w:p w:rsidR="000E6DFD" w:rsidRPr="00AC6A9E" w:rsidRDefault="000E6DFD" w:rsidP="000E6DFD">
      <w:pPr>
        <w:ind w:firstLine="709"/>
        <w:contextualSpacing/>
        <w:jc w:val="center"/>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lastRenderedPageBreak/>
        <w:t>Механизм реализации отдельных мероприятий муниципальной программы</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Муниципальная программа состоит из подпрограмм и не содержит отдельных мероприятий. </w:t>
      </w:r>
    </w:p>
    <w:p w:rsidR="000E6DFD" w:rsidRPr="00AC6A9E" w:rsidRDefault="000E6DFD" w:rsidP="000E6DFD">
      <w:pPr>
        <w:ind w:firstLine="709"/>
        <w:contextualSpacing/>
        <w:jc w:val="center"/>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агропромышленной отрасли на территории Балахтинского района</w:t>
      </w:r>
    </w:p>
    <w:p w:rsidR="000E6DFD" w:rsidRPr="00AC6A9E" w:rsidRDefault="000E6DFD" w:rsidP="000E6DFD">
      <w:pPr>
        <w:pStyle w:val="a8"/>
        <w:ind w:firstLine="709"/>
        <w:rPr>
          <w:rFonts w:ascii="Arial" w:hAnsi="Arial" w:cs="Arial"/>
        </w:rPr>
      </w:pP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В результате реализации муниципальной программы будет обеспечено достижение установленных значений основных показателей:</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Валовой сбор зерна повысится к 2025 году до 163,2 тыс. тонн против 150,3 тыс. тонн в 2021 году или на 8,6%, картофеля – до 32,6 тыс. тонн против 30,4 тыс. тонн или на 7,2%, овощей  до 1,8тыс. тонн или 0,7,%. Этому будут способствовать меры по улучшению использования земель сельскохозяйственного назначения.</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Производство скота и птицы на убой (в живом весе) в 2025 году возрастет по сравнению с 2021 годом до 5,8 тыс. тонн, или на 6,4%, молока – до 30 тыс. тонн, или на 9,2%. Основной прирост будет получен за счет роста продуктивности скота и птицы на основе улучшения породного состава, а также сохранения и увеличения поголовья сельскохозяйственных животных.</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Повышение уровня заработной платы работников, занятых в сфере сельского хозяйства района будет обеспечено за счет повышения производительности труда, что будет способствовать росту среднемесячной заработной платы в сельском хозяйстве до   28098 рублей.</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 xml:space="preserve">Реализация мероприятий муниципальной программы, направленных на развитие сельских территорий и на защиту интересов малых форм хозяйствования в сельской местности, будет способствовать созданию </w:t>
      </w:r>
      <w:r w:rsidRPr="00AC6A9E">
        <w:rPr>
          <w:rFonts w:ascii="Arial" w:hAnsi="Arial" w:cs="Arial"/>
          <w:bCs/>
        </w:rPr>
        <w:br/>
        <w:t xml:space="preserve">новых рабочих мест. </w:t>
      </w:r>
    </w:p>
    <w:p w:rsidR="000E6DFD" w:rsidRPr="00AC6A9E" w:rsidRDefault="000E6DFD" w:rsidP="000E6DFD">
      <w:pPr>
        <w:ind w:firstLine="709"/>
        <w:contextualSpacing/>
        <w:jc w:val="both"/>
        <w:rPr>
          <w:rFonts w:ascii="Arial" w:hAnsi="Arial" w:cs="Arial"/>
          <w:bCs/>
        </w:rPr>
      </w:pPr>
      <w:r w:rsidRPr="00AC6A9E">
        <w:rPr>
          <w:rFonts w:ascii="Arial" w:hAnsi="Arial" w:cs="Arial"/>
          <w:bCs/>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Реализация мероприятий муниципальной программы, направленных на совершенствование системы управления, позволит обеспечить выполнение целей, задач и показателей (индикаторов)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0E6DFD" w:rsidRPr="00AC6A9E" w:rsidRDefault="000E6DFD" w:rsidP="000E6DFD">
      <w:pPr>
        <w:autoSpaceDE w:val="0"/>
        <w:autoSpaceDN w:val="0"/>
        <w:adjustRightInd w:val="0"/>
        <w:ind w:firstLine="709"/>
        <w:contextualSpacing/>
        <w:jc w:val="both"/>
        <w:rPr>
          <w:rFonts w:ascii="Arial" w:hAnsi="Arial" w:cs="Arial"/>
          <w:bCs/>
        </w:rPr>
      </w:pPr>
    </w:p>
    <w:p w:rsidR="000E6DFD" w:rsidRPr="00AC6A9E" w:rsidRDefault="000E6DFD" w:rsidP="000E6DFD">
      <w:pPr>
        <w:pStyle w:val="a8"/>
        <w:numPr>
          <w:ilvl w:val="0"/>
          <w:numId w:val="3"/>
        </w:numPr>
        <w:ind w:left="0" w:firstLine="0"/>
        <w:jc w:val="center"/>
        <w:rPr>
          <w:rFonts w:ascii="Arial" w:hAnsi="Arial" w:cs="Arial"/>
        </w:rPr>
      </w:pPr>
      <w:r w:rsidRPr="00AC6A9E">
        <w:rPr>
          <w:rFonts w:ascii="Arial" w:hAnsi="Arial" w:cs="Arial"/>
        </w:rPr>
        <w:t xml:space="preserve">Перечень подпрограмм с указанием сроков их реализации </w:t>
      </w:r>
      <w:r w:rsidRPr="00AC6A9E">
        <w:rPr>
          <w:rFonts w:ascii="Arial" w:hAnsi="Arial" w:cs="Arial"/>
        </w:rPr>
        <w:br/>
        <w:t>и ожидаемых результатов</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В рамках муниципальной программы будут реализованы </w:t>
      </w:r>
      <w:r w:rsidR="005346DE">
        <w:rPr>
          <w:rFonts w:ascii="Arial" w:hAnsi="Arial" w:cs="Arial"/>
        </w:rPr>
        <w:t>две</w:t>
      </w:r>
      <w:r w:rsidRPr="00AC6A9E">
        <w:rPr>
          <w:rFonts w:ascii="Arial" w:hAnsi="Arial" w:cs="Arial"/>
        </w:rPr>
        <w:t xml:space="preserve"> подпрограммы:</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rPr>
        <w:t>1.</w:t>
      </w:r>
      <w:r w:rsidRPr="00AC6A9E">
        <w:rPr>
          <w:rFonts w:ascii="Arial" w:hAnsi="Arial" w:cs="Arial"/>
          <w:bCs/>
        </w:rPr>
        <w:t>«Развитие сельских территорий».</w:t>
      </w:r>
    </w:p>
    <w:p w:rsidR="000E6DFD" w:rsidRPr="00AC6A9E" w:rsidRDefault="00260613" w:rsidP="000E6DFD">
      <w:pPr>
        <w:tabs>
          <w:tab w:val="left" w:pos="567"/>
        </w:tabs>
        <w:autoSpaceDE w:val="0"/>
        <w:autoSpaceDN w:val="0"/>
        <w:adjustRightInd w:val="0"/>
        <w:ind w:firstLine="709"/>
        <w:contextualSpacing/>
        <w:jc w:val="both"/>
        <w:rPr>
          <w:rFonts w:ascii="Arial" w:hAnsi="Arial" w:cs="Arial"/>
          <w:bCs/>
        </w:rPr>
      </w:pPr>
      <w:r>
        <w:rPr>
          <w:rFonts w:ascii="Arial" w:hAnsi="Arial" w:cs="Arial"/>
        </w:rPr>
        <w:t>2</w:t>
      </w:r>
      <w:r w:rsidR="000E6DFD" w:rsidRPr="00AC6A9E">
        <w:rPr>
          <w:rFonts w:ascii="Arial" w:hAnsi="Arial" w:cs="Arial"/>
        </w:rPr>
        <w:t>.</w:t>
      </w:r>
      <w:r w:rsidR="000E6DFD" w:rsidRPr="00AC6A9E">
        <w:rPr>
          <w:rFonts w:ascii="Arial" w:hAnsi="Arial" w:cs="Arial"/>
          <w:bCs/>
        </w:rPr>
        <w:t>«Обеспечение реализации государственной программы и прочие мероприятия».</w:t>
      </w:r>
    </w:p>
    <w:p w:rsidR="000E6DFD" w:rsidRPr="00AC6A9E" w:rsidRDefault="000E6DFD" w:rsidP="000E6DFD">
      <w:pPr>
        <w:ind w:firstLine="709"/>
        <w:contextualSpacing/>
        <w:jc w:val="both"/>
        <w:rPr>
          <w:rFonts w:ascii="Arial" w:hAnsi="Arial" w:cs="Arial"/>
        </w:rPr>
      </w:pPr>
      <w:r w:rsidRPr="00AC6A9E">
        <w:rPr>
          <w:rFonts w:ascii="Arial" w:hAnsi="Arial" w:cs="Arial"/>
        </w:rPr>
        <w:t>Для каждой подпрограммы сформулированы цели, задачи, ожидаемые результаты</w:t>
      </w:r>
      <w:r w:rsidRPr="00AC6A9E">
        <w:rPr>
          <w:rFonts w:ascii="Arial" w:hAnsi="Arial" w:cs="Arial"/>
          <w:shd w:val="clear" w:color="auto" w:fill="FFFFFF" w:themeFill="background1"/>
        </w:rPr>
        <w:t xml:space="preserve">, целевые индикаторы, определены их значения и механизмы реализации </w:t>
      </w:r>
      <w:r w:rsidRPr="00AC6A9E">
        <w:rPr>
          <w:rFonts w:ascii="Arial" w:hAnsi="Arial" w:cs="Arial"/>
        </w:rPr>
        <w:t>(приложения №№1,2к паспорту муниципальной программе).</w:t>
      </w:r>
    </w:p>
    <w:p w:rsidR="000E6DFD" w:rsidRPr="00AC6A9E" w:rsidRDefault="000E6DFD" w:rsidP="000E6DFD">
      <w:pPr>
        <w:ind w:firstLine="709"/>
        <w:contextualSpacing/>
        <w:jc w:val="center"/>
        <w:rPr>
          <w:rFonts w:ascii="Arial" w:hAnsi="Arial" w:cs="Arial"/>
        </w:rPr>
      </w:pPr>
    </w:p>
    <w:p w:rsidR="000E6DFD" w:rsidRPr="00AC6A9E" w:rsidRDefault="000E6DFD" w:rsidP="000E6DFD">
      <w:pPr>
        <w:pStyle w:val="a8"/>
        <w:numPr>
          <w:ilvl w:val="0"/>
          <w:numId w:val="3"/>
        </w:numPr>
        <w:ind w:left="0" w:firstLine="0"/>
        <w:jc w:val="center"/>
        <w:rPr>
          <w:rFonts w:ascii="Arial" w:hAnsi="Arial" w:cs="Arial"/>
        </w:rPr>
      </w:pPr>
      <w:r w:rsidRPr="00AC6A9E">
        <w:rPr>
          <w:rFonts w:ascii="Arial" w:hAnsi="Arial" w:cs="Arial"/>
        </w:rPr>
        <w:lastRenderedPageBreak/>
        <w:t xml:space="preserve">Информация о распределении планируемых расходов по отдельным мероприятиям программы, подпрограммам </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Государственная программа состоит из подпрограмм.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Расходы на реализацию подпрограммы «Развитие сельских территорий» составляют </w:t>
      </w:r>
      <w:r w:rsidR="00DB6C89">
        <w:rPr>
          <w:rFonts w:ascii="Arial" w:hAnsi="Arial" w:cs="Arial"/>
        </w:rPr>
        <w:t>600,</w:t>
      </w:r>
      <w:r w:rsidR="005346DE">
        <w:rPr>
          <w:rFonts w:ascii="Arial" w:hAnsi="Arial" w:cs="Arial"/>
        </w:rPr>
        <w:t>0</w:t>
      </w:r>
      <w:r w:rsidRPr="00AC6A9E">
        <w:rPr>
          <w:rFonts w:ascii="Arial" w:hAnsi="Arial" w:cs="Arial"/>
        </w:rPr>
        <w:t xml:space="preserve"> тыс.рублей, в том числе в 2023году –</w:t>
      </w:r>
      <w:r w:rsidR="005346DE">
        <w:rPr>
          <w:rFonts w:ascii="Arial" w:hAnsi="Arial" w:cs="Arial"/>
        </w:rPr>
        <w:t>0</w:t>
      </w:r>
      <w:r w:rsidRPr="00AC6A9E">
        <w:rPr>
          <w:rFonts w:ascii="Arial" w:hAnsi="Arial" w:cs="Arial"/>
        </w:rPr>
        <w:t xml:space="preserve"> тыс.рублей, в 2024 году –</w:t>
      </w:r>
      <w:r w:rsidR="00DB6C89">
        <w:rPr>
          <w:rFonts w:ascii="Arial" w:hAnsi="Arial" w:cs="Arial"/>
        </w:rPr>
        <w:t>300,</w:t>
      </w:r>
      <w:r w:rsidR="005346DE">
        <w:rPr>
          <w:rFonts w:ascii="Arial" w:hAnsi="Arial" w:cs="Arial"/>
        </w:rPr>
        <w:t>0</w:t>
      </w:r>
      <w:r w:rsidRPr="00AC6A9E">
        <w:rPr>
          <w:rFonts w:ascii="Arial" w:hAnsi="Arial" w:cs="Arial"/>
        </w:rPr>
        <w:t xml:space="preserve">  тыс.рублей, в 2025 году –</w:t>
      </w:r>
      <w:r w:rsidR="00DB6C89">
        <w:rPr>
          <w:rFonts w:ascii="Arial" w:hAnsi="Arial" w:cs="Arial"/>
        </w:rPr>
        <w:t>300,</w:t>
      </w:r>
      <w:r w:rsidR="005346DE">
        <w:rPr>
          <w:rFonts w:ascii="Arial" w:hAnsi="Arial" w:cs="Arial"/>
        </w:rPr>
        <w:t>0</w:t>
      </w:r>
      <w:r w:rsidRPr="00AC6A9E">
        <w:rPr>
          <w:rFonts w:ascii="Arial" w:hAnsi="Arial" w:cs="Arial"/>
        </w:rPr>
        <w:t xml:space="preserve"> тыс.рублей.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Расходы на реализацию подпрограммы «Обеспечение реализации муниципальной программы и прочие мероприятия» составляют 13428,3тыс.рублей, в том числе в 2023 году –4476,1тыс.рублей, в 2024 году –4476,1 тыс.рублей, в 2025 году –4476,1 тыс.рублей.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0E6DFD" w:rsidRPr="00AC6A9E" w:rsidRDefault="000E6DFD" w:rsidP="000E6DFD">
      <w:pPr>
        <w:ind w:hanging="11"/>
        <w:contextualSpacing/>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0E6DFD" w:rsidRPr="00AC6A9E" w:rsidRDefault="000E6DFD" w:rsidP="000E6DFD">
      <w:pPr>
        <w:ind w:firstLine="709"/>
        <w:contextualSpacing/>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Расходы муниципальной программы составят </w:t>
      </w:r>
      <w:r w:rsidR="005346DE">
        <w:rPr>
          <w:rFonts w:ascii="Arial" w:hAnsi="Arial" w:cs="Arial"/>
        </w:rPr>
        <w:t>1</w:t>
      </w:r>
      <w:r w:rsidR="00DB6C89">
        <w:rPr>
          <w:rFonts w:ascii="Arial" w:hAnsi="Arial" w:cs="Arial"/>
        </w:rPr>
        <w:t>4028</w:t>
      </w:r>
      <w:r w:rsidR="005346DE">
        <w:rPr>
          <w:rFonts w:ascii="Arial" w:hAnsi="Arial" w:cs="Arial"/>
        </w:rPr>
        <w:t>,3</w:t>
      </w:r>
      <w:r w:rsidRPr="00AC6A9E">
        <w:rPr>
          <w:rFonts w:ascii="Arial" w:hAnsi="Arial" w:cs="Arial"/>
        </w:rPr>
        <w:t>тыс.рублей, в том числе за счет средств федерального бюджета –0 тыс.рублей,  за счет средств краевого бюджета –</w:t>
      </w:r>
      <w:r w:rsidR="005346DE">
        <w:rPr>
          <w:rFonts w:ascii="Arial" w:hAnsi="Arial" w:cs="Arial"/>
        </w:rPr>
        <w:t>13428,3</w:t>
      </w:r>
      <w:r w:rsidRPr="00AC6A9E">
        <w:rPr>
          <w:rFonts w:ascii="Arial" w:hAnsi="Arial" w:cs="Arial"/>
        </w:rPr>
        <w:t>тыс.рублей, за счет средств районного бюджета –</w:t>
      </w:r>
      <w:r w:rsidR="00DB6C89">
        <w:rPr>
          <w:rFonts w:ascii="Arial" w:hAnsi="Arial" w:cs="Arial"/>
        </w:rPr>
        <w:t>600,</w:t>
      </w:r>
      <w:r w:rsidRPr="00AC6A9E">
        <w:rPr>
          <w:rFonts w:ascii="Arial" w:hAnsi="Arial" w:cs="Arial"/>
        </w:rPr>
        <w:t xml:space="preserve">0 тыс.рублей. </w:t>
      </w:r>
    </w:p>
    <w:p w:rsidR="000E6DFD" w:rsidRPr="00AC6A9E" w:rsidRDefault="000E6DFD" w:rsidP="000E6DFD">
      <w:pPr>
        <w:ind w:firstLine="709"/>
        <w:contextualSpacing/>
        <w:jc w:val="both"/>
        <w:rPr>
          <w:rFonts w:ascii="Arial" w:hAnsi="Arial" w:cs="Arial"/>
        </w:rPr>
      </w:pPr>
      <w:r w:rsidRPr="00AC6A9E">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0E6DFD" w:rsidRPr="00AC6A9E" w:rsidTr="000E6DFD">
        <w:tc>
          <w:tcPr>
            <w:tcW w:w="3792"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Приложение №</w:t>
            </w:r>
            <w:r w:rsidR="005346DE">
              <w:rPr>
                <w:rFonts w:ascii="Arial" w:hAnsi="Arial" w:cs="Arial"/>
                <w:sz w:val="24"/>
                <w:szCs w:val="24"/>
              </w:rPr>
              <w:t>1</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к постановлению администрации Балахтинского района </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От _________№_____</w:t>
            </w:r>
          </w:p>
          <w:p w:rsidR="000E6DFD" w:rsidRPr="00AC6A9E" w:rsidRDefault="000E6DFD" w:rsidP="000E6DFD">
            <w:pPr>
              <w:contextualSpacing/>
              <w:jc w:val="both"/>
              <w:rPr>
                <w:rFonts w:ascii="Arial" w:hAnsi="Arial" w:cs="Arial"/>
                <w:sz w:val="24"/>
                <w:szCs w:val="24"/>
              </w:rPr>
            </w:pPr>
          </w:p>
        </w:tc>
      </w:tr>
    </w:tbl>
    <w:p w:rsidR="000E6DFD" w:rsidRPr="00AC6A9E" w:rsidRDefault="000E6DFD" w:rsidP="000E6DFD">
      <w:pPr>
        <w:contextualSpacing/>
        <w:jc w:val="both"/>
        <w:rPr>
          <w:rFonts w:ascii="Arial" w:hAnsi="Arial" w:cs="Arial"/>
        </w:rPr>
      </w:pPr>
    </w:p>
    <w:p w:rsidR="000E6DFD" w:rsidRPr="00AC6A9E" w:rsidRDefault="000E6DFD" w:rsidP="000E6DFD">
      <w:pPr>
        <w:pStyle w:val="a8"/>
        <w:numPr>
          <w:ilvl w:val="0"/>
          <w:numId w:val="6"/>
        </w:numPr>
        <w:ind w:firstLine="0"/>
        <w:jc w:val="center"/>
        <w:rPr>
          <w:rFonts w:ascii="Arial" w:hAnsi="Arial" w:cs="Arial"/>
        </w:rPr>
      </w:pPr>
      <w:r w:rsidRPr="00AC6A9E">
        <w:rPr>
          <w:rFonts w:ascii="Arial" w:hAnsi="Arial" w:cs="Arial"/>
        </w:rPr>
        <w:t xml:space="preserve">Паспорт подпрограммы </w:t>
      </w:r>
      <w:r w:rsidR="00260613">
        <w:rPr>
          <w:rFonts w:ascii="Arial" w:hAnsi="Arial" w:cs="Arial"/>
        </w:rPr>
        <w:t>1</w:t>
      </w:r>
      <w:r w:rsidRPr="00AC6A9E">
        <w:rPr>
          <w:rFonts w:ascii="Arial" w:hAnsi="Arial" w:cs="Arial"/>
        </w:rPr>
        <w:t xml:space="preserve"> «Развитие сельских территорий»</w:t>
      </w:r>
    </w:p>
    <w:p w:rsidR="000E6DFD" w:rsidRPr="00AC6A9E" w:rsidRDefault="000E6DFD" w:rsidP="000E6DFD">
      <w:pPr>
        <w:ind w:left="360" w:firstLine="709"/>
        <w:contextualSpacing/>
        <w:rPr>
          <w:rFonts w:ascii="Arial" w:hAnsi="Arial" w:cs="Arial"/>
        </w:rPr>
      </w:pPr>
    </w:p>
    <w:tbl>
      <w:tblPr>
        <w:tblStyle w:val="a7"/>
        <w:tblW w:w="0" w:type="auto"/>
        <w:tblInd w:w="360" w:type="dxa"/>
        <w:tblLook w:val="04A0"/>
      </w:tblPr>
      <w:tblGrid>
        <w:gridCol w:w="2925"/>
        <w:gridCol w:w="6285"/>
      </w:tblGrid>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Наименование подпрограммы</w:t>
            </w:r>
          </w:p>
          <w:p w:rsidR="000E6DFD" w:rsidRPr="00AC6A9E" w:rsidRDefault="000E6DFD" w:rsidP="000E6DFD">
            <w:pPr>
              <w:contextualSpacing/>
              <w:rPr>
                <w:rFonts w:ascii="Arial" w:hAnsi="Arial" w:cs="Arial"/>
                <w:sz w:val="24"/>
                <w:szCs w:val="24"/>
              </w:rPr>
            </w:pPr>
          </w:p>
        </w:tc>
        <w:tc>
          <w:tcPr>
            <w:tcW w:w="6655" w:type="dxa"/>
          </w:tcPr>
          <w:p w:rsidR="000E6DFD" w:rsidRPr="00AC6A9E" w:rsidRDefault="000E6DFD" w:rsidP="000E6DFD">
            <w:pPr>
              <w:contextualSpacing/>
              <w:jc w:val="both"/>
              <w:rPr>
                <w:rFonts w:ascii="Arial" w:hAnsi="Arial" w:cs="Arial"/>
                <w:sz w:val="24"/>
                <w:szCs w:val="24"/>
              </w:rPr>
            </w:pPr>
            <w:r w:rsidRPr="00AC6A9E">
              <w:rPr>
                <w:rFonts w:ascii="Arial" w:hAnsi="Arial" w:cs="Arial"/>
                <w:sz w:val="24"/>
                <w:szCs w:val="24"/>
              </w:rPr>
              <w:t>«Развитие сельских территорий»</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E6DFD" w:rsidRPr="00AC6A9E" w:rsidRDefault="000E6DFD" w:rsidP="000E6DFD">
            <w:pPr>
              <w:contextualSpacing/>
              <w:jc w:val="both"/>
              <w:rPr>
                <w:rFonts w:ascii="Arial" w:hAnsi="Arial" w:cs="Arial"/>
                <w:sz w:val="24"/>
                <w:szCs w:val="24"/>
              </w:rPr>
            </w:pPr>
            <w:r w:rsidRPr="00AC6A9E">
              <w:rPr>
                <w:rFonts w:ascii="Arial" w:hAnsi="Arial" w:cs="Arial"/>
                <w:sz w:val="24"/>
                <w:szCs w:val="24"/>
              </w:rPr>
              <w:t>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Балахтинском районе»</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Отдел сельского хозяйства администрации Балахтинского района</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Цель и задачи подпрограммы (цель подпрограммы направлена </w:t>
            </w:r>
            <w:r w:rsidRPr="00AC6A9E">
              <w:rPr>
                <w:rFonts w:ascii="Arial" w:hAnsi="Arial" w:cs="Arial"/>
                <w:sz w:val="24"/>
                <w:szCs w:val="24"/>
              </w:rPr>
              <w:br/>
              <w:t>на достижение одной из задач муниципальной программы)</w:t>
            </w:r>
          </w:p>
        </w:tc>
        <w:tc>
          <w:tcPr>
            <w:tcW w:w="6655" w:type="dxa"/>
          </w:tcPr>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Цель: Создание комфортных условий жизнедеятельности в сельской местности.</w:t>
            </w:r>
          </w:p>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Задачи: </w:t>
            </w:r>
          </w:p>
          <w:p w:rsidR="000E6DFD" w:rsidRPr="005346DE" w:rsidRDefault="000E6DFD" w:rsidP="005346DE">
            <w:pPr>
              <w:autoSpaceDE w:val="0"/>
              <w:autoSpaceDN w:val="0"/>
              <w:adjustRightInd w:val="0"/>
              <w:contextualSpacing/>
              <w:rPr>
                <w:rFonts w:ascii="Arial" w:hAnsi="Arial" w:cs="Arial"/>
                <w:sz w:val="24"/>
                <w:szCs w:val="24"/>
              </w:rPr>
            </w:pPr>
            <w:r w:rsidRPr="00AC6A9E">
              <w:rPr>
                <w:rFonts w:ascii="Arial" w:hAnsi="Arial" w:cs="Arial"/>
                <w:sz w:val="24"/>
                <w:szCs w:val="24"/>
              </w:rPr>
              <w:t>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Целевые индикаторы </w:t>
            </w:r>
          </w:p>
        </w:tc>
        <w:tc>
          <w:tcPr>
            <w:tcW w:w="6655" w:type="dxa"/>
          </w:tcPr>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1. Ввод (приобретение) жилья гражданами, проживающими в сельской местности, в том числе молодыми семьями и молодыми специалистами;</w:t>
            </w:r>
          </w:p>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2. Количество граждан, проживающих в сельской местности, в том числе молодых семей и молодых специалистов, улучшивших жилищные условия;</w:t>
            </w:r>
          </w:p>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Целевые индикаторы подпрограммы представлены в приложении № 1 к подпрограмме.</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Сроки реализации подпрограммы</w:t>
            </w:r>
          </w:p>
        </w:tc>
        <w:tc>
          <w:tcPr>
            <w:tcW w:w="6655" w:type="dxa"/>
          </w:tcPr>
          <w:p w:rsidR="000E6DFD" w:rsidRPr="00AC6A9E" w:rsidRDefault="000E6DFD" w:rsidP="000E6DFD">
            <w:pPr>
              <w:contextualSpacing/>
              <w:rPr>
                <w:rFonts w:ascii="Arial" w:hAnsi="Arial" w:cs="Arial"/>
                <w:sz w:val="24"/>
                <w:szCs w:val="24"/>
                <w:lang w:val="en-US"/>
              </w:rPr>
            </w:pPr>
            <w:r w:rsidRPr="00AC6A9E">
              <w:rPr>
                <w:rFonts w:ascii="Arial" w:hAnsi="Arial" w:cs="Arial"/>
                <w:sz w:val="24"/>
                <w:szCs w:val="24"/>
              </w:rPr>
              <w:t>202</w:t>
            </w:r>
            <w:r w:rsidRPr="00AC6A9E">
              <w:rPr>
                <w:rFonts w:ascii="Arial" w:hAnsi="Arial" w:cs="Arial"/>
                <w:sz w:val="24"/>
                <w:szCs w:val="24"/>
                <w:lang w:val="en-US"/>
              </w:rPr>
              <w:t>3</w:t>
            </w:r>
            <w:r w:rsidRPr="00AC6A9E">
              <w:rPr>
                <w:rFonts w:ascii="Arial" w:hAnsi="Arial" w:cs="Arial"/>
                <w:sz w:val="24"/>
                <w:szCs w:val="24"/>
              </w:rPr>
              <w:t>-202</w:t>
            </w:r>
            <w:r w:rsidRPr="00AC6A9E">
              <w:rPr>
                <w:rFonts w:ascii="Arial" w:hAnsi="Arial" w:cs="Arial"/>
                <w:sz w:val="24"/>
                <w:szCs w:val="24"/>
                <w:lang w:val="en-US"/>
              </w:rPr>
              <w:t>5</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Объемы и источники финансирования </w:t>
            </w:r>
            <w:r w:rsidRPr="00AC6A9E">
              <w:rPr>
                <w:rFonts w:ascii="Arial" w:hAnsi="Arial" w:cs="Arial"/>
                <w:sz w:val="24"/>
                <w:szCs w:val="24"/>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lastRenderedPageBreak/>
              <w:t xml:space="preserve">Объем финансирования подпрограммы составляет </w:t>
            </w:r>
            <w:r w:rsidR="00DB6C89">
              <w:rPr>
                <w:rFonts w:ascii="Arial" w:hAnsi="Arial" w:cs="Arial"/>
                <w:sz w:val="24"/>
                <w:szCs w:val="24"/>
              </w:rPr>
              <w:t>600,</w:t>
            </w:r>
            <w:r w:rsidR="005346DE">
              <w:rPr>
                <w:rFonts w:ascii="Arial" w:hAnsi="Arial" w:cs="Arial"/>
                <w:sz w:val="24"/>
                <w:szCs w:val="24"/>
              </w:rPr>
              <w:t>0</w:t>
            </w:r>
            <w:r w:rsidRPr="00AC6A9E">
              <w:rPr>
                <w:rFonts w:ascii="Arial" w:hAnsi="Arial" w:cs="Arial"/>
                <w:sz w:val="24"/>
                <w:szCs w:val="24"/>
              </w:rPr>
              <w:t xml:space="preserve"> тыс.рублей,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lastRenderedPageBreak/>
              <w:t>2023 год –</w:t>
            </w:r>
            <w:r w:rsidR="005346DE">
              <w:rPr>
                <w:rFonts w:ascii="Arial" w:hAnsi="Arial" w:cs="Arial"/>
                <w:sz w:val="24"/>
                <w:szCs w:val="24"/>
              </w:rPr>
              <w:t>0</w:t>
            </w:r>
            <w:r w:rsidRPr="00AC6A9E">
              <w:rPr>
                <w:rFonts w:ascii="Arial" w:hAnsi="Arial" w:cs="Arial"/>
                <w:sz w:val="24"/>
                <w:szCs w:val="24"/>
              </w:rPr>
              <w:t xml:space="preserve">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w:t>
            </w:r>
            <w:r w:rsidR="005346DE">
              <w:rPr>
                <w:rFonts w:ascii="Arial" w:hAnsi="Arial" w:cs="Arial"/>
                <w:sz w:val="24"/>
                <w:szCs w:val="24"/>
              </w:rPr>
              <w:t>0</w:t>
            </w:r>
            <w:r w:rsidRPr="00AC6A9E">
              <w:rPr>
                <w:rFonts w:ascii="Arial" w:hAnsi="Arial" w:cs="Arial"/>
                <w:sz w:val="24"/>
                <w:szCs w:val="24"/>
              </w:rPr>
              <w:t xml:space="preserve">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2025 год –</w:t>
            </w:r>
            <w:r w:rsidR="005346DE">
              <w:rPr>
                <w:rFonts w:ascii="Arial" w:hAnsi="Arial" w:cs="Arial"/>
                <w:sz w:val="24"/>
                <w:szCs w:val="24"/>
              </w:rPr>
              <w:t>0</w:t>
            </w:r>
            <w:r w:rsidRPr="00AC6A9E">
              <w:rPr>
                <w:rFonts w:ascii="Arial" w:hAnsi="Arial" w:cs="Arial"/>
                <w:sz w:val="24"/>
                <w:szCs w:val="24"/>
              </w:rPr>
              <w:t xml:space="preserve">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в том числе: </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средства краевого бюджета –</w:t>
            </w:r>
            <w:r w:rsidR="005346DE">
              <w:rPr>
                <w:rFonts w:ascii="Arial" w:hAnsi="Arial" w:cs="Arial"/>
                <w:sz w:val="24"/>
                <w:szCs w:val="24"/>
              </w:rPr>
              <w:t>0</w:t>
            </w:r>
            <w:r w:rsidRPr="00AC6A9E">
              <w:rPr>
                <w:rFonts w:ascii="Arial" w:hAnsi="Arial" w:cs="Arial"/>
                <w:sz w:val="24"/>
                <w:szCs w:val="24"/>
              </w:rPr>
              <w:t xml:space="preserve"> тыс.рублей,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 год –</w:t>
            </w:r>
            <w:r w:rsidR="005346DE">
              <w:rPr>
                <w:rFonts w:ascii="Arial" w:hAnsi="Arial" w:cs="Arial"/>
                <w:sz w:val="24"/>
                <w:szCs w:val="24"/>
              </w:rPr>
              <w:t>0</w:t>
            </w:r>
            <w:r w:rsidRPr="00AC6A9E">
              <w:rPr>
                <w:rFonts w:ascii="Arial" w:hAnsi="Arial" w:cs="Arial"/>
                <w:sz w:val="24"/>
                <w:szCs w:val="24"/>
              </w:rPr>
              <w:t xml:space="preserve">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w:t>
            </w:r>
            <w:r w:rsidR="005346DE">
              <w:rPr>
                <w:rFonts w:ascii="Arial" w:hAnsi="Arial" w:cs="Arial"/>
                <w:sz w:val="24"/>
                <w:szCs w:val="24"/>
              </w:rPr>
              <w:t>0</w:t>
            </w:r>
            <w:r w:rsidRPr="00AC6A9E">
              <w:rPr>
                <w:rFonts w:ascii="Arial" w:hAnsi="Arial" w:cs="Arial"/>
                <w:sz w:val="24"/>
                <w:szCs w:val="24"/>
              </w:rPr>
              <w:t xml:space="preserve">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2025 год –</w:t>
            </w:r>
            <w:r w:rsidR="005346DE">
              <w:rPr>
                <w:rFonts w:ascii="Arial" w:hAnsi="Arial" w:cs="Arial"/>
                <w:sz w:val="24"/>
                <w:szCs w:val="24"/>
              </w:rPr>
              <w:t>0</w:t>
            </w:r>
            <w:r w:rsidRPr="00AC6A9E">
              <w:rPr>
                <w:rFonts w:ascii="Arial" w:hAnsi="Arial" w:cs="Arial"/>
                <w:sz w:val="24"/>
                <w:szCs w:val="24"/>
              </w:rPr>
              <w:t xml:space="preserve">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средства районного бюджета –</w:t>
            </w:r>
            <w:r w:rsidR="00DB6C89">
              <w:rPr>
                <w:rFonts w:ascii="Arial" w:hAnsi="Arial" w:cs="Arial"/>
                <w:sz w:val="24"/>
                <w:szCs w:val="24"/>
              </w:rPr>
              <w:t>600,</w:t>
            </w:r>
            <w:r w:rsidRPr="00AC6A9E">
              <w:rPr>
                <w:rFonts w:ascii="Arial" w:hAnsi="Arial" w:cs="Arial"/>
                <w:sz w:val="24"/>
                <w:szCs w:val="24"/>
              </w:rPr>
              <w:t>0 тыс.рублей,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 год –0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w:t>
            </w:r>
            <w:r w:rsidR="00DB6C89">
              <w:rPr>
                <w:rFonts w:ascii="Arial" w:hAnsi="Arial" w:cs="Arial"/>
                <w:sz w:val="24"/>
                <w:szCs w:val="24"/>
              </w:rPr>
              <w:t>300,</w:t>
            </w:r>
            <w:r w:rsidRPr="00AC6A9E">
              <w:rPr>
                <w:rFonts w:ascii="Arial" w:hAnsi="Arial" w:cs="Arial"/>
                <w:sz w:val="24"/>
                <w:szCs w:val="24"/>
              </w:rPr>
              <w:t>0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w:t>
            </w:r>
            <w:r w:rsidRPr="00DB6C89">
              <w:rPr>
                <w:rFonts w:ascii="Arial" w:hAnsi="Arial" w:cs="Arial"/>
                <w:sz w:val="24"/>
                <w:szCs w:val="24"/>
              </w:rPr>
              <w:t>5</w:t>
            </w:r>
            <w:r w:rsidRPr="00AC6A9E">
              <w:rPr>
                <w:rFonts w:ascii="Arial" w:hAnsi="Arial" w:cs="Arial"/>
                <w:sz w:val="24"/>
                <w:szCs w:val="24"/>
              </w:rPr>
              <w:t xml:space="preserve"> год –</w:t>
            </w:r>
            <w:r w:rsidR="00DB6C89">
              <w:rPr>
                <w:rFonts w:ascii="Arial" w:hAnsi="Arial" w:cs="Arial"/>
                <w:sz w:val="24"/>
                <w:szCs w:val="24"/>
              </w:rPr>
              <w:t>300,</w:t>
            </w:r>
            <w:r w:rsidRPr="00AC6A9E">
              <w:rPr>
                <w:rFonts w:ascii="Arial" w:hAnsi="Arial" w:cs="Arial"/>
                <w:sz w:val="24"/>
                <w:szCs w:val="24"/>
              </w:rPr>
              <w:t>0 тыс.рублей.</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lastRenderedPageBreak/>
              <w:t>Система организации контроля за исполнением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Финансовое управление администрации района, Балахтинский районный Совет депутатов</w:t>
            </w:r>
          </w:p>
          <w:p w:rsidR="000E6DFD" w:rsidRPr="00AC6A9E" w:rsidRDefault="000E6DFD" w:rsidP="000E6DFD">
            <w:pPr>
              <w:tabs>
                <w:tab w:val="left" w:pos="2760"/>
              </w:tabs>
              <w:contextualSpacing/>
              <w:rPr>
                <w:rFonts w:ascii="Arial" w:hAnsi="Arial" w:cs="Arial"/>
                <w:sz w:val="24"/>
                <w:szCs w:val="24"/>
              </w:rPr>
            </w:pPr>
          </w:p>
        </w:tc>
      </w:tr>
    </w:tbl>
    <w:p w:rsidR="000E6DFD" w:rsidRPr="00AC6A9E" w:rsidRDefault="000E6DFD" w:rsidP="000E6DFD">
      <w:pPr>
        <w:contextualSpacing/>
        <w:rPr>
          <w:rFonts w:ascii="Arial" w:hAnsi="Arial" w:cs="Arial"/>
        </w:rPr>
      </w:pPr>
    </w:p>
    <w:p w:rsidR="000E6DFD" w:rsidRPr="00AC6A9E" w:rsidRDefault="000E6DFD" w:rsidP="000E6DFD">
      <w:pPr>
        <w:pStyle w:val="a8"/>
        <w:numPr>
          <w:ilvl w:val="0"/>
          <w:numId w:val="6"/>
        </w:numPr>
        <w:autoSpaceDE w:val="0"/>
        <w:autoSpaceDN w:val="0"/>
        <w:adjustRightInd w:val="0"/>
        <w:ind w:left="0" w:firstLine="0"/>
        <w:jc w:val="center"/>
        <w:outlineLvl w:val="0"/>
        <w:rPr>
          <w:rFonts w:ascii="Arial" w:hAnsi="Arial" w:cs="Arial"/>
        </w:rPr>
      </w:pPr>
      <w:r w:rsidRPr="00AC6A9E">
        <w:rPr>
          <w:rFonts w:ascii="Arial" w:hAnsi="Arial" w:cs="Arial"/>
        </w:rPr>
        <w:t>Основные разделы подпрограммы</w:t>
      </w:r>
    </w:p>
    <w:p w:rsidR="000E6DFD" w:rsidRPr="00AC6A9E" w:rsidRDefault="000E6DFD" w:rsidP="000E6DFD">
      <w:pPr>
        <w:pStyle w:val="a8"/>
        <w:autoSpaceDE w:val="0"/>
        <w:autoSpaceDN w:val="0"/>
        <w:adjustRightInd w:val="0"/>
        <w:ind w:left="0"/>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Постановка обще районной проблемы и обоснование необходимости разработки подпрограммы</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трудоресурсную, жилищную, пространственно-коммуникационную, культурную и другие. Развитие сельских территорий отнесено к приоритетам первого уровня деятельности органов государственной власти и органов местного самоуправления.</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Количество работающих в сельскохозяйственных предприятиях района на 01 января 2022года  увеличилось к уровню  2021г.на 1% ( 4 чел) и составил - 1086 чел. </w:t>
      </w:r>
    </w:p>
    <w:p w:rsidR="000E6DFD" w:rsidRPr="00AC6A9E" w:rsidRDefault="000E6DFD" w:rsidP="000E6DFD">
      <w:pPr>
        <w:ind w:firstLine="709"/>
        <w:contextualSpacing/>
        <w:jc w:val="both"/>
        <w:rPr>
          <w:rFonts w:ascii="Arial" w:hAnsi="Arial" w:cs="Arial"/>
          <w:color w:val="000000"/>
        </w:rPr>
      </w:pPr>
      <w:r w:rsidRPr="00AC6A9E">
        <w:rPr>
          <w:rFonts w:ascii="Arial" w:hAnsi="Arial" w:cs="Arial"/>
          <w:color w:val="000000"/>
        </w:rPr>
        <w:t xml:space="preserve">Из общего числа работающих,  профессиональное образование имеют: высшее 1% (124 чел), среднее 18% (171 чел), начальное профобразование 25% (232 чел), без образования </w:t>
      </w:r>
      <w:r w:rsidRPr="00AC6A9E">
        <w:rPr>
          <w:rFonts w:ascii="Arial" w:hAnsi="Arial" w:cs="Arial"/>
          <w:i/>
          <w:color w:val="000000"/>
        </w:rPr>
        <w:t xml:space="preserve">(школа и курсы) </w:t>
      </w:r>
      <w:r w:rsidRPr="00AC6A9E">
        <w:rPr>
          <w:rFonts w:ascii="Arial" w:hAnsi="Arial" w:cs="Arial"/>
          <w:color w:val="000000"/>
        </w:rPr>
        <w:t xml:space="preserve">44% (420 чел.).             </w:t>
      </w:r>
    </w:p>
    <w:p w:rsidR="000E6DFD" w:rsidRPr="00AC6A9E" w:rsidRDefault="000E6DFD" w:rsidP="000E6DFD">
      <w:pPr>
        <w:ind w:firstLine="709"/>
        <w:contextualSpacing/>
        <w:jc w:val="both"/>
        <w:rPr>
          <w:rFonts w:ascii="Arial" w:hAnsi="Arial" w:cs="Arial"/>
          <w:color w:val="000000"/>
        </w:rPr>
      </w:pPr>
      <w:r w:rsidRPr="00AC6A9E">
        <w:rPr>
          <w:rFonts w:ascii="Arial" w:hAnsi="Arial" w:cs="Arial"/>
          <w:color w:val="000000"/>
        </w:rPr>
        <w:t xml:space="preserve"> Возраст работающих в сельхозпроизводстве: до 30-ти лет - 14% , от 30 до 60лет- 80%, свыше  55 </w:t>
      </w:r>
      <w:r w:rsidRPr="00AC6A9E">
        <w:rPr>
          <w:rFonts w:ascii="Arial" w:hAnsi="Arial" w:cs="Arial"/>
          <w:i/>
          <w:color w:val="000000"/>
        </w:rPr>
        <w:t>(женщины)</w:t>
      </w:r>
      <w:r w:rsidRPr="00AC6A9E">
        <w:rPr>
          <w:rFonts w:ascii="Arial" w:hAnsi="Arial" w:cs="Arial"/>
          <w:color w:val="000000"/>
        </w:rPr>
        <w:t xml:space="preserve"> и  60 </w:t>
      </w:r>
      <w:r w:rsidRPr="00AC6A9E">
        <w:rPr>
          <w:rFonts w:ascii="Arial" w:hAnsi="Arial" w:cs="Arial"/>
          <w:i/>
          <w:color w:val="000000"/>
        </w:rPr>
        <w:t>(мужчины)</w:t>
      </w:r>
      <w:r w:rsidRPr="00AC6A9E">
        <w:rPr>
          <w:rFonts w:ascii="Arial" w:hAnsi="Arial" w:cs="Arial"/>
          <w:color w:val="000000"/>
        </w:rPr>
        <w:t xml:space="preserve"> лет- 6%. Количество уволенных работников в 2021году составило 326человек. Показатель текучести кадров к предыдущему </w:t>
      </w:r>
      <w:r w:rsidRPr="00AC6A9E">
        <w:rPr>
          <w:rFonts w:ascii="Arial" w:hAnsi="Arial" w:cs="Arial"/>
        </w:rPr>
        <w:t>году снизился на 11%.</w:t>
      </w:r>
    </w:p>
    <w:p w:rsidR="000E6DFD" w:rsidRPr="00AC6A9E" w:rsidRDefault="000E6DFD" w:rsidP="000E6DFD">
      <w:pPr>
        <w:ind w:firstLine="709"/>
        <w:contextualSpacing/>
        <w:jc w:val="both"/>
        <w:rPr>
          <w:rFonts w:ascii="Arial" w:hAnsi="Arial" w:cs="Arial"/>
        </w:rPr>
      </w:pPr>
      <w:r w:rsidRPr="00AC6A9E">
        <w:rPr>
          <w:rFonts w:ascii="Arial" w:hAnsi="Arial" w:cs="Arial"/>
        </w:rPr>
        <w:t>Среднемесячная заработная плата работников, по сельхозпредприятиям включенным в свод района,  составила 28098 рублей.</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Крайне низкий уровень доходов сельского населения увеличивает разрыв между городом и селом по уровню жизни.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Наибольший (по сравнению со средне районным) процент ветхого и аварийного жилищного фонда приходится на сельскую местность.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0E6DFD" w:rsidRPr="00AC6A9E" w:rsidRDefault="000E6DFD" w:rsidP="000E6DFD">
      <w:pPr>
        <w:ind w:firstLine="709"/>
        <w:contextualSpacing/>
        <w:jc w:val="both"/>
        <w:rPr>
          <w:rFonts w:ascii="Arial" w:hAnsi="Arial" w:cs="Arial"/>
        </w:rPr>
      </w:pPr>
      <w:r w:rsidRPr="00AC6A9E">
        <w:rPr>
          <w:rFonts w:ascii="Arial" w:hAnsi="Arial" w:cs="Arial"/>
        </w:rPr>
        <w:t>- низкая конкурентоспособность и высокие издержки сельскохозяйственного производства;</w:t>
      </w:r>
    </w:p>
    <w:p w:rsidR="000E6DFD" w:rsidRPr="00AC6A9E" w:rsidRDefault="000E6DFD" w:rsidP="000E6DFD">
      <w:pPr>
        <w:ind w:firstLine="709"/>
        <w:contextualSpacing/>
        <w:jc w:val="both"/>
        <w:rPr>
          <w:rFonts w:ascii="Arial" w:hAnsi="Arial" w:cs="Arial"/>
        </w:rPr>
      </w:pPr>
      <w:r w:rsidRPr="00AC6A9E">
        <w:rPr>
          <w:rFonts w:ascii="Arial" w:hAnsi="Arial" w:cs="Arial"/>
        </w:rPr>
        <w:t>-  сельская бедность и высокая безработица среди сельского населения;</w:t>
      </w:r>
    </w:p>
    <w:p w:rsidR="000E6DFD" w:rsidRPr="00AC6A9E" w:rsidRDefault="000E6DFD" w:rsidP="000E6DFD">
      <w:pPr>
        <w:ind w:firstLine="709"/>
        <w:contextualSpacing/>
        <w:jc w:val="both"/>
        <w:rPr>
          <w:rFonts w:ascii="Arial" w:hAnsi="Arial" w:cs="Arial"/>
        </w:rPr>
      </w:pPr>
      <w:r w:rsidRPr="00AC6A9E">
        <w:rPr>
          <w:rFonts w:ascii="Arial" w:hAnsi="Arial" w:cs="Arial"/>
        </w:rPr>
        <w:t>-  дефицит молодых, профессиональных кадров в аграрном секторе сельской экономики;</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снижение уровня обустройства сельских населенных пунктов, объектами инженерной и социальной инфраструктур. </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lastRenderedPageBreak/>
        <w:t xml:space="preserve">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Это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сёл района в город уезжают преимущественно в возрасте до 35 лет.</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Сокращение и измельчение сельской поселенческой структуры, обезлюдевание сельских территорий, ведет к выбытию из оборота продуктивных земель сельскохозяйственного назначения и угрожает продовольственной безопасности района.</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Основными причинами, сдерживающими развитие сельских территорий, являются: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отсутствие стратегии комплексного развития сельских территорий, включающей в себя решение задач по развитию сельской экономики и созданию комфортной среды для проживания;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ограничение доступа жителей села к ресурсам жизнеобеспечения и  недостаточная эффективность их использования;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недостаток финансовых средств у муниципального образования на выполнение полномочий по обустройству сельских территорий.</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подпрограмма предусматривает решение  основных задач:</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w:t>
      </w:r>
    </w:p>
    <w:p w:rsidR="000E6DFD" w:rsidRPr="00AC6A9E" w:rsidRDefault="000E6DFD" w:rsidP="000E6DFD">
      <w:pPr>
        <w:autoSpaceDE w:val="0"/>
        <w:autoSpaceDN w:val="0"/>
        <w:adjustRightInd w:val="0"/>
        <w:ind w:firstLine="709"/>
        <w:contextualSpacing/>
        <w:jc w:val="both"/>
        <w:rPr>
          <w:rFonts w:ascii="Arial" w:hAnsi="Arial" w:cs="Arial"/>
        </w:rPr>
      </w:pP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Основная цель, задачи, этапы и сроки выполнения подпрограммы, целевые индикаторы</w:t>
      </w:r>
    </w:p>
    <w:p w:rsidR="000E6DFD" w:rsidRPr="00AC6A9E" w:rsidRDefault="000E6DFD" w:rsidP="000E6DFD">
      <w:pPr>
        <w:pStyle w:val="a8"/>
        <w:ind w:firstLine="709"/>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Целью подпрограммы является: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Достижение целей подпрограммы осуществляться путем решения следующих задач:</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Реализации мероприятий подпрограммы позволит обеспечить выполнение следующих целевых индикаторов:</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lastRenderedPageBreak/>
        <w:t>- количество граждан, проживающие в сельской местности, в том числе молодых семей и молодых специалистов, и улучшивших жилищные условия;</w:t>
      </w:r>
    </w:p>
    <w:p w:rsidR="000E6DFD" w:rsidRPr="00AC6A9E" w:rsidRDefault="000E6DFD" w:rsidP="000E6DFD">
      <w:pPr>
        <w:pStyle w:val="ConsPlusNonformat"/>
        <w:widowControl/>
        <w:ind w:firstLine="709"/>
        <w:contextualSpacing/>
        <w:jc w:val="both"/>
        <w:rPr>
          <w:rFonts w:ascii="Arial" w:hAnsi="Arial" w:cs="Arial"/>
          <w:sz w:val="24"/>
          <w:szCs w:val="24"/>
        </w:rPr>
      </w:pPr>
      <w:r w:rsidRPr="00AC6A9E">
        <w:rPr>
          <w:rFonts w:ascii="Arial" w:hAnsi="Arial" w:cs="Arial"/>
          <w:sz w:val="24"/>
          <w:szCs w:val="24"/>
        </w:rPr>
        <w:t>- ввод (приобретение) жилья гражданами, проживающими в сельской местности, в том числе молодыми семьями и молодыми специалистами.</w:t>
      </w:r>
    </w:p>
    <w:p w:rsidR="000E6DFD" w:rsidRPr="00AC6A9E" w:rsidRDefault="000E6DFD" w:rsidP="000E6DFD">
      <w:pPr>
        <w:pStyle w:val="a8"/>
        <w:ind w:left="0" w:firstLine="709"/>
        <w:jc w:val="both"/>
        <w:rPr>
          <w:rFonts w:ascii="Arial" w:hAnsi="Arial" w:cs="Arial"/>
        </w:rPr>
      </w:pPr>
      <w:r w:rsidRPr="00AC6A9E">
        <w:rPr>
          <w:rFonts w:ascii="Arial" w:hAnsi="Arial" w:cs="Arial"/>
        </w:rPr>
        <w:t xml:space="preserve">Перечень целевых индикаторов подпрограммы представлен в приложении № 1 к подпрограмме </w:t>
      </w:r>
      <w:r w:rsidR="005346DE">
        <w:rPr>
          <w:rFonts w:ascii="Arial" w:hAnsi="Arial" w:cs="Arial"/>
        </w:rPr>
        <w:t>1</w:t>
      </w:r>
      <w:r w:rsidRPr="00AC6A9E">
        <w:rPr>
          <w:rFonts w:ascii="Arial" w:hAnsi="Arial" w:cs="Arial"/>
        </w:rPr>
        <w:t xml:space="preserve"> «Развитие сельских территорий».  </w:t>
      </w:r>
    </w:p>
    <w:p w:rsidR="000E6DFD" w:rsidRPr="00AC6A9E" w:rsidRDefault="000E6DFD" w:rsidP="000E6DFD">
      <w:pPr>
        <w:pStyle w:val="a8"/>
        <w:autoSpaceDE w:val="0"/>
        <w:autoSpaceDN w:val="0"/>
        <w:adjustRightInd w:val="0"/>
        <w:ind w:left="0"/>
        <w:outlineLvl w:val="0"/>
        <w:rPr>
          <w:rFonts w:ascii="Arial" w:hAnsi="Arial" w:cs="Arial"/>
        </w:rPr>
      </w:pPr>
    </w:p>
    <w:p w:rsidR="000E6DFD" w:rsidRPr="00AC6A9E" w:rsidRDefault="000E6DFD" w:rsidP="000E6DFD">
      <w:pPr>
        <w:pStyle w:val="a8"/>
        <w:autoSpaceDE w:val="0"/>
        <w:autoSpaceDN w:val="0"/>
        <w:adjustRightInd w:val="0"/>
        <w:ind w:left="0"/>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Механизм реализации подпрограммы</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задач и комплекс мероприятий.</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Мероприятия, направленные на улучшение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включают в себя: </w:t>
      </w:r>
    </w:p>
    <w:p w:rsidR="000E6DFD" w:rsidRPr="00AC6A9E" w:rsidRDefault="000E6DFD" w:rsidP="000E6DFD">
      <w:pPr>
        <w:ind w:firstLine="709"/>
        <w:contextualSpacing/>
        <w:jc w:val="both"/>
        <w:rPr>
          <w:rFonts w:ascii="Arial" w:hAnsi="Arial" w:cs="Arial"/>
        </w:rPr>
      </w:pPr>
      <w:r w:rsidRPr="00AC6A9E">
        <w:rPr>
          <w:rFonts w:ascii="Arial" w:hAnsi="Arial" w:cs="Arial"/>
        </w:rPr>
        <w:t>- предоставление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социального найма жилого помещения;</w:t>
      </w:r>
    </w:p>
    <w:p w:rsidR="000E6DFD" w:rsidRPr="00AC6A9E" w:rsidRDefault="000E6DFD" w:rsidP="000E6DFD">
      <w:pPr>
        <w:ind w:firstLine="709"/>
        <w:contextualSpacing/>
        <w:jc w:val="both"/>
        <w:rPr>
          <w:rFonts w:ascii="Arial" w:hAnsi="Arial" w:cs="Arial"/>
        </w:rPr>
      </w:pPr>
      <w:r w:rsidRPr="00AC6A9E">
        <w:rPr>
          <w:rFonts w:ascii="Arial" w:hAnsi="Arial" w:cs="Arial"/>
        </w:rPr>
        <w:t>- предоставление субсидий на 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жилья в сельской местности;</w:t>
      </w:r>
    </w:p>
    <w:p w:rsidR="000E6DFD" w:rsidRPr="00AC6A9E" w:rsidRDefault="000E6DFD" w:rsidP="000E6DFD">
      <w:pPr>
        <w:ind w:firstLine="709"/>
        <w:contextualSpacing/>
        <w:jc w:val="both"/>
        <w:rPr>
          <w:rFonts w:ascii="Arial" w:hAnsi="Arial" w:cs="Arial"/>
        </w:rPr>
      </w:pPr>
      <w:r w:rsidRPr="00AC6A9E">
        <w:rPr>
          <w:rFonts w:ascii="Arial" w:hAnsi="Arial" w:cs="Arial"/>
        </w:rPr>
        <w:t>Реализация мероприятий, направленных на улучшение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осуществляется министерством сельского хозяйства и продовольственной политики Красноярского края.</w:t>
      </w:r>
    </w:p>
    <w:p w:rsidR="000E6DFD" w:rsidRPr="00AC6A9E" w:rsidRDefault="000E6DFD" w:rsidP="000E6DFD">
      <w:pPr>
        <w:widowControl w:val="0"/>
        <w:autoSpaceDE w:val="0"/>
        <w:autoSpaceDN w:val="0"/>
        <w:adjustRightInd w:val="0"/>
        <w:ind w:firstLine="709"/>
        <w:contextualSpacing/>
        <w:jc w:val="center"/>
        <w:rPr>
          <w:rFonts w:ascii="Arial" w:hAnsi="Arial" w:cs="Arial"/>
        </w:rPr>
      </w:pPr>
    </w:p>
    <w:p w:rsidR="000E6DFD" w:rsidRPr="00AC6A9E" w:rsidRDefault="000E6DFD" w:rsidP="000E6DFD">
      <w:pPr>
        <w:widowControl w:val="0"/>
        <w:autoSpaceDE w:val="0"/>
        <w:autoSpaceDN w:val="0"/>
        <w:adjustRightInd w:val="0"/>
        <w:ind w:firstLine="709"/>
        <w:contextualSpacing/>
        <w:jc w:val="center"/>
        <w:rPr>
          <w:rFonts w:ascii="Arial" w:hAnsi="Arial" w:cs="Arial"/>
        </w:rPr>
      </w:pPr>
      <w:r w:rsidRPr="00AC6A9E">
        <w:rPr>
          <w:rFonts w:ascii="Arial" w:hAnsi="Arial" w:cs="Arial"/>
        </w:rPr>
        <w:t>Общие положения</w:t>
      </w:r>
    </w:p>
    <w:p w:rsidR="000E6DFD" w:rsidRPr="00AC6A9E" w:rsidRDefault="000E6DFD" w:rsidP="000E6DFD">
      <w:pPr>
        <w:widowControl w:val="0"/>
        <w:autoSpaceDE w:val="0"/>
        <w:autoSpaceDN w:val="0"/>
        <w:adjustRightInd w:val="0"/>
        <w:ind w:firstLine="709"/>
        <w:contextualSpacing/>
        <w:jc w:val="center"/>
        <w:rPr>
          <w:rFonts w:ascii="Arial" w:hAnsi="Arial" w:cs="Arial"/>
        </w:rPr>
      </w:pPr>
    </w:p>
    <w:p w:rsidR="000E6DFD" w:rsidRPr="00AC6A9E" w:rsidRDefault="000E6DFD" w:rsidP="000E6DFD">
      <w:pPr>
        <w:widowControl w:val="0"/>
        <w:autoSpaceDE w:val="0"/>
        <w:autoSpaceDN w:val="0"/>
        <w:adjustRightInd w:val="0"/>
        <w:ind w:firstLine="709"/>
        <w:contextualSpacing/>
        <w:rPr>
          <w:rFonts w:ascii="Arial" w:hAnsi="Arial" w:cs="Arial"/>
        </w:rPr>
      </w:pPr>
      <w:r w:rsidRPr="00AC6A9E">
        <w:rPr>
          <w:rFonts w:ascii="Arial" w:hAnsi="Arial" w:cs="Arial"/>
        </w:rPr>
        <w:t>1. Участниками подпрограммы являются:</w:t>
      </w:r>
    </w:p>
    <w:p w:rsidR="000E6DFD" w:rsidRPr="00AC6A9E" w:rsidRDefault="000E6DFD" w:rsidP="000E6DFD">
      <w:pPr>
        <w:widowControl w:val="0"/>
        <w:autoSpaceDE w:val="0"/>
        <w:autoSpaceDN w:val="0"/>
        <w:adjustRightInd w:val="0"/>
        <w:ind w:firstLine="709"/>
        <w:contextualSpacing/>
        <w:rPr>
          <w:rFonts w:ascii="Arial" w:hAnsi="Arial" w:cs="Arial"/>
        </w:rPr>
      </w:pP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b/>
        </w:rPr>
        <w:t>молодая семья</w:t>
      </w:r>
      <w:r w:rsidRPr="00AC6A9E">
        <w:rPr>
          <w:rFonts w:ascii="Arial" w:hAnsi="Arial" w:cs="Arial"/>
        </w:rPr>
        <w:t>- гражданин (ка) Российской Федерации, являющийся (аяся) членом молодой семьи, состоящий (ая)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(ая) одного или более детей, в том числе усыновленных, работающий (ая) по трудовому договору или осуществляющий (ая)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(ая)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(ая) нуждающимся (ейся)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усыновленные;</w:t>
      </w:r>
    </w:p>
    <w:p w:rsidR="000E6DFD" w:rsidRPr="00AC6A9E" w:rsidRDefault="000E6DFD" w:rsidP="000E6DFD">
      <w:pPr>
        <w:pStyle w:val="ConsPlusNormal"/>
        <w:ind w:firstLine="709"/>
        <w:contextualSpacing/>
        <w:jc w:val="both"/>
        <w:rPr>
          <w:sz w:val="24"/>
          <w:szCs w:val="24"/>
        </w:rPr>
      </w:pPr>
      <w:r w:rsidRPr="00AC6A9E">
        <w:rPr>
          <w:b/>
          <w:sz w:val="24"/>
          <w:szCs w:val="24"/>
        </w:rPr>
        <w:t>молодой специалист</w:t>
      </w:r>
      <w:r w:rsidRPr="00AC6A9E">
        <w:rPr>
          <w:sz w:val="24"/>
          <w:szCs w:val="24"/>
        </w:rPr>
        <w:t xml:space="preserve"> - гражданин (ка) Российской Федерации, одиноко </w:t>
      </w:r>
      <w:r w:rsidRPr="00AC6A9E">
        <w:rPr>
          <w:sz w:val="24"/>
          <w:szCs w:val="24"/>
        </w:rPr>
        <w:lastRenderedPageBreak/>
        <w:t>проживающий (ая) (регистрация по месту жительства) или состоящий (ая) в зарегистрированном браке, в возрасте на дату подачи заявления не старше 35 лет, имеющий (ая) законченное высшее (среднее профессиональное) образование, работающий (ая) по трудовому договору или осуществляющий (ая) индивидуальную предпринимательскую деятельность в агропромышленном комплексе или социальной сфере (основное место работы) в сельской местности в соответствии с полученной квалификацией, постоянно проживающий (ая)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(ая) нуждающимся (ейся) (и члены его (ее) семьи) в улучшении жилищных условий (далее - молодой специалист).</w:t>
      </w:r>
    </w:p>
    <w:p w:rsidR="000E6DFD" w:rsidRPr="00AC6A9E" w:rsidRDefault="000E6DFD" w:rsidP="000E6DFD">
      <w:pPr>
        <w:autoSpaceDE w:val="0"/>
        <w:autoSpaceDN w:val="0"/>
        <w:adjustRightInd w:val="0"/>
        <w:ind w:firstLine="709"/>
        <w:jc w:val="both"/>
        <w:rPr>
          <w:rFonts w:ascii="Arial" w:hAnsi="Arial" w:cs="Arial"/>
          <w:strike/>
        </w:rPr>
      </w:pPr>
      <w:r w:rsidRPr="00AC6A9E">
        <w:rPr>
          <w:rFonts w:ascii="Arial" w:hAnsi="Arial" w:cs="Arial"/>
        </w:rPr>
        <w:t>Кроме указанных выше, право на получение социальной выплаты имеют молодые семьи и молодые специалисты:</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а) молодые семьи и молодые специалисты (и члены их семей), соответствующие в совокупности следующим условиям:</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зарегистрированы по месту пребывания в соответствии с законодательством Российской Федерации;</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0E6DFD" w:rsidRPr="00AC6A9E" w:rsidRDefault="000E6DFD" w:rsidP="000E6DFD">
      <w:pPr>
        <w:pStyle w:val="ConsPlusNormal"/>
        <w:ind w:firstLine="709"/>
        <w:jc w:val="both"/>
        <w:rPr>
          <w:sz w:val="24"/>
          <w:szCs w:val="24"/>
        </w:rPr>
      </w:pPr>
      <w:r w:rsidRPr="00AC6A9E">
        <w:rPr>
          <w:sz w:val="24"/>
          <w:szCs w:val="24"/>
        </w:rPr>
        <w:t xml:space="preserve">Право на получение социальной выплаты в рамках участия </w:t>
      </w:r>
      <w:r w:rsidRPr="00AC6A9E">
        <w:rPr>
          <w:sz w:val="24"/>
          <w:szCs w:val="24"/>
        </w:rPr>
        <w:br/>
        <w:t>в мероприятии, указанном в подпункте «е» подпункта 2.1 пункта 2 раздела 2 настоящей подпрограммы имеют граждане, работающие в государственных учреждениях ветеринарии края.</w:t>
      </w:r>
    </w:p>
    <w:p w:rsidR="000E6DFD" w:rsidRPr="00AC6A9E" w:rsidRDefault="000E6DFD" w:rsidP="000E6DFD">
      <w:pPr>
        <w:pStyle w:val="ConsPlusNormal"/>
        <w:ind w:firstLine="709"/>
        <w:jc w:val="both"/>
        <w:rPr>
          <w:sz w:val="24"/>
          <w:szCs w:val="24"/>
        </w:rPr>
      </w:pPr>
      <w:r w:rsidRPr="00AC6A9E">
        <w:rPr>
          <w:sz w:val="24"/>
          <w:szCs w:val="24"/>
        </w:rPr>
        <w:t xml:space="preserve">граждане, работающие в государственных учреждениях ветеринарии края - граждане Российской Федерации, постоянно проживающие (и члены их семей) в сельской местности или городах Крайнего Севера и приравненных к ним местностям (регистрация по месту жительства), работающие по трудовому договору в краевых государственных учреждениях ветеринарии, подведомственных службе по ветеринарному надзору Красноярского края (основное место работы), расположенных в сельской местности или в городах Крайнего Севера или приравненной к ним местностям, имеющих в наличии собственные и (или) заемные средства на строительство (приобретение) жилья в сельской местности не менее 10 процентов расчетной стоимости строительства </w:t>
      </w:r>
      <w:r w:rsidRPr="00AC6A9E">
        <w:rPr>
          <w:sz w:val="24"/>
          <w:szCs w:val="24"/>
        </w:rPr>
        <w:lastRenderedPageBreak/>
        <w:t>(приобретения) жилья, определяемой в соответствии с пунктом 6 настоящего подраздела, признанные нуждающимися (и члены их семей) в улучшении жилищных условий. К членам семьи относятся совместно проживающие супруг (супруга), дети супругов, в том числе усыновленные и родители. Другие родственники и нетрудоспособные иждивенцы признаются членами семьи,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0E6DFD" w:rsidRPr="00AC6A9E" w:rsidRDefault="000E6DFD" w:rsidP="000E6DFD">
      <w:pPr>
        <w:pStyle w:val="ConsPlusNormal"/>
        <w:ind w:firstLine="709"/>
        <w:contextualSpacing/>
        <w:jc w:val="both"/>
        <w:rPr>
          <w:sz w:val="24"/>
          <w:szCs w:val="24"/>
        </w:rPr>
      </w:pPr>
      <w:r w:rsidRPr="00AC6A9E">
        <w:rPr>
          <w:sz w:val="24"/>
          <w:szCs w:val="24"/>
        </w:rPr>
        <w:t>В подпрограмме используются следующие понятия:</w:t>
      </w:r>
    </w:p>
    <w:p w:rsidR="000E6DFD" w:rsidRPr="00AC6A9E" w:rsidRDefault="000E6DFD" w:rsidP="000E6DFD">
      <w:pPr>
        <w:pStyle w:val="ConsPlusNormal"/>
        <w:ind w:firstLine="709"/>
        <w:contextualSpacing/>
        <w:jc w:val="both"/>
        <w:rPr>
          <w:sz w:val="24"/>
          <w:szCs w:val="24"/>
        </w:rPr>
      </w:pPr>
      <w:r w:rsidRPr="00AC6A9E">
        <w:rPr>
          <w:sz w:val="24"/>
          <w:szCs w:val="24"/>
        </w:rPr>
        <w:t xml:space="preserve">а) организации агропромышленного комплекса - сельскохозяйственные товаропроизводители, признанные таковыми в соответствии со </w:t>
      </w:r>
      <w:hyperlink r:id="rId9" w:history="1">
        <w:r w:rsidRPr="00AC6A9E">
          <w:rPr>
            <w:color w:val="0000FF"/>
            <w:sz w:val="24"/>
            <w:szCs w:val="24"/>
          </w:rPr>
          <w:t>статьей 3</w:t>
        </w:r>
      </w:hyperlink>
      <w:r w:rsidRPr="00AC6A9E">
        <w:rPr>
          <w:sz w:val="24"/>
          <w:szCs w:val="24"/>
        </w:rPr>
        <w:t xml:space="preserve"> Федерального закона от 29.12.2006 N 264-ФЗ "О развитии сельского хозяйства за исключением граждан, ведущих личное подсобное хозяйство, в соответствии с Федеральным </w:t>
      </w:r>
      <w:hyperlink r:id="rId10" w:history="1">
        <w:r w:rsidRPr="00AC6A9E">
          <w:rPr>
            <w:color w:val="0000FF"/>
            <w:sz w:val="24"/>
            <w:szCs w:val="24"/>
          </w:rPr>
          <w:t>законом</w:t>
        </w:r>
      </w:hyperlink>
      <w:r w:rsidRPr="00AC6A9E">
        <w:rPr>
          <w:sz w:val="24"/>
          <w:szCs w:val="24"/>
        </w:rPr>
        <w:t xml:space="preserve"> от 07.07.2003 N 112-ФЗ "О личном подсобном хозяйстве";</w:t>
      </w:r>
    </w:p>
    <w:p w:rsidR="000E6DFD" w:rsidRPr="00AC6A9E" w:rsidRDefault="000E6DFD" w:rsidP="000E6DFD">
      <w:pPr>
        <w:pStyle w:val="ConsPlusNormal"/>
        <w:ind w:firstLine="709"/>
        <w:contextualSpacing/>
        <w:jc w:val="both"/>
        <w:rPr>
          <w:color w:val="000000"/>
          <w:sz w:val="24"/>
          <w:szCs w:val="24"/>
        </w:rPr>
      </w:pPr>
      <w:r w:rsidRPr="00AC6A9E">
        <w:rPr>
          <w:color w:val="000000"/>
          <w:sz w:val="24"/>
          <w:szCs w:val="24"/>
        </w:rPr>
        <w:t>б) 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0E6DFD" w:rsidRPr="00AC6A9E" w:rsidRDefault="000E6DFD" w:rsidP="000E6DFD">
      <w:pPr>
        <w:pStyle w:val="ConsPlusNormal"/>
        <w:ind w:firstLine="709"/>
        <w:contextualSpacing/>
        <w:jc w:val="both"/>
        <w:rPr>
          <w:color w:val="000000"/>
          <w:sz w:val="24"/>
          <w:szCs w:val="24"/>
        </w:rPr>
      </w:pPr>
      <w:r w:rsidRPr="00AC6A9E">
        <w:rPr>
          <w:color w:val="000000"/>
          <w:sz w:val="24"/>
          <w:szCs w:val="24"/>
        </w:rPr>
        <w:t>в) работодатель - организация агропромышленного комплекса или организация социальной сферы в сельской местности, в которой работает или изъявил желание работать участник подпрограммы;</w:t>
      </w:r>
    </w:p>
    <w:p w:rsidR="000E6DFD" w:rsidRPr="00AC6A9E" w:rsidRDefault="000E6DFD" w:rsidP="000E6DFD">
      <w:pPr>
        <w:pStyle w:val="ConsPlusNormal"/>
        <w:ind w:firstLine="709"/>
        <w:contextualSpacing/>
        <w:jc w:val="both"/>
        <w:rPr>
          <w:color w:val="000000"/>
          <w:sz w:val="24"/>
          <w:szCs w:val="24"/>
        </w:rPr>
      </w:pPr>
      <w:r w:rsidRPr="00AC6A9E">
        <w:rPr>
          <w:color w:val="000000"/>
          <w:sz w:val="24"/>
          <w:szCs w:val="24"/>
        </w:rPr>
        <w:t xml:space="preserve">г) 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w:t>
      </w:r>
      <w:hyperlink r:id="rId11" w:history="1">
        <w:r w:rsidRPr="00AC6A9E">
          <w:rPr>
            <w:color w:val="000000"/>
            <w:sz w:val="24"/>
            <w:szCs w:val="24"/>
          </w:rPr>
          <w:t>статьей 51</w:t>
        </w:r>
      </w:hyperlink>
      <w:r w:rsidRPr="00AC6A9E">
        <w:rPr>
          <w:color w:val="000000"/>
          <w:sz w:val="24"/>
          <w:szCs w:val="24"/>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0E6DFD" w:rsidRPr="00AC6A9E" w:rsidRDefault="000E6DFD" w:rsidP="000E6DFD">
      <w:pPr>
        <w:pStyle w:val="ConsPlusNormal"/>
        <w:ind w:firstLine="709"/>
        <w:contextualSpacing/>
        <w:jc w:val="both"/>
        <w:rPr>
          <w:sz w:val="24"/>
          <w:szCs w:val="24"/>
        </w:rPr>
      </w:pPr>
      <w:r w:rsidRPr="00AC6A9E">
        <w:rPr>
          <w:sz w:val="24"/>
          <w:szCs w:val="24"/>
        </w:rPr>
        <w:t>д) новое жилье - готовое жилое помещение со сроком ввода в эксплуатацию после 1 января года, предшествующего году приобретения этого жилого помещения.</w:t>
      </w:r>
    </w:p>
    <w:p w:rsidR="000E6DFD" w:rsidRPr="00AC6A9E" w:rsidRDefault="000E6DFD" w:rsidP="000E6DFD">
      <w:pPr>
        <w:pStyle w:val="ConsPlusNormal"/>
        <w:ind w:firstLine="709"/>
        <w:contextualSpacing/>
        <w:jc w:val="both"/>
        <w:rPr>
          <w:sz w:val="24"/>
          <w:szCs w:val="24"/>
        </w:rPr>
      </w:pPr>
      <w:r w:rsidRPr="00AC6A9E">
        <w:rPr>
          <w:sz w:val="24"/>
          <w:szCs w:val="24"/>
        </w:rPr>
        <w:t>Участие в мероприятиях подпрограммы является добровольным.</w:t>
      </w:r>
    </w:p>
    <w:p w:rsidR="000E6DFD" w:rsidRPr="00AC6A9E" w:rsidRDefault="000E6DFD" w:rsidP="000E6DFD">
      <w:pPr>
        <w:pStyle w:val="ConsPlusNormal"/>
        <w:ind w:firstLine="709"/>
        <w:contextualSpacing/>
        <w:jc w:val="both"/>
        <w:rPr>
          <w:sz w:val="24"/>
          <w:szCs w:val="24"/>
        </w:rPr>
      </w:pPr>
      <w:r w:rsidRPr="00AC6A9E">
        <w:rPr>
          <w:sz w:val="24"/>
          <w:szCs w:val="24"/>
        </w:rPr>
        <w:t>Расчетная стоимость строительства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w:t>
      </w:r>
      <w:smartTag w:uri="urn:schemas-microsoft-com:office:smarttags" w:element="metricconverter">
        <w:smartTagPr>
          <w:attr w:name="ProductID" w:val="33 кв. метра"/>
        </w:smartTagPr>
        <w:r w:rsidRPr="00AC6A9E">
          <w:rPr>
            <w:sz w:val="24"/>
            <w:szCs w:val="24"/>
          </w:rPr>
          <w:t>33 кв. метра</w:t>
        </w:r>
      </w:smartTag>
      <w:r w:rsidRPr="00AC6A9E">
        <w:rPr>
          <w:sz w:val="24"/>
          <w:szCs w:val="24"/>
        </w:rPr>
        <w:t xml:space="preserve"> - для одиноко проживающих граждан, </w:t>
      </w:r>
      <w:smartTag w:uri="urn:schemas-microsoft-com:office:smarttags" w:element="metricconverter">
        <w:smartTagPr>
          <w:attr w:name="ProductID" w:val="42 кв. метра"/>
        </w:smartTagPr>
        <w:r w:rsidRPr="00AC6A9E">
          <w:rPr>
            <w:sz w:val="24"/>
            <w:szCs w:val="24"/>
          </w:rPr>
          <w:t>42 кв. метра</w:t>
        </w:r>
      </w:smartTag>
      <w:r w:rsidRPr="00AC6A9E">
        <w:rPr>
          <w:sz w:val="24"/>
          <w:szCs w:val="24"/>
        </w:rPr>
        <w:t xml:space="preserve"> - на семью из 2 человек и по </w:t>
      </w:r>
      <w:smartTag w:uri="urn:schemas-microsoft-com:office:smarttags" w:element="metricconverter">
        <w:smartTagPr>
          <w:attr w:name="ProductID" w:val="18 кв. метров"/>
        </w:smartTagPr>
        <w:r w:rsidRPr="00AC6A9E">
          <w:rPr>
            <w:sz w:val="24"/>
            <w:szCs w:val="24"/>
          </w:rPr>
          <w:t>18 кв. метров</w:t>
        </w:r>
      </w:smartTag>
      <w:r w:rsidRPr="00AC6A9E">
        <w:rPr>
          <w:sz w:val="24"/>
          <w:szCs w:val="24"/>
        </w:rPr>
        <w:t xml:space="preserve"> на каждого члена семьи при численности семьи, составляющей 3 и более человек), и стоимости </w:t>
      </w:r>
      <w:smartTag w:uri="urn:schemas-microsoft-com:office:smarttags" w:element="metricconverter">
        <w:smartTagPr>
          <w:attr w:name="ProductID" w:val="1 кв. метра"/>
        </w:smartTagPr>
        <w:r w:rsidRPr="00AC6A9E">
          <w:rPr>
            <w:sz w:val="24"/>
            <w:szCs w:val="24"/>
          </w:rPr>
          <w:t>1 кв. метра</w:t>
        </w:r>
      </w:smartTag>
      <w:r w:rsidRPr="00AC6A9E">
        <w:rPr>
          <w:sz w:val="24"/>
          <w:szCs w:val="24"/>
        </w:rPr>
        <w:t xml:space="preserve"> общей площади жилья в сельской местности на территории Красноярского края, утвержденной Правительством Красноярского края на соответствующий финансовый год (далее - стоимость </w:t>
      </w:r>
      <w:smartTag w:uri="urn:schemas-microsoft-com:office:smarttags" w:element="metricconverter">
        <w:smartTagPr>
          <w:attr w:name="ProductID" w:val="1 кв. метра"/>
        </w:smartTagPr>
        <w:r w:rsidRPr="00AC6A9E">
          <w:rPr>
            <w:sz w:val="24"/>
            <w:szCs w:val="24"/>
          </w:rPr>
          <w:t>1 кв. метра</w:t>
        </w:r>
      </w:smartTag>
      <w:r w:rsidRPr="00AC6A9E">
        <w:rPr>
          <w:sz w:val="24"/>
          <w:szCs w:val="24"/>
        </w:rPr>
        <w:t>).</w:t>
      </w:r>
    </w:p>
    <w:p w:rsidR="000E6DFD" w:rsidRPr="00AC6A9E" w:rsidRDefault="000E6DFD" w:rsidP="000E6DFD">
      <w:pPr>
        <w:pStyle w:val="ConsPlusNormal"/>
        <w:ind w:firstLine="709"/>
        <w:contextualSpacing/>
        <w:jc w:val="both"/>
        <w:rPr>
          <w:sz w:val="24"/>
          <w:szCs w:val="24"/>
        </w:rPr>
      </w:pPr>
      <w:r w:rsidRPr="00AC6A9E">
        <w:rPr>
          <w:sz w:val="24"/>
          <w:szCs w:val="24"/>
        </w:rPr>
        <w:t>Расчет стоимости 1кв.метра в рамках настоящей подпрограммы осуществляется министерством сельского хозяйства дифференцированно по муниципальным районам, а также в зависимости от способа улучшения жилищных условий (строительство или приобретение жилья).</w:t>
      </w:r>
    </w:p>
    <w:p w:rsidR="000E6DFD" w:rsidRPr="00AC6A9E" w:rsidRDefault="000E6DFD" w:rsidP="000E6DFD">
      <w:pPr>
        <w:pStyle w:val="ConsPlusNormal"/>
        <w:ind w:firstLine="709"/>
        <w:contextualSpacing/>
        <w:jc w:val="both"/>
        <w:rPr>
          <w:sz w:val="24"/>
          <w:szCs w:val="24"/>
        </w:rPr>
      </w:pPr>
      <w:r w:rsidRPr="00AC6A9E">
        <w:rPr>
          <w:sz w:val="24"/>
          <w:szCs w:val="24"/>
        </w:rPr>
        <w:t>В случае если фактическая стоимость 1кв.метра общей площади построенного (приобретенного) жилья меньше стоимости 1кв.метра общей площади жилья, утвержденной Правительством Красноярского края на соответствующий финансовый год, размер социальных выплат подлежит пересчету исходя из фактической стоимости 1кв.метра общей площади жилья.</w:t>
      </w:r>
    </w:p>
    <w:p w:rsidR="000E6DFD" w:rsidRPr="00AC6A9E" w:rsidRDefault="000E6DFD" w:rsidP="000E6DFD">
      <w:pPr>
        <w:pStyle w:val="ConsPlusNormal"/>
        <w:ind w:firstLine="709"/>
        <w:contextualSpacing/>
        <w:jc w:val="both"/>
        <w:rPr>
          <w:sz w:val="24"/>
          <w:szCs w:val="24"/>
        </w:rPr>
      </w:pPr>
      <w:r w:rsidRPr="00AC6A9E">
        <w:rPr>
          <w:sz w:val="24"/>
          <w:szCs w:val="24"/>
        </w:rPr>
        <w:t xml:space="preserve">В случае если общая площадь строящегося (приобретаемого) жилья меньше размера, установленного для семей разной численности, но больше </w:t>
      </w:r>
      <w:r w:rsidRPr="00AC6A9E">
        <w:rPr>
          <w:sz w:val="24"/>
          <w:szCs w:val="24"/>
        </w:rPr>
        <w:lastRenderedPageBreak/>
        <w:t>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0E6DFD" w:rsidRPr="00AC6A9E" w:rsidRDefault="000E6DFD" w:rsidP="000E6DFD">
      <w:pPr>
        <w:pStyle w:val="ConsPlusNormal"/>
        <w:ind w:firstLine="709"/>
        <w:contextualSpacing/>
        <w:jc w:val="both"/>
        <w:rPr>
          <w:sz w:val="24"/>
          <w:szCs w:val="24"/>
        </w:rPr>
      </w:pPr>
      <w:r w:rsidRPr="00AC6A9E">
        <w:rPr>
          <w:sz w:val="24"/>
          <w:szCs w:val="24"/>
        </w:rPr>
        <w:t xml:space="preserve">Расчет размера субсидии  производится министерством сельского хозяйства. Субсидия,  предоставленная муниципальным образованиям, может быть направлена на строительство жилого помещения в сельской местности в границах муниципального района, в котором  молодая семья или молодой специалист работает или изъявил желание работать. </w:t>
      </w:r>
    </w:p>
    <w:p w:rsidR="000E6DFD" w:rsidRPr="00AC6A9E" w:rsidRDefault="000E6DFD" w:rsidP="000E6DFD">
      <w:pPr>
        <w:pStyle w:val="ConsPlusNormal"/>
        <w:ind w:firstLine="709"/>
        <w:contextualSpacing/>
        <w:jc w:val="both"/>
        <w:rPr>
          <w:sz w:val="24"/>
          <w:szCs w:val="24"/>
        </w:rPr>
      </w:pPr>
      <w:r w:rsidRPr="00AC6A9E">
        <w:rPr>
          <w:sz w:val="24"/>
          <w:szCs w:val="24"/>
        </w:rPr>
        <w:t xml:space="preserve">Финансирование мероприятия подпрограммы осуществляется путем предоставления субсидии на софинансирование расходных обязательств муниципальных образований по строительству жилья, предоставляемого молодым семьям и молодым специалистам по договору найма жилого помещения, при соблюдении условий, предусмотренных </w:t>
      </w:r>
      <w:hyperlink r:id="rId12" w:history="1">
        <w:r w:rsidRPr="00AC6A9E">
          <w:rPr>
            <w:sz w:val="24"/>
            <w:szCs w:val="24"/>
          </w:rPr>
          <w:t>статьей 27.2</w:t>
        </w:r>
      </w:hyperlink>
      <w:r w:rsidRPr="00AC6A9E">
        <w:rPr>
          <w:sz w:val="24"/>
          <w:szCs w:val="24"/>
        </w:rPr>
        <w:t xml:space="preserve"> Закона края от 21.02.2006 N 17–4487.</w:t>
      </w:r>
    </w:p>
    <w:p w:rsidR="000E6DFD" w:rsidRPr="00AC6A9E" w:rsidRDefault="000E6DFD" w:rsidP="000E6DFD">
      <w:pPr>
        <w:pStyle w:val="ConsPlusNormal"/>
        <w:ind w:firstLine="709"/>
        <w:contextualSpacing/>
        <w:jc w:val="both"/>
        <w:rPr>
          <w:sz w:val="24"/>
          <w:szCs w:val="24"/>
        </w:rPr>
      </w:pPr>
      <w:r w:rsidRPr="00AC6A9E">
        <w:rPr>
          <w:sz w:val="24"/>
          <w:szCs w:val="24"/>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0E6DFD" w:rsidRPr="00AC6A9E" w:rsidRDefault="000E6DFD" w:rsidP="000E6DFD">
      <w:pPr>
        <w:pStyle w:val="ConsPlusNormal"/>
        <w:ind w:firstLine="709"/>
        <w:contextualSpacing/>
        <w:jc w:val="both"/>
        <w:rPr>
          <w:sz w:val="24"/>
          <w:szCs w:val="24"/>
        </w:rPr>
      </w:pPr>
      <w:r w:rsidRPr="00AC6A9E">
        <w:rPr>
          <w:sz w:val="24"/>
          <w:szCs w:val="24"/>
        </w:rPr>
        <w:t xml:space="preserve"> Жилое помещение оформляется в общую собственность всех членов семьи, указанных в свидетельстве, в равных долях.</w:t>
      </w:r>
    </w:p>
    <w:p w:rsidR="000E6DFD" w:rsidRPr="00AC6A9E" w:rsidRDefault="000E6DFD" w:rsidP="000E6DFD">
      <w:pPr>
        <w:pStyle w:val="ConsPlusNormal"/>
        <w:ind w:firstLine="709"/>
        <w:contextualSpacing/>
        <w:jc w:val="both"/>
        <w:rPr>
          <w:sz w:val="24"/>
          <w:szCs w:val="24"/>
        </w:rPr>
      </w:pPr>
      <w:r w:rsidRPr="00AC6A9E">
        <w:rPr>
          <w:sz w:val="24"/>
          <w:szCs w:val="24"/>
        </w:rPr>
        <w:t>Обязательство участника мероприятия отработать по трудовому договору или осуществить индивидную  предпринимательскую деятельность в течение не менее 5 лет в агропромышленном комплексе  или социальной сфере в сельской местности, в которой предоставляются жилое помещение.</w:t>
      </w:r>
    </w:p>
    <w:p w:rsidR="000E6DFD" w:rsidRPr="00AC6A9E" w:rsidRDefault="000E6DFD" w:rsidP="000E6DFD">
      <w:pPr>
        <w:autoSpaceDE w:val="0"/>
        <w:autoSpaceDN w:val="0"/>
        <w:adjustRightInd w:val="0"/>
        <w:jc w:val="both"/>
        <w:rPr>
          <w:rFonts w:ascii="Arial" w:eastAsiaTheme="minorHAnsi" w:hAnsi="Arial" w:cs="Arial"/>
          <w:lang w:eastAsia="en-US"/>
        </w:rPr>
      </w:pPr>
      <w:r w:rsidRPr="00AC6A9E">
        <w:rPr>
          <w:rFonts w:ascii="Arial" w:eastAsiaTheme="minorHAnsi" w:hAnsi="Arial" w:cs="Arial"/>
          <w:lang w:eastAsia="en-US"/>
        </w:rPr>
        <w:t xml:space="preserve">           Право Участника мероприятия по истечении 5 лет работы по трудовому договору с соответствующим работодателем приобрести указанное жилое помещение (жилой дом) в свою собственность по цене, не превышающей 10 процентов расчетной стоимости строительства жилья, а по истечении 10 лет - по цене, не превышающей 1 процента расчетной стоимости строительства жилья. Уплата средств в размере выкупной цены жилья может производиться по усмотрению нанимателей жилого помещения (жилого дома) ежемесячно или ежеквартально равными долями в течение указанных 5 или 10 лет без права досрочного внесения платежей. В случае если жилое помещение (жилой дом) находится в общей собственности муниципального образования и работодателя, в договоре найма жилого помещения (жилого дома) определяется, кому и в каких размерах вносятся платежи;</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Управление подпрограммой и контроль за ходом ее выполнения</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Организацию управления подпрограммой осуществляет министерство сельского хозяйства.</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t>По отдельным запросам министерства сельского хозяйства и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Текущий контроль над ходом реализации подпрограммы осуществляет отдел сельского хозяйства.</w:t>
      </w:r>
    </w:p>
    <w:p w:rsidR="000E6DFD" w:rsidRPr="00AC6A9E" w:rsidRDefault="000E6DFD" w:rsidP="000E6DFD">
      <w:pPr>
        <w:pStyle w:val="ConsPlusCell"/>
        <w:ind w:firstLine="709"/>
        <w:contextualSpacing/>
        <w:jc w:val="both"/>
        <w:rPr>
          <w:rFonts w:ascii="Arial" w:hAnsi="Arial" w:cs="Arial"/>
          <w:sz w:val="24"/>
          <w:szCs w:val="24"/>
        </w:rPr>
      </w:pPr>
      <w:r w:rsidRPr="00AC6A9E">
        <w:rPr>
          <w:rFonts w:ascii="Arial" w:hAnsi="Arial" w:cs="Arial"/>
          <w:sz w:val="24"/>
          <w:szCs w:val="24"/>
        </w:rPr>
        <w:t xml:space="preserve">Текущий контроль за целевым и эффективным расходованием средств краевого бюджета осуществляет Финансовое Управление администрации района </w:t>
      </w:r>
      <w:r w:rsidRPr="00AC6A9E">
        <w:rPr>
          <w:rFonts w:ascii="Arial" w:hAnsi="Arial" w:cs="Arial"/>
          <w:color w:val="000000" w:themeColor="text1"/>
          <w:sz w:val="24"/>
          <w:szCs w:val="24"/>
        </w:rPr>
        <w:t>и Балахтинский районный Совет Депутатов</w:t>
      </w:r>
      <w:r w:rsidRPr="00AC6A9E">
        <w:rPr>
          <w:rFonts w:ascii="Arial" w:hAnsi="Arial" w:cs="Arial"/>
          <w:sz w:val="24"/>
          <w:szCs w:val="24"/>
        </w:rPr>
        <w:t>.</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Оценка социально-экономической эффективности</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Социально-экономическая эффективность от реализации подпрограммных мероприятий выражается в создание комфортных условий жизни населения в сельской местности.</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Значимыми достижениями реализации подпрограммы являются:</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 xml:space="preserve">Эффективность реализации подпрограммы основывается на достижении целевого индикатора по итогам реализации подпрограммы к 2025 году, указанных в </w:t>
      </w:r>
      <w:hyperlink r:id="rId13" w:history="1">
        <w:r w:rsidRPr="00AC6A9E">
          <w:rPr>
            <w:rFonts w:ascii="Arial" w:hAnsi="Arial" w:cs="Arial"/>
          </w:rPr>
          <w:t>приложениях № 1</w:t>
        </w:r>
      </w:hyperlink>
      <w:r w:rsidRPr="00AC6A9E">
        <w:rPr>
          <w:rFonts w:ascii="Arial" w:hAnsi="Arial" w:cs="Arial"/>
        </w:rPr>
        <w:t>, № 2 к подпрограмме.</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Мероприятия подпрограммы</w:t>
      </w:r>
    </w:p>
    <w:p w:rsidR="000E6DFD" w:rsidRPr="00AC6A9E" w:rsidRDefault="000E6DFD" w:rsidP="000E6DFD">
      <w:pPr>
        <w:autoSpaceDE w:val="0"/>
        <w:autoSpaceDN w:val="0"/>
        <w:adjustRightInd w:val="0"/>
        <w:ind w:left="720" w:firstLine="709"/>
        <w:contextualSpacing/>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Мероприятия подпрограммы представлены в приложении № 2 к подпрограмме </w:t>
      </w:r>
      <w:r w:rsidR="00260613">
        <w:rPr>
          <w:rFonts w:ascii="Arial" w:hAnsi="Arial" w:cs="Arial"/>
        </w:rPr>
        <w:t>1</w:t>
      </w:r>
      <w:r w:rsidRPr="00AC6A9E">
        <w:rPr>
          <w:rFonts w:ascii="Arial" w:hAnsi="Arial" w:cs="Arial"/>
        </w:rPr>
        <w:t xml:space="preserve"> «Развитие сельских территорий».  </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rPr>
          <w:rFonts w:ascii="Arial" w:hAnsi="Arial" w:cs="Arial"/>
        </w:rPr>
      </w:pPr>
      <w:r w:rsidRPr="00AC6A9E">
        <w:rPr>
          <w:rFonts w:ascii="Arial" w:hAnsi="Arial" w:cs="Arial"/>
        </w:rPr>
        <w:t xml:space="preserve">Объем финансирования подпрограммы составляет </w:t>
      </w:r>
      <w:r w:rsidR="00DB6C89">
        <w:rPr>
          <w:rFonts w:ascii="Arial" w:hAnsi="Arial" w:cs="Arial"/>
        </w:rPr>
        <w:t>600,</w:t>
      </w:r>
      <w:r w:rsidR="005346DE">
        <w:rPr>
          <w:rFonts w:ascii="Arial" w:hAnsi="Arial" w:cs="Arial"/>
        </w:rPr>
        <w:t>0</w:t>
      </w:r>
      <w:r w:rsidRPr="00AC6A9E">
        <w:rPr>
          <w:rFonts w:ascii="Arial" w:hAnsi="Arial" w:cs="Arial"/>
        </w:rPr>
        <w:t xml:space="preserve"> тыс.рублей, из них:</w:t>
      </w:r>
    </w:p>
    <w:p w:rsidR="000E6DFD" w:rsidRPr="00AC6A9E" w:rsidRDefault="000E6DFD" w:rsidP="000E6DFD">
      <w:pPr>
        <w:ind w:firstLine="709"/>
        <w:contextualSpacing/>
        <w:rPr>
          <w:rFonts w:ascii="Arial" w:hAnsi="Arial" w:cs="Arial"/>
        </w:rPr>
      </w:pPr>
      <w:r w:rsidRPr="00AC6A9E">
        <w:rPr>
          <w:rFonts w:ascii="Arial" w:hAnsi="Arial" w:cs="Arial"/>
        </w:rPr>
        <w:t xml:space="preserve">2023 год – </w:t>
      </w:r>
      <w:r w:rsidR="005346DE">
        <w:rPr>
          <w:rFonts w:ascii="Arial" w:hAnsi="Arial" w:cs="Arial"/>
        </w:rPr>
        <w:t>0</w:t>
      </w:r>
      <w:r w:rsidRPr="00AC6A9E">
        <w:rPr>
          <w:rFonts w:ascii="Arial" w:hAnsi="Arial" w:cs="Arial"/>
        </w:rPr>
        <w:t xml:space="preserve"> тыс.рублей;</w:t>
      </w:r>
    </w:p>
    <w:p w:rsidR="000E6DFD" w:rsidRPr="00AC6A9E" w:rsidRDefault="000E6DFD" w:rsidP="000E6DFD">
      <w:pPr>
        <w:ind w:firstLine="709"/>
        <w:contextualSpacing/>
        <w:rPr>
          <w:rFonts w:ascii="Arial" w:hAnsi="Arial" w:cs="Arial"/>
        </w:rPr>
      </w:pPr>
      <w:r w:rsidRPr="00AC6A9E">
        <w:rPr>
          <w:rFonts w:ascii="Arial" w:hAnsi="Arial" w:cs="Arial"/>
        </w:rPr>
        <w:t>2024 год –</w:t>
      </w:r>
      <w:r w:rsidR="00DB6C89">
        <w:rPr>
          <w:rFonts w:ascii="Arial" w:hAnsi="Arial" w:cs="Arial"/>
        </w:rPr>
        <w:t>300,</w:t>
      </w:r>
      <w:r w:rsidR="005346DE">
        <w:rPr>
          <w:rFonts w:ascii="Arial" w:hAnsi="Arial" w:cs="Arial"/>
        </w:rPr>
        <w:t>0</w:t>
      </w:r>
      <w:r w:rsidRPr="00AC6A9E">
        <w:rPr>
          <w:rFonts w:ascii="Arial" w:hAnsi="Arial" w:cs="Arial"/>
        </w:rPr>
        <w:t xml:space="preserve"> тыс.рублей;</w:t>
      </w:r>
    </w:p>
    <w:p w:rsidR="000E6DFD" w:rsidRPr="00AC6A9E" w:rsidRDefault="000E6DFD" w:rsidP="000E6DFD">
      <w:pPr>
        <w:ind w:firstLine="709"/>
        <w:contextualSpacing/>
        <w:rPr>
          <w:rFonts w:ascii="Arial" w:hAnsi="Arial" w:cs="Arial"/>
        </w:rPr>
      </w:pPr>
      <w:r w:rsidRPr="00AC6A9E">
        <w:rPr>
          <w:rFonts w:ascii="Arial" w:hAnsi="Arial" w:cs="Arial"/>
        </w:rPr>
        <w:t>2025 год –</w:t>
      </w:r>
      <w:r w:rsidR="00DB6C89">
        <w:rPr>
          <w:rFonts w:ascii="Arial" w:hAnsi="Arial" w:cs="Arial"/>
        </w:rPr>
        <w:t>300,</w:t>
      </w:r>
      <w:r w:rsidR="005346DE">
        <w:rPr>
          <w:rFonts w:ascii="Arial" w:hAnsi="Arial" w:cs="Arial"/>
        </w:rPr>
        <w:t>0</w:t>
      </w:r>
      <w:r w:rsidRPr="00AC6A9E">
        <w:rPr>
          <w:rFonts w:ascii="Arial" w:hAnsi="Arial" w:cs="Arial"/>
        </w:rPr>
        <w:t xml:space="preserve"> тыс.рублей,</w:t>
      </w:r>
    </w:p>
    <w:p w:rsidR="000E6DFD" w:rsidRPr="00AC6A9E" w:rsidRDefault="000E6DFD" w:rsidP="000E6DFD">
      <w:pPr>
        <w:ind w:firstLine="709"/>
        <w:contextualSpacing/>
        <w:rPr>
          <w:rFonts w:ascii="Arial" w:hAnsi="Arial" w:cs="Arial"/>
        </w:rPr>
      </w:pPr>
      <w:r w:rsidRPr="00AC6A9E">
        <w:rPr>
          <w:rFonts w:ascii="Arial" w:hAnsi="Arial" w:cs="Arial"/>
        </w:rPr>
        <w:t xml:space="preserve">в том числе: </w:t>
      </w:r>
    </w:p>
    <w:p w:rsidR="000E6DFD" w:rsidRPr="00AC6A9E" w:rsidRDefault="000E6DFD" w:rsidP="000E6DFD">
      <w:pPr>
        <w:ind w:firstLine="709"/>
        <w:contextualSpacing/>
        <w:rPr>
          <w:rFonts w:ascii="Arial" w:hAnsi="Arial" w:cs="Arial"/>
        </w:rPr>
      </w:pPr>
      <w:r w:rsidRPr="00AC6A9E">
        <w:rPr>
          <w:rFonts w:ascii="Arial" w:hAnsi="Arial" w:cs="Arial"/>
        </w:rPr>
        <w:t>средства краевого бюджета –</w:t>
      </w:r>
      <w:r w:rsidR="005346DE">
        <w:rPr>
          <w:rFonts w:ascii="Arial" w:hAnsi="Arial" w:cs="Arial"/>
        </w:rPr>
        <w:t>0</w:t>
      </w:r>
      <w:r w:rsidRPr="00AC6A9E">
        <w:rPr>
          <w:rFonts w:ascii="Arial" w:hAnsi="Arial" w:cs="Arial"/>
        </w:rPr>
        <w:t xml:space="preserve"> тыс.рублей, из них:</w:t>
      </w:r>
    </w:p>
    <w:p w:rsidR="000E6DFD" w:rsidRPr="00AC6A9E" w:rsidRDefault="000E6DFD" w:rsidP="000E6DFD">
      <w:pPr>
        <w:ind w:firstLine="709"/>
        <w:contextualSpacing/>
        <w:rPr>
          <w:rFonts w:ascii="Arial" w:hAnsi="Arial" w:cs="Arial"/>
        </w:rPr>
      </w:pPr>
      <w:r w:rsidRPr="00AC6A9E">
        <w:rPr>
          <w:rFonts w:ascii="Arial" w:hAnsi="Arial" w:cs="Arial"/>
        </w:rPr>
        <w:t>2023год –</w:t>
      </w:r>
      <w:r w:rsidR="005346DE">
        <w:rPr>
          <w:rFonts w:ascii="Arial" w:hAnsi="Arial" w:cs="Arial"/>
        </w:rPr>
        <w:t>0</w:t>
      </w:r>
      <w:r w:rsidRPr="00AC6A9E">
        <w:rPr>
          <w:rFonts w:ascii="Arial" w:hAnsi="Arial" w:cs="Arial"/>
        </w:rPr>
        <w:t xml:space="preserve"> тыс.рублей;</w:t>
      </w:r>
    </w:p>
    <w:p w:rsidR="000E6DFD" w:rsidRPr="00AC6A9E" w:rsidRDefault="000E6DFD" w:rsidP="000E6DFD">
      <w:pPr>
        <w:ind w:firstLine="709"/>
        <w:contextualSpacing/>
        <w:rPr>
          <w:rFonts w:ascii="Arial" w:hAnsi="Arial" w:cs="Arial"/>
        </w:rPr>
      </w:pPr>
      <w:r w:rsidRPr="00AC6A9E">
        <w:rPr>
          <w:rFonts w:ascii="Arial" w:hAnsi="Arial" w:cs="Arial"/>
        </w:rPr>
        <w:t>2024 год –</w:t>
      </w:r>
      <w:r w:rsidR="005346DE">
        <w:rPr>
          <w:rFonts w:ascii="Arial" w:hAnsi="Arial" w:cs="Arial"/>
        </w:rPr>
        <w:t>0</w:t>
      </w:r>
      <w:r w:rsidRPr="00AC6A9E">
        <w:rPr>
          <w:rFonts w:ascii="Arial" w:hAnsi="Arial" w:cs="Arial"/>
        </w:rPr>
        <w:t xml:space="preserve"> тыс.рублей;</w:t>
      </w:r>
    </w:p>
    <w:p w:rsidR="000E6DFD" w:rsidRPr="00AC6A9E" w:rsidRDefault="000E6DFD" w:rsidP="000E6DFD">
      <w:pPr>
        <w:ind w:firstLine="709"/>
        <w:contextualSpacing/>
        <w:rPr>
          <w:rFonts w:ascii="Arial" w:hAnsi="Arial" w:cs="Arial"/>
        </w:rPr>
      </w:pPr>
      <w:r w:rsidRPr="00AC6A9E">
        <w:rPr>
          <w:rFonts w:ascii="Arial" w:hAnsi="Arial" w:cs="Arial"/>
        </w:rPr>
        <w:t>2025 год –</w:t>
      </w:r>
      <w:r w:rsidR="005346DE">
        <w:rPr>
          <w:rFonts w:ascii="Arial" w:hAnsi="Arial" w:cs="Arial"/>
        </w:rPr>
        <w:t>0</w:t>
      </w:r>
      <w:r w:rsidRPr="00AC6A9E">
        <w:rPr>
          <w:rFonts w:ascii="Arial" w:hAnsi="Arial" w:cs="Arial"/>
        </w:rPr>
        <w:t xml:space="preserve"> тыс.рублей,</w:t>
      </w:r>
    </w:p>
    <w:p w:rsidR="000E6DFD" w:rsidRPr="00AC6A9E" w:rsidRDefault="000E6DFD" w:rsidP="000E6DFD">
      <w:pPr>
        <w:ind w:firstLine="709"/>
        <w:contextualSpacing/>
        <w:rPr>
          <w:rFonts w:ascii="Arial" w:hAnsi="Arial" w:cs="Arial"/>
        </w:rPr>
      </w:pPr>
      <w:r w:rsidRPr="00AC6A9E">
        <w:rPr>
          <w:rFonts w:ascii="Arial" w:hAnsi="Arial" w:cs="Arial"/>
        </w:rPr>
        <w:t>средства районного бюджета –0 тыс.рублей, из них:</w:t>
      </w:r>
    </w:p>
    <w:p w:rsidR="000E6DFD" w:rsidRPr="00AC6A9E" w:rsidRDefault="000E6DFD" w:rsidP="000E6DFD">
      <w:pPr>
        <w:ind w:firstLine="709"/>
        <w:contextualSpacing/>
        <w:rPr>
          <w:rFonts w:ascii="Arial" w:hAnsi="Arial" w:cs="Arial"/>
        </w:rPr>
      </w:pPr>
      <w:r w:rsidRPr="00AC6A9E">
        <w:rPr>
          <w:rFonts w:ascii="Arial" w:hAnsi="Arial" w:cs="Arial"/>
        </w:rPr>
        <w:t>2023год – 0 тыс.рублей;</w:t>
      </w:r>
    </w:p>
    <w:p w:rsidR="000E6DFD" w:rsidRPr="00AC6A9E" w:rsidRDefault="000E6DFD" w:rsidP="000E6DFD">
      <w:pPr>
        <w:ind w:firstLine="709"/>
        <w:contextualSpacing/>
        <w:rPr>
          <w:rFonts w:ascii="Arial" w:hAnsi="Arial" w:cs="Arial"/>
        </w:rPr>
      </w:pPr>
      <w:r w:rsidRPr="00AC6A9E">
        <w:rPr>
          <w:rFonts w:ascii="Arial" w:hAnsi="Arial" w:cs="Arial"/>
        </w:rPr>
        <w:t xml:space="preserve">2024год – </w:t>
      </w:r>
      <w:r w:rsidR="00DB6C89">
        <w:rPr>
          <w:rFonts w:ascii="Arial" w:hAnsi="Arial" w:cs="Arial"/>
        </w:rPr>
        <w:t>300,</w:t>
      </w:r>
      <w:r w:rsidRPr="00AC6A9E">
        <w:rPr>
          <w:rFonts w:ascii="Arial" w:hAnsi="Arial" w:cs="Arial"/>
        </w:rPr>
        <w:t>0 тыс.рублей;</w:t>
      </w:r>
    </w:p>
    <w:p w:rsidR="000E6DFD" w:rsidRPr="00AC6A9E" w:rsidRDefault="000E6DFD" w:rsidP="000E6DFD">
      <w:pPr>
        <w:ind w:firstLine="709"/>
        <w:contextualSpacing/>
        <w:rPr>
          <w:rFonts w:ascii="Arial" w:hAnsi="Arial" w:cs="Arial"/>
        </w:rPr>
      </w:pPr>
      <w:r w:rsidRPr="00AC6A9E">
        <w:rPr>
          <w:rFonts w:ascii="Arial" w:hAnsi="Arial" w:cs="Arial"/>
        </w:rPr>
        <w:t>2025 год –</w:t>
      </w:r>
      <w:r w:rsidR="00DB6C89">
        <w:rPr>
          <w:rFonts w:ascii="Arial" w:hAnsi="Arial" w:cs="Arial"/>
        </w:rPr>
        <w:t>300,</w:t>
      </w:r>
      <w:r w:rsidRPr="00AC6A9E">
        <w:rPr>
          <w:rFonts w:ascii="Arial" w:hAnsi="Arial" w:cs="Arial"/>
        </w:rPr>
        <w:t>0 тыс.рублей.</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Default="000E6DFD"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Pr="00AC6A9E" w:rsidRDefault="005346DE"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0E6DFD" w:rsidRPr="00AC6A9E" w:rsidTr="000E6DFD">
        <w:tc>
          <w:tcPr>
            <w:tcW w:w="3792"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Приложение № </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 к постановлению администрации Балахтинского района </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От _________№____</w:t>
            </w:r>
          </w:p>
          <w:p w:rsidR="000E6DFD" w:rsidRPr="00AC6A9E" w:rsidRDefault="000E6DFD" w:rsidP="000E6DFD">
            <w:pPr>
              <w:contextualSpacing/>
              <w:jc w:val="both"/>
              <w:rPr>
                <w:rFonts w:ascii="Arial" w:hAnsi="Arial" w:cs="Arial"/>
                <w:sz w:val="24"/>
                <w:szCs w:val="24"/>
              </w:rPr>
            </w:pPr>
          </w:p>
        </w:tc>
      </w:tr>
    </w:tbl>
    <w:p w:rsidR="000E6DFD" w:rsidRPr="00AC6A9E" w:rsidRDefault="000E6DFD" w:rsidP="000E6DFD">
      <w:pPr>
        <w:contextualSpacing/>
        <w:jc w:val="both"/>
        <w:rPr>
          <w:rFonts w:ascii="Arial" w:hAnsi="Arial" w:cs="Arial"/>
        </w:rPr>
      </w:pPr>
    </w:p>
    <w:p w:rsidR="000E6DFD" w:rsidRPr="00AC6A9E" w:rsidRDefault="000E6DFD" w:rsidP="000E6DFD">
      <w:pPr>
        <w:pStyle w:val="a8"/>
        <w:numPr>
          <w:ilvl w:val="0"/>
          <w:numId w:val="7"/>
        </w:numPr>
        <w:ind w:left="0" w:firstLine="0"/>
        <w:jc w:val="center"/>
        <w:rPr>
          <w:rFonts w:ascii="Arial" w:hAnsi="Arial" w:cs="Arial"/>
        </w:rPr>
      </w:pPr>
      <w:r w:rsidRPr="00AC6A9E">
        <w:rPr>
          <w:rFonts w:ascii="Arial" w:hAnsi="Arial" w:cs="Arial"/>
        </w:rPr>
        <w:t xml:space="preserve">Паспорт подпрограммы </w:t>
      </w:r>
      <w:r w:rsidR="00260613">
        <w:rPr>
          <w:rFonts w:ascii="Arial" w:hAnsi="Arial" w:cs="Arial"/>
        </w:rPr>
        <w:t>2</w:t>
      </w:r>
      <w:r w:rsidRPr="00AC6A9E">
        <w:rPr>
          <w:rFonts w:ascii="Arial" w:hAnsi="Arial" w:cs="Arial"/>
        </w:rPr>
        <w:t xml:space="preserve"> «Обеспечение реализации муниципальной программы и прочие мероприятия»</w:t>
      </w:r>
    </w:p>
    <w:p w:rsidR="000E6DFD" w:rsidRPr="00AC6A9E" w:rsidRDefault="000E6DFD" w:rsidP="000E6DFD">
      <w:pPr>
        <w:ind w:left="360" w:firstLine="709"/>
        <w:contextualSpacing/>
        <w:rPr>
          <w:rFonts w:ascii="Arial" w:hAnsi="Arial" w:cs="Arial"/>
        </w:rPr>
      </w:pPr>
    </w:p>
    <w:tbl>
      <w:tblPr>
        <w:tblStyle w:val="a7"/>
        <w:tblW w:w="0" w:type="auto"/>
        <w:tblInd w:w="360" w:type="dxa"/>
        <w:tblLook w:val="04A0"/>
      </w:tblPr>
      <w:tblGrid>
        <w:gridCol w:w="2924"/>
        <w:gridCol w:w="6286"/>
      </w:tblGrid>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Наименование подпрограммы</w:t>
            </w:r>
          </w:p>
          <w:p w:rsidR="000E6DFD" w:rsidRPr="00AC6A9E" w:rsidRDefault="000E6DFD" w:rsidP="000E6DFD">
            <w:pPr>
              <w:contextualSpacing/>
              <w:rPr>
                <w:rFonts w:ascii="Arial" w:hAnsi="Arial" w:cs="Arial"/>
                <w:sz w:val="24"/>
                <w:szCs w:val="24"/>
              </w:rPr>
            </w:pPr>
          </w:p>
        </w:tc>
        <w:tc>
          <w:tcPr>
            <w:tcW w:w="6655" w:type="dxa"/>
          </w:tcPr>
          <w:p w:rsidR="000E6DFD" w:rsidRPr="00AC6A9E" w:rsidRDefault="000E6DFD" w:rsidP="000E6DFD">
            <w:pPr>
              <w:contextualSpacing/>
              <w:jc w:val="both"/>
              <w:rPr>
                <w:rFonts w:ascii="Arial" w:hAnsi="Arial" w:cs="Arial"/>
                <w:sz w:val="24"/>
                <w:szCs w:val="24"/>
              </w:rPr>
            </w:pPr>
            <w:r w:rsidRPr="00AC6A9E">
              <w:rPr>
                <w:rFonts w:ascii="Arial" w:hAnsi="Arial" w:cs="Arial"/>
                <w:sz w:val="24"/>
                <w:szCs w:val="24"/>
              </w:rPr>
              <w:t>«Обеспечение реализации муниципальной программы и прочие мероприятия»</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E6DFD" w:rsidRPr="00AC6A9E" w:rsidRDefault="000E6DFD" w:rsidP="000E6DFD">
            <w:pPr>
              <w:contextualSpacing/>
              <w:jc w:val="both"/>
              <w:rPr>
                <w:rFonts w:ascii="Arial" w:hAnsi="Arial" w:cs="Arial"/>
                <w:sz w:val="24"/>
                <w:szCs w:val="24"/>
              </w:rPr>
            </w:pPr>
            <w:r w:rsidRPr="00AC6A9E">
              <w:rPr>
                <w:rFonts w:ascii="Arial" w:hAnsi="Arial" w:cs="Arial"/>
                <w:sz w:val="24"/>
                <w:szCs w:val="24"/>
              </w:rPr>
              <w:t>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Балахтинском районе»</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Отдел сельского хозяйства администрации Балахтинского района</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Цель и задачи подпрограммы (цель подпрограммы направлена </w:t>
            </w:r>
            <w:r w:rsidRPr="00AC6A9E">
              <w:rPr>
                <w:rFonts w:ascii="Arial" w:hAnsi="Arial" w:cs="Arial"/>
                <w:sz w:val="24"/>
                <w:szCs w:val="24"/>
              </w:rPr>
              <w:br/>
              <w:t>на достижение одной из задач муниципальной программы)</w:t>
            </w:r>
          </w:p>
        </w:tc>
        <w:tc>
          <w:tcPr>
            <w:tcW w:w="6655" w:type="dxa"/>
          </w:tcPr>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Задача: </w:t>
            </w:r>
          </w:p>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0E6DFD" w:rsidRPr="00AC6A9E" w:rsidRDefault="000E6DFD" w:rsidP="000E6DFD">
            <w:pPr>
              <w:autoSpaceDE w:val="0"/>
              <w:autoSpaceDN w:val="0"/>
              <w:adjustRightInd w:val="0"/>
              <w:contextualSpacing/>
              <w:jc w:val="both"/>
              <w:rPr>
                <w:rFonts w:ascii="Arial" w:hAnsi="Arial" w:cs="Arial"/>
                <w:sz w:val="24"/>
                <w:szCs w:val="24"/>
              </w:rPr>
            </w:pP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Целевые индикаторы </w:t>
            </w:r>
          </w:p>
        </w:tc>
        <w:tc>
          <w:tcPr>
            <w:tcW w:w="6655" w:type="dxa"/>
          </w:tcPr>
          <w:p w:rsidR="000E6DFD" w:rsidRPr="00AC6A9E" w:rsidRDefault="000E6DFD" w:rsidP="000E6DFD">
            <w:pPr>
              <w:pStyle w:val="a8"/>
              <w:tabs>
                <w:tab w:val="left" w:pos="0"/>
                <w:tab w:val="left" w:pos="175"/>
                <w:tab w:val="left" w:pos="317"/>
              </w:tabs>
              <w:ind w:left="33"/>
              <w:rPr>
                <w:rFonts w:ascii="Arial" w:hAnsi="Arial" w:cs="Arial"/>
                <w:sz w:val="24"/>
                <w:szCs w:val="24"/>
              </w:rPr>
            </w:pPr>
            <w:r w:rsidRPr="00AC6A9E">
              <w:rPr>
                <w:rFonts w:ascii="Arial" w:hAnsi="Arial" w:cs="Arial"/>
                <w:sz w:val="24"/>
                <w:szCs w:val="24"/>
              </w:rPr>
              <w:t>Доля исполненных бюджетных ассигнований, предусмотренных в программном виде.</w:t>
            </w:r>
          </w:p>
          <w:p w:rsidR="000E6DFD" w:rsidRPr="00AC6A9E" w:rsidRDefault="000E6DFD" w:rsidP="000E6DFD">
            <w:pPr>
              <w:pStyle w:val="a8"/>
              <w:tabs>
                <w:tab w:val="left" w:pos="0"/>
                <w:tab w:val="left" w:pos="175"/>
                <w:tab w:val="left" w:pos="317"/>
              </w:tabs>
              <w:ind w:left="33"/>
              <w:rPr>
                <w:rFonts w:ascii="Arial" w:hAnsi="Arial" w:cs="Arial"/>
                <w:sz w:val="24"/>
                <w:szCs w:val="24"/>
              </w:rPr>
            </w:pPr>
          </w:p>
          <w:p w:rsidR="000E6DFD" w:rsidRPr="00AC6A9E" w:rsidRDefault="000E6DFD" w:rsidP="000E6DFD">
            <w:pPr>
              <w:contextualSpacing/>
              <w:rPr>
                <w:rFonts w:ascii="Arial" w:hAnsi="Arial" w:cs="Arial"/>
                <w:sz w:val="24"/>
                <w:szCs w:val="24"/>
              </w:rPr>
            </w:pPr>
            <w:r w:rsidRPr="00AC6A9E">
              <w:rPr>
                <w:rFonts w:ascii="Arial" w:hAnsi="Arial" w:cs="Arial"/>
                <w:sz w:val="24"/>
                <w:szCs w:val="24"/>
              </w:rPr>
              <w:t>Целевые индикаторы подпрограммы представлены в приложении № 1 к подпрограмме.</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Сроки реализации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2023-2025</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Объемы и источники финансирования подпрограммы на </w:t>
            </w:r>
            <w:r w:rsidRPr="00AC6A9E">
              <w:rPr>
                <w:rFonts w:ascii="Arial" w:hAnsi="Arial" w:cs="Arial"/>
                <w:sz w:val="24"/>
                <w:szCs w:val="24"/>
              </w:rPr>
              <w:lastRenderedPageBreak/>
              <w:t>период действия подпрограммы с указанием на источники финансирования по годам реализации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lastRenderedPageBreak/>
              <w:t>Объем финансирования подпрограммы составляет 13428,3 тыс.рублей,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средства краевого бюджета –13428,3тыс.рублей, из </w:t>
            </w:r>
            <w:r w:rsidRPr="00AC6A9E">
              <w:rPr>
                <w:rFonts w:ascii="Arial" w:hAnsi="Arial" w:cs="Arial"/>
                <w:sz w:val="24"/>
                <w:szCs w:val="24"/>
              </w:rPr>
              <w:lastRenderedPageBreak/>
              <w:t>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 год – 4476,1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 4476,1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2025 год –4476,1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средства районного бюджета –0 тыс.рублей,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2023год – 0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2024год – 0 тыс.рублей;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2025 год –0 тыс.рублей.</w:t>
            </w:r>
          </w:p>
          <w:p w:rsidR="000E6DFD" w:rsidRPr="00AC6A9E" w:rsidRDefault="000E6DFD" w:rsidP="000E6DFD">
            <w:pPr>
              <w:contextualSpacing/>
              <w:rPr>
                <w:rFonts w:ascii="Arial" w:hAnsi="Arial" w:cs="Arial"/>
                <w:sz w:val="24"/>
                <w:szCs w:val="24"/>
              </w:rPr>
            </w:pP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lastRenderedPageBreak/>
              <w:t>Система организации контроля за исполнением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Финансовое управление администрации района, Балахтинский районный Совет депутатов</w:t>
            </w:r>
          </w:p>
          <w:p w:rsidR="000E6DFD" w:rsidRPr="00AC6A9E" w:rsidRDefault="000E6DFD" w:rsidP="000E6DFD">
            <w:pPr>
              <w:tabs>
                <w:tab w:val="left" w:pos="2760"/>
              </w:tabs>
              <w:contextualSpacing/>
              <w:rPr>
                <w:rFonts w:ascii="Arial" w:hAnsi="Arial" w:cs="Arial"/>
                <w:sz w:val="24"/>
                <w:szCs w:val="24"/>
              </w:rPr>
            </w:pPr>
          </w:p>
        </w:tc>
      </w:tr>
    </w:tbl>
    <w:p w:rsidR="000E6DFD" w:rsidRPr="00AC6A9E" w:rsidRDefault="000E6DFD" w:rsidP="000E6DFD">
      <w:pPr>
        <w:ind w:left="360" w:firstLine="709"/>
        <w:contextualSpacing/>
        <w:rPr>
          <w:rFonts w:ascii="Arial" w:hAnsi="Arial" w:cs="Arial"/>
        </w:rPr>
      </w:pPr>
    </w:p>
    <w:p w:rsidR="000E6DFD" w:rsidRPr="00AC6A9E" w:rsidRDefault="000E6DFD" w:rsidP="000E6DFD">
      <w:pPr>
        <w:pStyle w:val="a8"/>
        <w:numPr>
          <w:ilvl w:val="0"/>
          <w:numId w:val="10"/>
        </w:numPr>
        <w:autoSpaceDE w:val="0"/>
        <w:autoSpaceDN w:val="0"/>
        <w:adjustRightInd w:val="0"/>
        <w:ind w:left="0" w:firstLine="33"/>
        <w:jc w:val="center"/>
        <w:outlineLvl w:val="0"/>
        <w:rPr>
          <w:rFonts w:ascii="Arial" w:hAnsi="Arial" w:cs="Arial"/>
        </w:rPr>
      </w:pPr>
      <w:r w:rsidRPr="00AC6A9E">
        <w:rPr>
          <w:rFonts w:ascii="Arial" w:hAnsi="Arial" w:cs="Arial"/>
        </w:rPr>
        <w:t>Основные разделы подпрограммы</w:t>
      </w:r>
    </w:p>
    <w:p w:rsidR="000E6DFD" w:rsidRPr="00AC6A9E" w:rsidRDefault="000E6DFD" w:rsidP="000E6DFD">
      <w:pPr>
        <w:pStyle w:val="a8"/>
        <w:autoSpaceDE w:val="0"/>
        <w:autoSpaceDN w:val="0"/>
        <w:adjustRightInd w:val="0"/>
        <w:ind w:left="0" w:firstLine="33"/>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33"/>
        <w:jc w:val="center"/>
        <w:outlineLvl w:val="0"/>
        <w:rPr>
          <w:rFonts w:ascii="Arial" w:hAnsi="Arial" w:cs="Arial"/>
        </w:rPr>
      </w:pPr>
      <w:r w:rsidRPr="00AC6A9E">
        <w:rPr>
          <w:rFonts w:ascii="Arial" w:hAnsi="Arial" w:cs="Arial"/>
        </w:rPr>
        <w:t>Постановка обще районной проблемы и обоснование необходимости разработки подпрограммы</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Результаты и опыт реализации долгосрочной целевой программы «Развитие сельского хозяйства и регулирования рынков сельскохозяйственной продукции, сырья и продовольствия» на 2020-2022 годы подтвердили высокую эффективность использования программных методов государственного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Ее результаты обеспечили основные направления дальнейшего развития государственного управления в сфере агропромышленного комплекса  с учетом современных требований.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Сохраняется проблема текучести кадров в органах исполнительной власти. Формирование кадрового резерва на конкурсной основе является важнейшим механизмом, который позволяет осуществлять оперативную и эффективную расстановку  муниципальных служащих по соответствующим должностям муниципальной службы в случае возникновения вакансий.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внедрения и использования автоматизированной системы управления агропромышленным комплексом на территории района.</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Оказание муниципальных услуг является очень важным механизмом, влияющим на реализацию муниципальной программы. </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В результате реализации мероприятий муниципальной программы будет создана основа для качественного изменения структуры аграрного сектора </w:t>
      </w:r>
      <w:r w:rsidRPr="00AC6A9E">
        <w:rPr>
          <w:rFonts w:ascii="Arial" w:hAnsi="Arial" w:cs="Arial"/>
        </w:rPr>
        <w:lastRenderedPageBreak/>
        <w:t>экономики, а также разработаны организационно - экономические механизмы формирования эффективного конкурентоспособного агропромышленного производства.</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Основная цель, задачи, этапы и сроки выполнения подпрограммы, целевые индикаторы</w:t>
      </w:r>
    </w:p>
    <w:p w:rsidR="000E6DFD" w:rsidRPr="00AC6A9E" w:rsidRDefault="000E6DFD" w:rsidP="000E6DFD">
      <w:pPr>
        <w:pStyle w:val="a8"/>
        <w:ind w:firstLine="709"/>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В целях эффективной реализации подпрограммы необходимо выполнение функций органов исполнительной власти по выработке государственной политики и нормативного правового регулирования в сфере агропромышленного комплекса, оказания государственных услуг, контроль</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за техническим состоянием тракторов и самоходных машин, а также других функций, определяемых Правительством Красноярского края.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Министерство сельского хозяйства обеспечивает взаимодействие </w:t>
      </w:r>
      <w:r w:rsidRPr="00AC6A9E">
        <w:rPr>
          <w:rFonts w:ascii="Arial" w:hAnsi="Arial" w:cs="Arial"/>
        </w:rPr>
        <w:br/>
        <w:t>с Министерством сельского хозяйства Российской Федерации, краевыми министерствами, органами местного самоуправления муниципальных районов края в целях предоставления государственной поддержки за счет средств федерального и краевого бюджетов мероприятий, предусмотренных государственной программой.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Целью подпрограммы является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Для достижения этой цели необходимо решение следующих задач:</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 </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Целевыми индикаторами достижения цели и решения задач подпрограммы являются: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доля исполненных бюджетных ассигнований, предусмотренных в программном виде;</w:t>
      </w:r>
    </w:p>
    <w:p w:rsidR="000E6DFD" w:rsidRPr="00AC6A9E" w:rsidRDefault="000E6DFD" w:rsidP="000E6DFD">
      <w:pPr>
        <w:pStyle w:val="a8"/>
        <w:ind w:left="0" w:firstLine="709"/>
        <w:jc w:val="both"/>
        <w:rPr>
          <w:rFonts w:ascii="Arial" w:hAnsi="Arial" w:cs="Arial"/>
        </w:rPr>
      </w:pPr>
      <w:r w:rsidRPr="00AC6A9E">
        <w:rPr>
          <w:rFonts w:ascii="Arial" w:hAnsi="Arial" w:cs="Arial"/>
        </w:rPr>
        <w:t xml:space="preserve">Перечень целевых индикаторов подпрограммы представлен в приложении № 1 к подпрограмме 3 «Обеспечение реализации муниципальной программы и прочие мероприятия».  </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Механизм реализации подпрограммы</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Источниками финансирования мероприятий подпрограммы являются средства краевого бюджета. Финансирование подпрограммных мероприятий осуществляется путем предоставления: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средств на поставку товаров по муниципальным контрактам, оплату услуг, выполняемых по  муниципальным контрактам;</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субвенций бюджетам муниципальных образований;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выплат победителям соревнований, конкурсов и выставок премий, выдачи призов;</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субсидий на финансовое обеспечение выполнения муниципального задания на оказание муниципальных услуг (выполнение работ) местным бюджетным учреждениям в сфере агропромышленного комплекса района.</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Управление подпрограммой и контроль за ходом ее выполнения</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Организацию управления подпрограммой осуществляет отдел сельского хозяйства.</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lastRenderedPageBreak/>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t>По отдельным запросам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 xml:space="preserve">Текущий контроль за ходом реализации подпрограммы осуществляют отдел сельского хозяйства. </w:t>
      </w:r>
    </w:p>
    <w:p w:rsidR="000E6DFD" w:rsidRPr="00AC6A9E" w:rsidRDefault="000E6DFD" w:rsidP="000E6DFD">
      <w:pPr>
        <w:pStyle w:val="ConsPlusCell"/>
        <w:ind w:firstLine="709"/>
        <w:contextualSpacing/>
        <w:jc w:val="both"/>
        <w:rPr>
          <w:rFonts w:ascii="Arial" w:hAnsi="Arial" w:cs="Arial"/>
          <w:sz w:val="24"/>
          <w:szCs w:val="24"/>
        </w:rPr>
      </w:pPr>
      <w:r w:rsidRPr="00AC6A9E">
        <w:rPr>
          <w:rFonts w:ascii="Arial" w:hAnsi="Arial" w:cs="Arial"/>
          <w:sz w:val="24"/>
          <w:szCs w:val="24"/>
        </w:rPr>
        <w:t xml:space="preserve">Текущий контроль за целевым и эффективным расходованием средств краевого бюджета осуществляет Финансовое Управление администрации района </w:t>
      </w:r>
      <w:r w:rsidRPr="00AC6A9E">
        <w:rPr>
          <w:rFonts w:ascii="Arial" w:hAnsi="Arial" w:cs="Arial"/>
          <w:color w:val="000000" w:themeColor="text1"/>
          <w:sz w:val="24"/>
          <w:szCs w:val="24"/>
        </w:rPr>
        <w:t>и Балахтинский районный Совет Депутатов.</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Оценка социально-экономической эффективности</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Социально-экономическая эффективность от реализации подпрограммных мероприятий выражается в создании условий для реализации государственной программы и прочих мероприятий.</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Значимыми достижениями реализации подпрограммы являются:</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достижение целей и задач государственной программы в полном объеме;</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 xml:space="preserve">Эффективность реализации подпрограммы основывается на достижении целевых индикаторов по итогам реализации подпрограммы к 2025 году, указанных  </w:t>
      </w:r>
      <w:hyperlink r:id="rId14" w:history="1">
        <w:r w:rsidRPr="00AC6A9E">
          <w:rPr>
            <w:rFonts w:ascii="Arial" w:hAnsi="Arial" w:cs="Arial"/>
          </w:rPr>
          <w:t>приложении № 1</w:t>
        </w:r>
      </w:hyperlink>
      <w:r w:rsidRPr="00AC6A9E">
        <w:rPr>
          <w:rFonts w:ascii="Arial" w:hAnsi="Arial" w:cs="Arial"/>
        </w:rPr>
        <w:t xml:space="preserve"> к паспорту  подпрограммы:</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доля исполненных бюджетных ассигнований, предусмотренных в программном виде не менее 100%;</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 xml:space="preserve">Эффективность реализации подпрограммы основывается на достижении целевого индикатора по итогам реализации подпрограммы к 2025 году, указанных в </w:t>
      </w:r>
      <w:hyperlink r:id="rId15" w:history="1">
        <w:r w:rsidRPr="00AC6A9E">
          <w:rPr>
            <w:rFonts w:ascii="Arial" w:hAnsi="Arial" w:cs="Arial"/>
          </w:rPr>
          <w:t>приложениях № 1</w:t>
        </w:r>
      </w:hyperlink>
      <w:r w:rsidRPr="00AC6A9E">
        <w:rPr>
          <w:rFonts w:ascii="Arial" w:hAnsi="Arial" w:cs="Arial"/>
        </w:rPr>
        <w:t>, № 2 к подпрограмме.</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Мероприятия подпрограммы</w:t>
      </w:r>
    </w:p>
    <w:p w:rsidR="000E6DFD" w:rsidRPr="00AC6A9E" w:rsidRDefault="000E6DFD" w:rsidP="000E6DFD">
      <w:pPr>
        <w:autoSpaceDE w:val="0"/>
        <w:autoSpaceDN w:val="0"/>
        <w:adjustRightInd w:val="0"/>
        <w:ind w:left="720" w:firstLine="709"/>
        <w:contextualSpacing/>
        <w:outlineLvl w:val="0"/>
        <w:rPr>
          <w:rFonts w:ascii="Arial" w:hAnsi="Arial" w:cs="Arial"/>
        </w:rPr>
      </w:pPr>
    </w:p>
    <w:p w:rsidR="000E6DFD" w:rsidRPr="00AC6A9E" w:rsidRDefault="000E6DFD" w:rsidP="000E6DFD">
      <w:pPr>
        <w:pStyle w:val="a8"/>
        <w:ind w:left="0" w:firstLine="709"/>
        <w:jc w:val="both"/>
        <w:rPr>
          <w:rFonts w:ascii="Arial" w:hAnsi="Arial" w:cs="Arial"/>
        </w:rPr>
      </w:pPr>
      <w:r w:rsidRPr="00AC6A9E">
        <w:rPr>
          <w:rFonts w:ascii="Arial" w:hAnsi="Arial" w:cs="Arial"/>
        </w:rPr>
        <w:t xml:space="preserve">Мероприятия подпрограммы представлены в приложении № 2 к подпрограмме </w:t>
      </w:r>
      <w:r w:rsidR="00260613">
        <w:rPr>
          <w:rFonts w:ascii="Arial" w:hAnsi="Arial" w:cs="Arial"/>
        </w:rPr>
        <w:t>2</w:t>
      </w:r>
      <w:r w:rsidRPr="00AC6A9E">
        <w:rPr>
          <w:rFonts w:ascii="Arial" w:hAnsi="Arial" w:cs="Arial"/>
        </w:rPr>
        <w:t>«Обеспечение реализации муниципальной программы и прочие мероприятия».</w:t>
      </w:r>
    </w:p>
    <w:p w:rsidR="000E6DFD" w:rsidRPr="00AC6A9E" w:rsidRDefault="000E6DFD" w:rsidP="000E6DFD">
      <w:pPr>
        <w:pStyle w:val="a8"/>
        <w:ind w:left="0" w:firstLine="709"/>
        <w:jc w:val="both"/>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Объем финансирования подпрограммы составляет 13428,3 тыс.рублей, из них:</w:t>
      </w:r>
    </w:p>
    <w:p w:rsidR="000E6DFD" w:rsidRPr="00AC6A9E" w:rsidRDefault="000E6DFD" w:rsidP="000E6DFD">
      <w:pPr>
        <w:ind w:firstLine="709"/>
        <w:contextualSpacing/>
        <w:rPr>
          <w:rFonts w:ascii="Arial" w:hAnsi="Arial" w:cs="Arial"/>
        </w:rPr>
      </w:pPr>
      <w:r w:rsidRPr="00AC6A9E">
        <w:rPr>
          <w:rFonts w:ascii="Arial" w:hAnsi="Arial" w:cs="Arial"/>
        </w:rPr>
        <w:t>2023 год – 4476,1 тыс.рублей;</w:t>
      </w:r>
    </w:p>
    <w:p w:rsidR="000E6DFD" w:rsidRPr="00AC6A9E" w:rsidRDefault="000E6DFD" w:rsidP="000E6DFD">
      <w:pPr>
        <w:ind w:firstLine="709"/>
        <w:contextualSpacing/>
        <w:rPr>
          <w:rFonts w:ascii="Arial" w:hAnsi="Arial" w:cs="Arial"/>
        </w:rPr>
      </w:pPr>
      <w:r w:rsidRPr="00AC6A9E">
        <w:rPr>
          <w:rFonts w:ascii="Arial" w:hAnsi="Arial" w:cs="Arial"/>
        </w:rPr>
        <w:t>2024 год – 4476,1 тыс.рублей;</w:t>
      </w:r>
    </w:p>
    <w:p w:rsidR="000E6DFD" w:rsidRPr="00AC6A9E" w:rsidRDefault="000E6DFD" w:rsidP="000E6DFD">
      <w:pPr>
        <w:ind w:firstLine="709"/>
        <w:contextualSpacing/>
        <w:rPr>
          <w:rFonts w:ascii="Arial" w:hAnsi="Arial" w:cs="Arial"/>
        </w:rPr>
      </w:pPr>
      <w:r w:rsidRPr="00AC6A9E">
        <w:rPr>
          <w:rFonts w:ascii="Arial" w:hAnsi="Arial" w:cs="Arial"/>
        </w:rPr>
        <w:t>2025 год –4476,1 тыс.рублей,</w:t>
      </w:r>
    </w:p>
    <w:p w:rsidR="000E6DFD" w:rsidRPr="00AC6A9E" w:rsidRDefault="000E6DFD" w:rsidP="000E6DFD">
      <w:pPr>
        <w:ind w:firstLine="709"/>
        <w:contextualSpacing/>
        <w:rPr>
          <w:rFonts w:ascii="Arial" w:hAnsi="Arial" w:cs="Arial"/>
        </w:rPr>
      </w:pPr>
      <w:r w:rsidRPr="00AC6A9E">
        <w:rPr>
          <w:rFonts w:ascii="Arial" w:hAnsi="Arial" w:cs="Arial"/>
        </w:rPr>
        <w:t xml:space="preserve">в том числе: </w:t>
      </w:r>
    </w:p>
    <w:p w:rsidR="000E6DFD" w:rsidRPr="00AC6A9E" w:rsidRDefault="000E6DFD" w:rsidP="000E6DFD">
      <w:pPr>
        <w:ind w:firstLine="709"/>
        <w:contextualSpacing/>
        <w:rPr>
          <w:rFonts w:ascii="Arial" w:hAnsi="Arial" w:cs="Arial"/>
        </w:rPr>
      </w:pPr>
      <w:r w:rsidRPr="00AC6A9E">
        <w:rPr>
          <w:rFonts w:ascii="Arial" w:hAnsi="Arial" w:cs="Arial"/>
        </w:rPr>
        <w:t>средства краевого бюджета –13428,3 тыс.рублей, из них:</w:t>
      </w:r>
    </w:p>
    <w:p w:rsidR="000E6DFD" w:rsidRPr="00AC6A9E" w:rsidRDefault="000E6DFD" w:rsidP="000E6DFD">
      <w:pPr>
        <w:ind w:firstLine="709"/>
        <w:contextualSpacing/>
        <w:rPr>
          <w:rFonts w:ascii="Arial" w:hAnsi="Arial" w:cs="Arial"/>
        </w:rPr>
      </w:pPr>
      <w:r w:rsidRPr="00AC6A9E">
        <w:rPr>
          <w:rFonts w:ascii="Arial" w:hAnsi="Arial" w:cs="Arial"/>
        </w:rPr>
        <w:t>2023год – 4476,1 тыс.рублей;</w:t>
      </w:r>
    </w:p>
    <w:p w:rsidR="000E6DFD" w:rsidRPr="00AC6A9E" w:rsidRDefault="000E6DFD" w:rsidP="000E6DFD">
      <w:pPr>
        <w:ind w:firstLine="709"/>
        <w:contextualSpacing/>
        <w:rPr>
          <w:rFonts w:ascii="Arial" w:hAnsi="Arial" w:cs="Arial"/>
        </w:rPr>
      </w:pPr>
      <w:r w:rsidRPr="00AC6A9E">
        <w:rPr>
          <w:rFonts w:ascii="Arial" w:hAnsi="Arial" w:cs="Arial"/>
        </w:rPr>
        <w:t>2024 год – 4476,1 тыс.рублей;</w:t>
      </w:r>
    </w:p>
    <w:p w:rsidR="000E6DFD" w:rsidRPr="00AC6A9E" w:rsidRDefault="000E6DFD" w:rsidP="000E6DFD">
      <w:pPr>
        <w:ind w:firstLine="709"/>
        <w:contextualSpacing/>
        <w:rPr>
          <w:rFonts w:ascii="Arial" w:hAnsi="Arial" w:cs="Arial"/>
        </w:rPr>
      </w:pPr>
      <w:r w:rsidRPr="00AC6A9E">
        <w:rPr>
          <w:rFonts w:ascii="Arial" w:hAnsi="Arial" w:cs="Arial"/>
        </w:rPr>
        <w:t>2025 год –4476,1тыс.рублей.</w:t>
      </w:r>
    </w:p>
    <w:p w:rsidR="000E6DFD" w:rsidRPr="00AC6A9E" w:rsidRDefault="000E6DFD" w:rsidP="000E6DFD">
      <w:pPr>
        <w:ind w:firstLine="709"/>
        <w:contextualSpacing/>
        <w:rPr>
          <w:rFonts w:ascii="Arial" w:hAnsi="Arial" w:cs="Arial"/>
        </w:rPr>
      </w:pPr>
      <w:r w:rsidRPr="00AC6A9E">
        <w:rPr>
          <w:rFonts w:ascii="Arial" w:hAnsi="Arial" w:cs="Arial"/>
        </w:rPr>
        <w:t>средства районного бюджета –0 тыс.рублей, из них:</w:t>
      </w:r>
    </w:p>
    <w:p w:rsidR="000E6DFD" w:rsidRPr="00AC6A9E" w:rsidRDefault="000E6DFD" w:rsidP="000E6DFD">
      <w:pPr>
        <w:ind w:firstLine="709"/>
        <w:contextualSpacing/>
        <w:rPr>
          <w:rFonts w:ascii="Arial" w:hAnsi="Arial" w:cs="Arial"/>
        </w:rPr>
      </w:pPr>
      <w:r w:rsidRPr="00AC6A9E">
        <w:rPr>
          <w:rFonts w:ascii="Arial" w:hAnsi="Arial" w:cs="Arial"/>
        </w:rPr>
        <w:t>2023год – 0 тыс.рублей;</w:t>
      </w:r>
    </w:p>
    <w:p w:rsidR="000E6DFD" w:rsidRPr="00AC6A9E" w:rsidRDefault="000E6DFD" w:rsidP="000E6DFD">
      <w:pPr>
        <w:ind w:firstLine="709"/>
        <w:contextualSpacing/>
        <w:rPr>
          <w:rFonts w:ascii="Arial" w:hAnsi="Arial" w:cs="Arial"/>
        </w:rPr>
      </w:pPr>
      <w:r w:rsidRPr="00AC6A9E">
        <w:rPr>
          <w:rFonts w:ascii="Arial" w:hAnsi="Arial" w:cs="Arial"/>
        </w:rPr>
        <w:t>2024год – 0 тыс.рублей;</w:t>
      </w:r>
    </w:p>
    <w:p w:rsidR="000E6DFD" w:rsidRPr="00AC6A9E" w:rsidRDefault="000E6DFD" w:rsidP="000E6DFD">
      <w:pPr>
        <w:ind w:firstLine="709"/>
        <w:contextualSpacing/>
        <w:rPr>
          <w:rFonts w:ascii="Arial" w:hAnsi="Arial" w:cs="Arial"/>
        </w:rPr>
      </w:pPr>
      <w:r w:rsidRPr="00AC6A9E">
        <w:rPr>
          <w:rFonts w:ascii="Arial" w:hAnsi="Arial" w:cs="Arial"/>
        </w:rPr>
        <w:t>2025 год –0 тыс.рублей.</w:t>
      </w:r>
    </w:p>
    <w:p w:rsidR="000E6DFD" w:rsidRDefault="000E6DFD" w:rsidP="00650EFA">
      <w:pPr>
        <w:contextualSpacing/>
        <w:rPr>
          <w:rFonts w:ascii="Arial" w:hAnsi="Arial" w:cs="Arial"/>
        </w:rPr>
        <w:sectPr w:rsidR="000E6DFD" w:rsidSect="00AC6A9E">
          <w:pgSz w:w="11906" w:h="16838" w:code="9"/>
          <w:pgMar w:top="822" w:right="851" w:bottom="851" w:left="1701" w:header="709" w:footer="709" w:gutter="0"/>
          <w:cols w:space="708"/>
          <w:docGrid w:linePitch="360"/>
        </w:sectPr>
      </w:pPr>
    </w:p>
    <w:p w:rsidR="00650EFA" w:rsidRDefault="00650EFA" w:rsidP="00650EFA">
      <w:pPr>
        <w:contextualSpacing/>
        <w:rPr>
          <w:rFonts w:ascii="Arial" w:hAnsi="Arial" w:cs="Arial"/>
        </w:rPr>
      </w:pPr>
    </w:p>
    <w:p w:rsidR="00650EFA" w:rsidRDefault="00650EFA" w:rsidP="00650EFA">
      <w:pPr>
        <w:contextualSpacing/>
        <w:rPr>
          <w:rFonts w:ascii="Arial" w:hAnsi="Arial" w:cs="Arial"/>
        </w:rPr>
      </w:pPr>
    </w:p>
    <w:p w:rsidR="00650EFA" w:rsidRDefault="00650EFA" w:rsidP="00650EFA">
      <w:pPr>
        <w:contextualSpacing/>
        <w:rPr>
          <w:rFonts w:ascii="Arial" w:hAnsi="Arial" w:cs="Arial"/>
        </w:rPr>
      </w:pPr>
    </w:p>
    <w:p w:rsidR="00650EFA" w:rsidRDefault="00260613" w:rsidP="00650EFA">
      <w:pPr>
        <w:contextualSpacing/>
        <w:rPr>
          <w:rFonts w:ascii="Arial" w:hAnsi="Arial" w:cs="Arial"/>
        </w:rPr>
      </w:pPr>
      <w:r w:rsidRPr="00B65AA3">
        <w:rPr>
          <w:rFonts w:ascii="Arial" w:hAnsi="Arial" w:cs="Arial"/>
        </w:rPr>
        <w:object w:dxaOrig="22847" w:dyaOrig="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25pt;height:268.5pt" o:ole="">
            <v:imagedata r:id="rId16" o:title=""/>
          </v:shape>
          <o:OLEObject Type="Embed" ProgID="Excel.Sheet.12" ShapeID="_x0000_i1025" DrawAspect="Content" ObjectID="_1727264486" r:id="rId17"/>
        </w:object>
      </w:r>
    </w:p>
    <w:p w:rsidR="00650EFA" w:rsidRPr="00650EFA" w:rsidRDefault="00650EFA" w:rsidP="00650EFA">
      <w:pPr>
        <w:rPr>
          <w:rFonts w:ascii="Arial" w:hAnsi="Arial" w:cs="Arial"/>
        </w:rPr>
      </w:pPr>
    </w:p>
    <w:p w:rsidR="00650EFA" w:rsidRPr="00650EFA" w:rsidRDefault="00650EFA" w:rsidP="00650EFA">
      <w:pPr>
        <w:rPr>
          <w:rFonts w:ascii="Arial" w:hAnsi="Arial" w:cs="Arial"/>
        </w:rPr>
      </w:pPr>
    </w:p>
    <w:p w:rsidR="00650EFA" w:rsidRPr="00650EFA" w:rsidRDefault="00650EFA" w:rsidP="00650EFA">
      <w:pPr>
        <w:rPr>
          <w:rFonts w:ascii="Arial" w:hAnsi="Arial" w:cs="Arial"/>
        </w:rPr>
      </w:pPr>
    </w:p>
    <w:p w:rsidR="00650EFA" w:rsidRP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755B7B" w:rsidP="00650EFA">
      <w:pPr>
        <w:rPr>
          <w:rFonts w:ascii="Arial" w:hAnsi="Arial" w:cs="Arial"/>
        </w:rPr>
      </w:pPr>
      <w:r>
        <w:rPr>
          <w:rFonts w:ascii="Arial" w:hAnsi="Arial" w:cs="Arial"/>
          <w:noProof/>
        </w:rPr>
        <w:pict>
          <v:shape id="_x0000_s1034" type="#_x0000_t75" style="position:absolute;margin-left:0;margin-top:-41.4pt;width:887.9pt;height:447.25pt;z-index:251660288;mso-position-horizontal:left">
            <v:imagedata r:id="rId18" o:title=""/>
            <w10:wrap type="square" side="right"/>
          </v:shape>
          <o:OLEObject Type="Embed" ProgID="Excel.Sheet.12" ShapeID="_x0000_s1034" DrawAspect="Content" ObjectID="_1727264491" r:id="rId19"/>
        </w:pict>
      </w:r>
      <w:r w:rsidR="00BD77EB">
        <w:rPr>
          <w:rFonts w:ascii="Arial" w:hAnsi="Arial" w:cs="Arial"/>
        </w:rPr>
        <w:br w:type="textWrapping" w:clear="all"/>
      </w:r>
    </w:p>
    <w:p w:rsidR="00650EFA" w:rsidRDefault="00650EFA" w:rsidP="00650EFA">
      <w:pPr>
        <w:ind w:firstLine="709"/>
        <w:rPr>
          <w:rFonts w:ascii="Arial" w:hAnsi="Arial" w:cs="Arial"/>
        </w:rPr>
      </w:pPr>
    </w:p>
    <w:p w:rsidR="00650EFA" w:rsidRDefault="00650EFA" w:rsidP="00650EFA">
      <w:pPr>
        <w:ind w:firstLine="709"/>
        <w:rPr>
          <w:rFonts w:ascii="Arial" w:hAnsi="Arial" w:cs="Arial"/>
        </w:rPr>
      </w:pPr>
    </w:p>
    <w:p w:rsidR="00650EFA" w:rsidRDefault="00650EFA" w:rsidP="00650EFA">
      <w:pPr>
        <w:ind w:firstLine="709"/>
        <w:rPr>
          <w:rFonts w:ascii="Arial" w:hAnsi="Arial" w:cs="Arial"/>
        </w:rPr>
      </w:pPr>
    </w:p>
    <w:p w:rsidR="00650EFA" w:rsidRDefault="00650EFA" w:rsidP="00650EFA">
      <w:pPr>
        <w:ind w:firstLine="709"/>
        <w:rPr>
          <w:rFonts w:ascii="Arial" w:hAnsi="Arial" w:cs="Arial"/>
        </w:rPr>
      </w:pPr>
    </w:p>
    <w:p w:rsidR="001035F6" w:rsidRPr="00B65AA3" w:rsidRDefault="00DB6C89" w:rsidP="00D76284">
      <w:pPr>
        <w:rPr>
          <w:rFonts w:ascii="Arial" w:hAnsi="Arial" w:cs="Arial"/>
        </w:rPr>
      </w:pPr>
      <w:r w:rsidRPr="0084423B">
        <w:rPr>
          <w:rFonts w:ascii="Arial" w:hAnsi="Arial" w:cs="Arial"/>
        </w:rPr>
        <w:object w:dxaOrig="16702" w:dyaOrig="10493">
          <v:shape id="_x0000_i1027" type="#_x0000_t75" style="width:770.25pt;height:447.75pt" o:ole="">
            <v:imagedata r:id="rId20" o:title=""/>
          </v:shape>
          <o:OLEObject Type="Embed" ProgID="Excel.Sheet.12" ShapeID="_x0000_i1027" DrawAspect="Content" ObjectID="_1727264487" r:id="rId21"/>
        </w:object>
      </w:r>
    </w:p>
    <w:p w:rsidR="00D76284" w:rsidRPr="001035F6" w:rsidRDefault="001035F6" w:rsidP="00D76284">
      <w:pPr>
        <w:rPr>
          <w:rFonts w:ascii="Arial" w:hAnsi="Arial" w:cs="Arial"/>
          <w:lang w:val="en-US"/>
        </w:rPr>
      </w:pPr>
      <w:r>
        <w:rPr>
          <w:rFonts w:ascii="Arial" w:hAnsi="Arial" w:cs="Arial"/>
          <w:lang w:val="en-US"/>
        </w:rPr>
        <w:t xml:space="preserve"> </w:t>
      </w:r>
    </w:p>
    <w:p w:rsidR="00D76284" w:rsidRDefault="00D76284" w:rsidP="00D76284">
      <w:pPr>
        <w:rPr>
          <w:rFonts w:ascii="Arial" w:hAnsi="Arial" w:cs="Arial"/>
        </w:rPr>
      </w:pPr>
    </w:p>
    <w:tbl>
      <w:tblPr>
        <w:tblW w:w="14040" w:type="dxa"/>
        <w:tblInd w:w="93" w:type="dxa"/>
        <w:tblLook w:val="04A0"/>
      </w:tblPr>
      <w:tblGrid>
        <w:gridCol w:w="925"/>
        <w:gridCol w:w="3220"/>
        <w:gridCol w:w="1220"/>
        <w:gridCol w:w="1809"/>
        <w:gridCol w:w="1397"/>
        <w:gridCol w:w="1416"/>
        <w:gridCol w:w="1338"/>
        <w:gridCol w:w="1416"/>
        <w:gridCol w:w="1299"/>
      </w:tblGrid>
      <w:tr w:rsidR="00D76284" w:rsidRPr="00D76284" w:rsidTr="00D76284">
        <w:trPr>
          <w:trHeight w:val="1035"/>
        </w:trPr>
        <w:tc>
          <w:tcPr>
            <w:tcW w:w="70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r>
              <w:rPr>
                <w:rFonts w:ascii="Arial" w:hAnsi="Arial" w:cs="Arial"/>
              </w:rPr>
              <w:tab/>
            </w:r>
          </w:p>
        </w:tc>
        <w:tc>
          <w:tcPr>
            <w:tcW w:w="328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4120" w:type="dxa"/>
            <w:gridSpan w:val="3"/>
            <w:tcBorders>
              <w:top w:val="nil"/>
              <w:left w:val="nil"/>
              <w:bottom w:val="nil"/>
              <w:right w:val="nil"/>
            </w:tcBorders>
            <w:shd w:val="clear" w:color="auto" w:fill="auto"/>
            <w:vAlign w:val="center"/>
            <w:hideMark/>
          </w:tcPr>
          <w:p w:rsidR="00D76284" w:rsidRPr="00D76284" w:rsidRDefault="00D76284" w:rsidP="00D76284">
            <w:pPr>
              <w:rPr>
                <w:rFonts w:ascii="Arial" w:hAnsi="Arial" w:cs="Arial"/>
                <w:color w:val="000000"/>
              </w:rPr>
            </w:pPr>
          </w:p>
        </w:tc>
      </w:tr>
      <w:tr w:rsidR="001977EB" w:rsidRPr="00D76284" w:rsidTr="00D76284">
        <w:trPr>
          <w:trHeight w:val="285"/>
        </w:trPr>
        <w:tc>
          <w:tcPr>
            <w:tcW w:w="70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28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D76284">
        <w:trPr>
          <w:trHeight w:val="360"/>
        </w:trPr>
        <w:tc>
          <w:tcPr>
            <w:tcW w:w="14040" w:type="dxa"/>
            <w:gridSpan w:val="9"/>
            <w:tcBorders>
              <w:top w:val="nil"/>
              <w:left w:val="nil"/>
              <w:bottom w:val="nil"/>
              <w:right w:val="nil"/>
            </w:tcBorders>
            <w:shd w:val="clear" w:color="auto" w:fill="auto"/>
            <w:vAlign w:val="center"/>
            <w:hideMark/>
          </w:tcPr>
          <w:p w:rsidR="00D76284" w:rsidRPr="00D76284" w:rsidRDefault="00D76284" w:rsidP="00D76284">
            <w:pPr>
              <w:jc w:val="center"/>
              <w:rPr>
                <w:rFonts w:ascii="Arial" w:hAnsi="Arial" w:cs="Arial"/>
                <w:color w:val="000000"/>
                <w:sz w:val="28"/>
                <w:szCs w:val="28"/>
              </w:rPr>
            </w:pPr>
          </w:p>
        </w:tc>
      </w:tr>
      <w:tr w:rsidR="001977EB" w:rsidRPr="00D76284" w:rsidTr="00825528">
        <w:trPr>
          <w:trHeight w:val="285"/>
        </w:trPr>
        <w:tc>
          <w:tcPr>
            <w:tcW w:w="70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28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top w:val="nil"/>
              <w:left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top w:val="nil"/>
              <w:left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2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1977EB" w:rsidRPr="00D76284" w:rsidTr="00825528">
        <w:trPr>
          <w:trHeight w:val="930"/>
        </w:trPr>
        <w:tc>
          <w:tcPr>
            <w:tcW w:w="70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328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124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184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142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1440" w:type="dxa"/>
            <w:vMerge w:val="restart"/>
            <w:shd w:val="clear" w:color="auto" w:fill="auto"/>
            <w:vAlign w:val="center"/>
            <w:hideMark/>
          </w:tcPr>
          <w:p w:rsidR="00D76284" w:rsidRPr="00D76284" w:rsidRDefault="00D76284" w:rsidP="00B12D49">
            <w:pPr>
              <w:jc w:val="center"/>
              <w:rPr>
                <w:rFonts w:ascii="Arial" w:hAnsi="Arial" w:cs="Arial"/>
                <w:color w:val="000000"/>
              </w:rPr>
            </w:pPr>
          </w:p>
        </w:tc>
        <w:tc>
          <w:tcPr>
            <w:tcW w:w="1360" w:type="dxa"/>
            <w:vMerge w:val="restart"/>
            <w:shd w:val="clear" w:color="auto" w:fill="auto"/>
            <w:vAlign w:val="center"/>
            <w:hideMark/>
          </w:tcPr>
          <w:p w:rsidR="00D76284" w:rsidRPr="00D76284" w:rsidRDefault="00D76284" w:rsidP="00B12D49">
            <w:pPr>
              <w:jc w:val="center"/>
              <w:rPr>
                <w:rFonts w:ascii="Arial" w:hAnsi="Arial" w:cs="Arial"/>
                <w:color w:val="000000"/>
              </w:rPr>
            </w:pPr>
          </w:p>
        </w:tc>
        <w:tc>
          <w:tcPr>
            <w:tcW w:w="1440" w:type="dxa"/>
            <w:vMerge w:val="restart"/>
            <w:shd w:val="clear" w:color="auto" w:fill="auto"/>
            <w:vAlign w:val="center"/>
            <w:hideMark/>
          </w:tcPr>
          <w:p w:rsidR="00D76284" w:rsidRPr="00D76284" w:rsidRDefault="00D76284" w:rsidP="00B12D49">
            <w:pPr>
              <w:jc w:val="center"/>
              <w:rPr>
                <w:rFonts w:ascii="Arial" w:hAnsi="Arial" w:cs="Arial"/>
                <w:color w:val="000000"/>
              </w:rPr>
            </w:pPr>
          </w:p>
        </w:tc>
        <w:tc>
          <w:tcPr>
            <w:tcW w:w="1320" w:type="dxa"/>
            <w:vMerge w:val="restart"/>
            <w:shd w:val="clear" w:color="auto" w:fill="auto"/>
            <w:vAlign w:val="center"/>
            <w:hideMark/>
          </w:tcPr>
          <w:p w:rsidR="00D76284" w:rsidRPr="00D76284" w:rsidRDefault="00D76284" w:rsidP="00B12D49">
            <w:pPr>
              <w:jc w:val="center"/>
              <w:rPr>
                <w:rFonts w:ascii="Arial" w:hAnsi="Arial" w:cs="Arial"/>
                <w:color w:val="000000"/>
              </w:rPr>
            </w:pPr>
          </w:p>
        </w:tc>
      </w:tr>
      <w:tr w:rsidR="001977EB" w:rsidRPr="00D76284" w:rsidTr="00825528">
        <w:trPr>
          <w:trHeight w:val="276"/>
        </w:trPr>
        <w:tc>
          <w:tcPr>
            <w:tcW w:w="700" w:type="dxa"/>
            <w:vMerge/>
            <w:vAlign w:val="center"/>
            <w:hideMark/>
          </w:tcPr>
          <w:p w:rsidR="00D76284" w:rsidRPr="00D76284" w:rsidRDefault="00D76284" w:rsidP="00D76284">
            <w:pPr>
              <w:rPr>
                <w:rFonts w:ascii="Arial" w:hAnsi="Arial" w:cs="Arial"/>
                <w:color w:val="000000"/>
              </w:rPr>
            </w:pPr>
          </w:p>
        </w:tc>
        <w:tc>
          <w:tcPr>
            <w:tcW w:w="3280" w:type="dxa"/>
            <w:vMerge/>
            <w:vAlign w:val="center"/>
            <w:hideMark/>
          </w:tcPr>
          <w:p w:rsidR="00D76284" w:rsidRPr="00D76284" w:rsidRDefault="00D76284" w:rsidP="00D76284">
            <w:pPr>
              <w:rPr>
                <w:rFonts w:ascii="Arial" w:hAnsi="Arial" w:cs="Arial"/>
                <w:color w:val="000000"/>
              </w:rPr>
            </w:pPr>
          </w:p>
        </w:tc>
        <w:tc>
          <w:tcPr>
            <w:tcW w:w="1240" w:type="dxa"/>
            <w:vMerge/>
            <w:vAlign w:val="center"/>
            <w:hideMark/>
          </w:tcPr>
          <w:p w:rsidR="00D76284" w:rsidRPr="00D76284" w:rsidRDefault="00D76284" w:rsidP="00D76284">
            <w:pPr>
              <w:rPr>
                <w:rFonts w:ascii="Arial" w:hAnsi="Arial" w:cs="Arial"/>
                <w:color w:val="000000"/>
              </w:rPr>
            </w:pPr>
          </w:p>
        </w:tc>
        <w:tc>
          <w:tcPr>
            <w:tcW w:w="1840" w:type="dxa"/>
            <w:vMerge/>
            <w:vAlign w:val="center"/>
            <w:hideMark/>
          </w:tcPr>
          <w:p w:rsidR="00D76284" w:rsidRPr="00D76284" w:rsidRDefault="00D76284" w:rsidP="00D76284">
            <w:pPr>
              <w:rPr>
                <w:rFonts w:ascii="Arial" w:hAnsi="Arial" w:cs="Arial"/>
                <w:color w:val="000000"/>
              </w:rPr>
            </w:pPr>
          </w:p>
        </w:tc>
        <w:tc>
          <w:tcPr>
            <w:tcW w:w="1420" w:type="dxa"/>
            <w:vMerge/>
            <w:vAlign w:val="center"/>
            <w:hideMark/>
          </w:tcPr>
          <w:p w:rsidR="00D76284" w:rsidRPr="00D76284" w:rsidRDefault="00D76284" w:rsidP="00D76284">
            <w:pPr>
              <w:rPr>
                <w:rFonts w:ascii="Arial" w:hAnsi="Arial" w:cs="Arial"/>
                <w:color w:val="000000"/>
              </w:rPr>
            </w:pPr>
          </w:p>
        </w:tc>
        <w:tc>
          <w:tcPr>
            <w:tcW w:w="1440" w:type="dxa"/>
            <w:vMerge/>
            <w:vAlign w:val="center"/>
            <w:hideMark/>
          </w:tcPr>
          <w:p w:rsidR="00D76284" w:rsidRPr="00D76284" w:rsidRDefault="00D76284" w:rsidP="00D76284">
            <w:pPr>
              <w:rPr>
                <w:rFonts w:ascii="Arial" w:hAnsi="Arial" w:cs="Arial"/>
                <w:color w:val="000000"/>
              </w:rPr>
            </w:pPr>
          </w:p>
        </w:tc>
        <w:tc>
          <w:tcPr>
            <w:tcW w:w="1360" w:type="dxa"/>
            <w:vMerge/>
            <w:vAlign w:val="center"/>
            <w:hideMark/>
          </w:tcPr>
          <w:p w:rsidR="00D76284" w:rsidRPr="00D76284" w:rsidRDefault="00D76284" w:rsidP="00D76284">
            <w:pPr>
              <w:rPr>
                <w:rFonts w:ascii="Arial" w:hAnsi="Arial" w:cs="Arial"/>
                <w:color w:val="000000"/>
              </w:rPr>
            </w:pPr>
          </w:p>
        </w:tc>
        <w:tc>
          <w:tcPr>
            <w:tcW w:w="1440" w:type="dxa"/>
            <w:vMerge/>
            <w:vAlign w:val="center"/>
            <w:hideMark/>
          </w:tcPr>
          <w:p w:rsidR="00D76284" w:rsidRPr="00D76284" w:rsidRDefault="00D76284" w:rsidP="00D76284">
            <w:pPr>
              <w:rPr>
                <w:rFonts w:ascii="Arial" w:hAnsi="Arial" w:cs="Arial"/>
                <w:color w:val="000000"/>
              </w:rPr>
            </w:pPr>
          </w:p>
        </w:tc>
        <w:tc>
          <w:tcPr>
            <w:tcW w:w="1320" w:type="dxa"/>
            <w:vMerge/>
            <w:vAlign w:val="center"/>
            <w:hideMark/>
          </w:tcPr>
          <w:p w:rsidR="00D76284" w:rsidRPr="00D76284" w:rsidRDefault="00D76284" w:rsidP="00D76284">
            <w:pPr>
              <w:rPr>
                <w:rFonts w:ascii="Arial" w:hAnsi="Arial" w:cs="Arial"/>
                <w:color w:val="000000"/>
              </w:rPr>
            </w:pPr>
          </w:p>
        </w:tc>
      </w:tr>
      <w:tr w:rsidR="00D76284" w:rsidRPr="00D76284" w:rsidTr="00825528">
        <w:trPr>
          <w:trHeight w:val="720"/>
        </w:trPr>
        <w:tc>
          <w:tcPr>
            <w:tcW w:w="14040" w:type="dxa"/>
            <w:gridSpan w:val="9"/>
            <w:shd w:val="clear" w:color="auto" w:fill="auto"/>
            <w:hideMark/>
          </w:tcPr>
          <w:p w:rsidR="00D76284" w:rsidRPr="00D76284" w:rsidRDefault="00D76284" w:rsidP="00D76284">
            <w:pPr>
              <w:rPr>
                <w:rFonts w:ascii="Arial" w:hAnsi="Arial" w:cs="Arial"/>
                <w:color w:val="000000"/>
              </w:rPr>
            </w:pPr>
          </w:p>
        </w:tc>
      </w:tr>
      <w:tr w:rsidR="001977EB" w:rsidRPr="00D76284" w:rsidTr="00825528">
        <w:trPr>
          <w:trHeight w:val="1980"/>
        </w:trPr>
        <w:tc>
          <w:tcPr>
            <w:tcW w:w="700" w:type="dxa"/>
            <w:tcBorders>
              <w:top w:val="nil"/>
            </w:tcBorders>
            <w:shd w:val="clear" w:color="auto" w:fill="auto"/>
            <w:hideMark/>
          </w:tcPr>
          <w:p w:rsidR="00D76284" w:rsidRPr="00D76284" w:rsidRDefault="00D76284" w:rsidP="00D76284">
            <w:pPr>
              <w:rPr>
                <w:rFonts w:ascii="Arial" w:hAnsi="Arial" w:cs="Arial"/>
                <w:color w:val="000000"/>
              </w:rPr>
            </w:pPr>
          </w:p>
        </w:tc>
        <w:tc>
          <w:tcPr>
            <w:tcW w:w="3280" w:type="dxa"/>
            <w:tcBorders>
              <w:top w:val="nil"/>
            </w:tcBorders>
            <w:shd w:val="clear" w:color="auto" w:fill="auto"/>
            <w:hideMark/>
          </w:tcPr>
          <w:p w:rsidR="00D76284" w:rsidRPr="00D76284" w:rsidRDefault="00D76284" w:rsidP="00D76284">
            <w:pPr>
              <w:rPr>
                <w:rFonts w:ascii="Arial" w:hAnsi="Arial" w:cs="Arial"/>
                <w:color w:val="000000"/>
              </w:rPr>
            </w:pPr>
          </w:p>
        </w:tc>
        <w:tc>
          <w:tcPr>
            <w:tcW w:w="124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84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42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44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36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44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320" w:type="dxa"/>
            <w:tcBorders>
              <w:top w:val="nil"/>
            </w:tcBorders>
            <w:shd w:val="clear" w:color="000000" w:fill="FFFFFF"/>
            <w:vAlign w:val="center"/>
            <w:hideMark/>
          </w:tcPr>
          <w:p w:rsidR="00D76284" w:rsidRPr="00D76284" w:rsidRDefault="00D76284" w:rsidP="00D76284">
            <w:pPr>
              <w:jc w:val="center"/>
              <w:rPr>
                <w:rFonts w:ascii="Arial" w:hAnsi="Arial" w:cs="Arial"/>
                <w:color w:val="000000"/>
              </w:rPr>
            </w:pPr>
          </w:p>
        </w:tc>
      </w:tr>
      <w:tr w:rsidR="001977EB" w:rsidRPr="00D76284" w:rsidTr="00825528">
        <w:trPr>
          <w:trHeight w:val="285"/>
        </w:trPr>
        <w:tc>
          <w:tcPr>
            <w:tcW w:w="70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28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2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D76284">
        <w:trPr>
          <w:trHeight w:val="300"/>
        </w:trPr>
        <w:tc>
          <w:tcPr>
            <w:tcW w:w="14040" w:type="dxa"/>
            <w:gridSpan w:val="9"/>
            <w:tcBorders>
              <w:top w:val="nil"/>
              <w:left w:val="nil"/>
              <w:bottom w:val="nil"/>
              <w:right w:val="nil"/>
            </w:tcBorders>
            <w:shd w:val="clear" w:color="auto" w:fill="auto"/>
            <w:vAlign w:val="bottom"/>
            <w:hideMark/>
          </w:tcPr>
          <w:p w:rsidR="00D76284" w:rsidRPr="00D76284" w:rsidRDefault="00D76284" w:rsidP="003C46EA">
            <w:pPr>
              <w:rPr>
                <w:rFonts w:ascii="Arial" w:hAnsi="Arial" w:cs="Arial"/>
                <w:color w:val="000000"/>
              </w:rPr>
            </w:pPr>
          </w:p>
        </w:tc>
      </w:tr>
      <w:tr w:rsidR="001977EB" w:rsidRPr="00D76284" w:rsidTr="00D76284">
        <w:trPr>
          <w:trHeight w:val="285"/>
        </w:trPr>
        <w:tc>
          <w:tcPr>
            <w:tcW w:w="70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28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bl>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Pr="00D76284" w:rsidRDefault="00D76284" w:rsidP="00D76284">
      <w:pPr>
        <w:rPr>
          <w:rFonts w:ascii="Arial" w:hAnsi="Arial" w:cs="Arial"/>
        </w:rPr>
      </w:pPr>
    </w:p>
    <w:p w:rsidR="00D76284" w:rsidRPr="00D76284" w:rsidRDefault="00D76284" w:rsidP="00D76284">
      <w:pPr>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B6C89" w:rsidP="00D76284">
      <w:pPr>
        <w:tabs>
          <w:tab w:val="left" w:pos="1275"/>
        </w:tabs>
        <w:rPr>
          <w:rFonts w:ascii="Arial" w:hAnsi="Arial" w:cs="Arial"/>
        </w:rPr>
      </w:pPr>
      <w:r w:rsidRPr="00B65AA3">
        <w:rPr>
          <w:rFonts w:ascii="Arial" w:hAnsi="Arial" w:cs="Arial"/>
        </w:rPr>
        <w:object w:dxaOrig="18658" w:dyaOrig="7383">
          <v:shape id="_x0000_i1028" type="#_x0000_t75" style="width:770.25pt;height:329.25pt" o:ole="">
            <v:imagedata r:id="rId22" o:title=""/>
          </v:shape>
          <o:OLEObject Type="Embed" ProgID="Excel.Sheet.12" ShapeID="_x0000_i1028" DrawAspect="Content" ObjectID="_1727264488" r:id="rId23"/>
        </w:object>
      </w:r>
    </w:p>
    <w:p w:rsidR="00D76284" w:rsidRPr="00D76284" w:rsidRDefault="00D76284" w:rsidP="00D76284">
      <w:pPr>
        <w:rPr>
          <w:rFonts w:ascii="Arial" w:hAnsi="Arial" w:cs="Arial"/>
        </w:rPr>
      </w:pPr>
    </w:p>
    <w:p w:rsidR="00D76284" w:rsidRPr="00D76284" w:rsidRDefault="00D76284" w:rsidP="00D76284">
      <w:pPr>
        <w:rPr>
          <w:rFonts w:ascii="Arial" w:hAnsi="Arial" w:cs="Arial"/>
        </w:rPr>
      </w:pPr>
    </w:p>
    <w:p w:rsidR="00D76284" w:rsidRPr="00D76284" w:rsidRDefault="00D76284" w:rsidP="00D76284">
      <w:pPr>
        <w:rPr>
          <w:rFonts w:ascii="Arial" w:hAnsi="Arial" w:cs="Arial"/>
        </w:rPr>
      </w:pPr>
    </w:p>
    <w:p w:rsidR="00D76284" w:rsidRDefault="00DB6C89" w:rsidP="00D76284">
      <w:pPr>
        <w:rPr>
          <w:rFonts w:ascii="Arial" w:hAnsi="Arial" w:cs="Arial"/>
        </w:rPr>
      </w:pPr>
      <w:r>
        <w:rPr>
          <w:rFonts w:ascii="Arial" w:hAnsi="Arial" w:cs="Arial"/>
        </w:rPr>
        <w:t xml:space="preserve"> </w:t>
      </w: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B6C89" w:rsidP="00D76284">
      <w:pPr>
        <w:rPr>
          <w:rFonts w:ascii="Arial" w:hAnsi="Arial" w:cs="Arial"/>
        </w:rPr>
      </w:pPr>
      <w:r w:rsidRPr="00B03210">
        <w:rPr>
          <w:rFonts w:ascii="Arial" w:hAnsi="Arial" w:cs="Arial"/>
        </w:rPr>
        <w:object w:dxaOrig="19136" w:dyaOrig="9327">
          <v:shape id="_x0000_i1029" type="#_x0000_t75" style="width:756pt;height:414.75pt" o:ole="">
            <v:imagedata r:id="rId24" o:title=""/>
          </v:shape>
          <o:OLEObject Type="Embed" ProgID="Excel.Sheet.12" ShapeID="_x0000_i1029" DrawAspect="Content" ObjectID="_1727264489" r:id="rId25"/>
        </w:object>
      </w:r>
    </w:p>
    <w:p w:rsidR="00D76284" w:rsidRDefault="00D76284" w:rsidP="00D76284">
      <w:pPr>
        <w:rPr>
          <w:rFonts w:ascii="Arial" w:hAnsi="Arial" w:cs="Arial"/>
        </w:rPr>
      </w:pPr>
    </w:p>
    <w:p w:rsidR="004A513A" w:rsidRDefault="004A513A" w:rsidP="00D76284">
      <w:pPr>
        <w:rPr>
          <w:rFonts w:ascii="Arial" w:hAnsi="Arial" w:cs="Arial"/>
        </w:rPr>
      </w:pPr>
    </w:p>
    <w:p w:rsidR="004A513A" w:rsidRDefault="004A513A" w:rsidP="00D76284">
      <w:pPr>
        <w:rPr>
          <w:rFonts w:ascii="Arial" w:hAnsi="Arial" w:cs="Arial"/>
        </w:rPr>
      </w:pPr>
    </w:p>
    <w:p w:rsidR="004A513A" w:rsidRDefault="004A513A" w:rsidP="00D76284">
      <w:pPr>
        <w:rPr>
          <w:rFonts w:ascii="Arial" w:hAnsi="Arial" w:cs="Arial"/>
        </w:rPr>
      </w:pPr>
    </w:p>
    <w:p w:rsidR="004A513A" w:rsidRDefault="004A513A"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B6C89" w:rsidRDefault="00DB6C89" w:rsidP="00D76284">
      <w:pPr>
        <w:rPr>
          <w:rFonts w:ascii="Arial" w:hAnsi="Arial" w:cs="Arial"/>
        </w:rPr>
      </w:pPr>
    </w:p>
    <w:tbl>
      <w:tblPr>
        <w:tblW w:w="13800" w:type="dxa"/>
        <w:tblInd w:w="93" w:type="dxa"/>
        <w:tblLook w:val="04A0"/>
      </w:tblPr>
      <w:tblGrid>
        <w:gridCol w:w="543"/>
        <w:gridCol w:w="3570"/>
        <w:gridCol w:w="1423"/>
        <w:gridCol w:w="1652"/>
        <w:gridCol w:w="1344"/>
        <w:gridCol w:w="1362"/>
        <w:gridCol w:w="1290"/>
        <w:gridCol w:w="1362"/>
        <w:gridCol w:w="1254"/>
      </w:tblGrid>
      <w:tr w:rsidR="00D76284" w:rsidRPr="00D76284" w:rsidTr="0001378B">
        <w:trPr>
          <w:trHeight w:val="923"/>
        </w:trPr>
        <w:tc>
          <w:tcPr>
            <w:tcW w:w="54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bookmarkStart w:id="0" w:name="RANGE!A1:K16"/>
            <w:bookmarkEnd w:id="0"/>
          </w:p>
        </w:tc>
        <w:tc>
          <w:tcPr>
            <w:tcW w:w="357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65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4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906" w:type="dxa"/>
            <w:gridSpan w:val="3"/>
            <w:tcBorders>
              <w:top w:val="nil"/>
              <w:left w:val="nil"/>
              <w:bottom w:val="nil"/>
              <w:right w:val="nil"/>
            </w:tcBorders>
            <w:shd w:val="clear" w:color="auto" w:fill="auto"/>
            <w:vAlign w:val="center"/>
            <w:hideMark/>
          </w:tcPr>
          <w:p w:rsidR="00D76284" w:rsidRPr="00D76284" w:rsidRDefault="00D76284" w:rsidP="00D76284">
            <w:pPr>
              <w:rPr>
                <w:rFonts w:ascii="Arial" w:hAnsi="Arial" w:cs="Arial"/>
                <w:color w:val="000000"/>
              </w:rPr>
            </w:pPr>
            <w:r w:rsidRPr="00D76284">
              <w:rPr>
                <w:rFonts w:ascii="Arial" w:hAnsi="Arial" w:cs="Arial"/>
                <w:color w:val="000000"/>
                <w:sz w:val="22"/>
                <w:szCs w:val="22"/>
              </w:rPr>
              <w:t>Приложение № 1 к подпрограмме "Обеспечение реализации муниципальной программы и прочие мероприятия"</w:t>
            </w:r>
          </w:p>
        </w:tc>
      </w:tr>
      <w:tr w:rsidR="00D76284" w:rsidRPr="00D76284" w:rsidTr="0001378B">
        <w:trPr>
          <w:trHeight w:val="285"/>
        </w:trPr>
        <w:tc>
          <w:tcPr>
            <w:tcW w:w="54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57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65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4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9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5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D76284">
        <w:trPr>
          <w:trHeight w:val="360"/>
        </w:trPr>
        <w:tc>
          <w:tcPr>
            <w:tcW w:w="13800" w:type="dxa"/>
            <w:gridSpan w:val="9"/>
            <w:tcBorders>
              <w:top w:val="nil"/>
              <w:left w:val="nil"/>
              <w:bottom w:val="nil"/>
              <w:right w:val="nil"/>
            </w:tcBorders>
            <w:shd w:val="clear" w:color="auto" w:fill="auto"/>
            <w:vAlign w:val="center"/>
            <w:hideMark/>
          </w:tcPr>
          <w:p w:rsidR="00D76284" w:rsidRPr="00D76284" w:rsidRDefault="00D76284" w:rsidP="00D76284">
            <w:pPr>
              <w:jc w:val="center"/>
              <w:rPr>
                <w:rFonts w:ascii="Arial" w:hAnsi="Arial" w:cs="Arial"/>
                <w:color w:val="000000"/>
                <w:sz w:val="28"/>
                <w:szCs w:val="28"/>
              </w:rPr>
            </w:pPr>
            <w:r w:rsidRPr="00D76284">
              <w:rPr>
                <w:rFonts w:ascii="Arial" w:hAnsi="Arial" w:cs="Arial"/>
                <w:color w:val="000000"/>
                <w:sz w:val="28"/>
                <w:szCs w:val="28"/>
              </w:rPr>
              <w:t>Перечень целевых индикаторов подпрограммы 3 «Обеспечение реализации муниципальной программы и прочие мероприятия»</w:t>
            </w:r>
          </w:p>
        </w:tc>
      </w:tr>
      <w:tr w:rsidR="00D76284" w:rsidRPr="00D76284" w:rsidTr="0001378B">
        <w:trPr>
          <w:trHeight w:val="285"/>
        </w:trPr>
        <w:tc>
          <w:tcPr>
            <w:tcW w:w="54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57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65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4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9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5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01378B">
        <w:trPr>
          <w:trHeight w:val="930"/>
        </w:trPr>
        <w:tc>
          <w:tcPr>
            <w:tcW w:w="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  п/п</w:t>
            </w:r>
          </w:p>
        </w:tc>
        <w:tc>
          <w:tcPr>
            <w:tcW w:w="3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Цель, целевые индикаторы</w:t>
            </w:r>
          </w:p>
        </w:tc>
        <w:tc>
          <w:tcPr>
            <w:tcW w:w="14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Единица измерения</w:t>
            </w:r>
          </w:p>
        </w:tc>
        <w:tc>
          <w:tcPr>
            <w:tcW w:w="1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Источник информации</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B12D49" w:rsidP="00D76284">
            <w:pPr>
              <w:jc w:val="center"/>
              <w:rPr>
                <w:rFonts w:ascii="Arial" w:hAnsi="Arial" w:cs="Arial"/>
                <w:color w:val="000000"/>
              </w:rPr>
            </w:pPr>
            <w:r>
              <w:rPr>
                <w:rFonts w:ascii="Arial" w:hAnsi="Arial" w:cs="Arial"/>
                <w:color w:val="000000"/>
              </w:rPr>
              <w:t>2021</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D76284" w:rsidP="00B12D49">
            <w:pPr>
              <w:jc w:val="center"/>
              <w:rPr>
                <w:rFonts w:ascii="Arial" w:hAnsi="Arial" w:cs="Arial"/>
                <w:color w:val="000000"/>
              </w:rPr>
            </w:pPr>
            <w:r w:rsidRPr="00D76284">
              <w:rPr>
                <w:rFonts w:ascii="Arial" w:hAnsi="Arial" w:cs="Arial"/>
                <w:color w:val="000000"/>
              </w:rPr>
              <w:t>202</w:t>
            </w:r>
            <w:r w:rsidR="00B12D49">
              <w:rPr>
                <w:rFonts w:ascii="Arial" w:hAnsi="Arial" w:cs="Arial"/>
                <w:color w:val="000000"/>
              </w:rPr>
              <w:t>2</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D76284" w:rsidP="00B12D49">
            <w:pPr>
              <w:jc w:val="center"/>
              <w:rPr>
                <w:rFonts w:ascii="Arial" w:hAnsi="Arial" w:cs="Arial"/>
                <w:color w:val="000000"/>
              </w:rPr>
            </w:pPr>
            <w:r w:rsidRPr="00D76284">
              <w:rPr>
                <w:rFonts w:ascii="Arial" w:hAnsi="Arial" w:cs="Arial"/>
                <w:color w:val="000000"/>
              </w:rPr>
              <w:t>202</w:t>
            </w:r>
            <w:r w:rsidR="00B12D49">
              <w:rPr>
                <w:rFonts w:ascii="Arial" w:hAnsi="Arial" w:cs="Arial"/>
                <w:color w:val="000000"/>
              </w:rPr>
              <w:t>3</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D76284" w:rsidP="00B12D49">
            <w:pPr>
              <w:jc w:val="center"/>
              <w:rPr>
                <w:rFonts w:ascii="Arial" w:hAnsi="Arial" w:cs="Arial"/>
                <w:color w:val="000000"/>
              </w:rPr>
            </w:pPr>
            <w:r w:rsidRPr="00D76284">
              <w:rPr>
                <w:rFonts w:ascii="Arial" w:hAnsi="Arial" w:cs="Arial"/>
                <w:color w:val="000000"/>
              </w:rPr>
              <w:t>202</w:t>
            </w:r>
            <w:r w:rsidR="00B12D49">
              <w:rPr>
                <w:rFonts w:ascii="Arial" w:hAnsi="Arial" w:cs="Arial"/>
                <w:color w:val="000000"/>
              </w:rPr>
              <w:t>4</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D76284" w:rsidP="00B12D49">
            <w:pPr>
              <w:jc w:val="center"/>
              <w:rPr>
                <w:rFonts w:ascii="Arial" w:hAnsi="Arial" w:cs="Arial"/>
                <w:color w:val="000000"/>
              </w:rPr>
            </w:pPr>
            <w:r w:rsidRPr="00D76284">
              <w:rPr>
                <w:rFonts w:ascii="Arial" w:hAnsi="Arial" w:cs="Arial"/>
                <w:color w:val="000000"/>
              </w:rPr>
              <w:t>202</w:t>
            </w:r>
            <w:r w:rsidR="00B12D49">
              <w:rPr>
                <w:rFonts w:ascii="Arial" w:hAnsi="Arial" w:cs="Arial"/>
                <w:color w:val="000000"/>
              </w:rPr>
              <w:t>5</w:t>
            </w:r>
          </w:p>
        </w:tc>
      </w:tr>
      <w:tr w:rsidR="00D76284" w:rsidRPr="00D76284" w:rsidTr="0001378B">
        <w:trPr>
          <w:trHeight w:val="276"/>
        </w:trPr>
        <w:tc>
          <w:tcPr>
            <w:tcW w:w="543" w:type="dxa"/>
            <w:vMerge/>
            <w:tcBorders>
              <w:top w:val="single" w:sz="4" w:space="0" w:color="auto"/>
              <w:left w:val="single" w:sz="4" w:space="0" w:color="auto"/>
              <w:bottom w:val="single" w:sz="4" w:space="0" w:color="000000"/>
              <w:right w:val="single" w:sz="4" w:space="0" w:color="auto"/>
            </w:tcBorders>
            <w:vAlign w:val="center"/>
            <w:hideMark/>
          </w:tcPr>
          <w:p w:rsidR="00D76284" w:rsidRPr="00D76284" w:rsidRDefault="00D76284" w:rsidP="00D76284">
            <w:pPr>
              <w:rPr>
                <w:rFonts w:ascii="Arial" w:hAnsi="Arial" w:cs="Arial"/>
                <w:color w:val="000000"/>
              </w:rPr>
            </w:pPr>
          </w:p>
        </w:tc>
        <w:tc>
          <w:tcPr>
            <w:tcW w:w="3570" w:type="dxa"/>
            <w:vMerge/>
            <w:tcBorders>
              <w:top w:val="single" w:sz="4" w:space="0" w:color="auto"/>
              <w:left w:val="single" w:sz="4" w:space="0" w:color="auto"/>
              <w:bottom w:val="single" w:sz="4" w:space="0" w:color="000000"/>
              <w:right w:val="single" w:sz="4" w:space="0" w:color="auto"/>
            </w:tcBorders>
            <w:vAlign w:val="center"/>
            <w:hideMark/>
          </w:tcPr>
          <w:p w:rsidR="00D76284" w:rsidRPr="00D76284" w:rsidRDefault="00D76284" w:rsidP="00D76284">
            <w:pPr>
              <w:rPr>
                <w:rFonts w:ascii="Arial" w:hAnsi="Arial" w:cs="Arial"/>
                <w:color w:val="000000"/>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rsidR="00D76284" w:rsidRPr="00D76284" w:rsidRDefault="00D76284" w:rsidP="00D76284">
            <w:pPr>
              <w:rPr>
                <w:rFonts w:ascii="Arial" w:hAnsi="Arial" w:cs="Arial"/>
                <w:color w:val="000000"/>
              </w:rPr>
            </w:pPr>
          </w:p>
        </w:tc>
        <w:tc>
          <w:tcPr>
            <w:tcW w:w="1652" w:type="dxa"/>
            <w:vMerge/>
            <w:tcBorders>
              <w:top w:val="single" w:sz="4" w:space="0" w:color="auto"/>
              <w:left w:val="single" w:sz="4" w:space="0" w:color="auto"/>
              <w:bottom w:val="single" w:sz="4" w:space="0" w:color="000000"/>
              <w:right w:val="single" w:sz="4" w:space="0" w:color="auto"/>
            </w:tcBorders>
            <w:vAlign w:val="center"/>
            <w:hideMark/>
          </w:tcPr>
          <w:p w:rsidR="00D76284" w:rsidRPr="00D76284" w:rsidRDefault="00D76284" w:rsidP="00D76284">
            <w:pPr>
              <w:rPr>
                <w:rFonts w:ascii="Arial" w:hAnsi="Arial" w:cs="Arial"/>
                <w:color w:val="000000"/>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r>
      <w:tr w:rsidR="00D76284" w:rsidRPr="00D76284" w:rsidTr="00D76284">
        <w:trPr>
          <w:trHeight w:val="300"/>
        </w:trPr>
        <w:tc>
          <w:tcPr>
            <w:tcW w:w="1380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D76284" w:rsidRPr="00D76284" w:rsidRDefault="00D76284" w:rsidP="00D76284">
            <w:pPr>
              <w:rPr>
                <w:rFonts w:ascii="Arial" w:hAnsi="Arial" w:cs="Arial"/>
                <w:color w:val="000000"/>
              </w:rPr>
            </w:pPr>
            <w:r w:rsidRPr="00D76284">
              <w:rPr>
                <w:rFonts w:ascii="Arial" w:hAnsi="Arial" w:cs="Arial"/>
                <w:color w:val="000000"/>
              </w:rPr>
              <w:t>Цель подпрограммы 3: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D76284" w:rsidRPr="00D76284" w:rsidTr="0001378B">
        <w:trPr>
          <w:trHeight w:val="1380"/>
        </w:trPr>
        <w:tc>
          <w:tcPr>
            <w:tcW w:w="543" w:type="dxa"/>
            <w:tcBorders>
              <w:top w:val="nil"/>
              <w:left w:val="single" w:sz="4" w:space="0" w:color="auto"/>
              <w:bottom w:val="single" w:sz="4" w:space="0" w:color="auto"/>
              <w:right w:val="single" w:sz="4" w:space="0" w:color="auto"/>
            </w:tcBorders>
            <w:shd w:val="clear" w:color="auto" w:fill="auto"/>
            <w:hideMark/>
          </w:tcPr>
          <w:p w:rsidR="00D76284" w:rsidRPr="00D76284" w:rsidRDefault="00D76284" w:rsidP="00D76284">
            <w:pPr>
              <w:rPr>
                <w:rFonts w:ascii="Arial" w:hAnsi="Arial" w:cs="Arial"/>
                <w:color w:val="000000"/>
              </w:rPr>
            </w:pPr>
            <w:r w:rsidRPr="00D76284">
              <w:rPr>
                <w:rFonts w:ascii="Arial" w:hAnsi="Arial" w:cs="Arial"/>
                <w:color w:val="000000"/>
              </w:rPr>
              <w:t> </w:t>
            </w:r>
          </w:p>
        </w:tc>
        <w:tc>
          <w:tcPr>
            <w:tcW w:w="3570" w:type="dxa"/>
            <w:tcBorders>
              <w:top w:val="nil"/>
              <w:left w:val="nil"/>
              <w:bottom w:val="single" w:sz="4" w:space="0" w:color="auto"/>
              <w:right w:val="single" w:sz="4" w:space="0" w:color="auto"/>
            </w:tcBorders>
            <w:shd w:val="clear" w:color="auto" w:fill="auto"/>
            <w:hideMark/>
          </w:tcPr>
          <w:p w:rsidR="00D76284" w:rsidRPr="00D76284" w:rsidRDefault="00D76284" w:rsidP="00D76284">
            <w:pPr>
              <w:rPr>
                <w:rFonts w:ascii="Arial" w:hAnsi="Arial" w:cs="Arial"/>
                <w:color w:val="000000"/>
              </w:rPr>
            </w:pPr>
            <w:r w:rsidRPr="00D76284">
              <w:rPr>
                <w:rFonts w:ascii="Arial" w:hAnsi="Arial" w:cs="Arial"/>
                <w:color w:val="000000"/>
              </w:rPr>
              <w:t>Целевой индикатор  1                                                     Доля исполненных бюджетных ассигнований, предусмотренных в программном виде</w:t>
            </w:r>
          </w:p>
        </w:tc>
        <w:tc>
          <w:tcPr>
            <w:tcW w:w="1423"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w:t>
            </w:r>
          </w:p>
        </w:tc>
        <w:tc>
          <w:tcPr>
            <w:tcW w:w="1652"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отчет об исполнении бюджета</w:t>
            </w:r>
          </w:p>
        </w:tc>
        <w:tc>
          <w:tcPr>
            <w:tcW w:w="1344"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c>
          <w:tcPr>
            <w:tcW w:w="1362"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c>
          <w:tcPr>
            <w:tcW w:w="1290"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c>
          <w:tcPr>
            <w:tcW w:w="1362"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c>
          <w:tcPr>
            <w:tcW w:w="1254"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r>
      <w:tr w:rsidR="00D76284" w:rsidRPr="00D76284" w:rsidTr="0001378B">
        <w:trPr>
          <w:trHeight w:val="285"/>
        </w:trPr>
        <w:tc>
          <w:tcPr>
            <w:tcW w:w="54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57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65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4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9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5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D76284">
        <w:trPr>
          <w:trHeight w:val="300"/>
        </w:trPr>
        <w:tc>
          <w:tcPr>
            <w:tcW w:w="13800" w:type="dxa"/>
            <w:gridSpan w:val="9"/>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r w:rsidRPr="00D76284">
              <w:rPr>
                <w:rFonts w:ascii="Arial" w:hAnsi="Arial" w:cs="Arial"/>
                <w:color w:val="000000"/>
              </w:rPr>
              <w:t>Начальник отдела сельского хозяйства администрации Балахтинского района                                                  И.Г.Ершов</w:t>
            </w:r>
          </w:p>
        </w:tc>
      </w:tr>
    </w:tbl>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EF5498" w:rsidP="00D76284">
      <w:pPr>
        <w:rPr>
          <w:rFonts w:ascii="Arial" w:hAnsi="Arial" w:cs="Arial"/>
        </w:rPr>
      </w:pPr>
      <w:r w:rsidRPr="00B65AA3">
        <w:rPr>
          <w:rFonts w:ascii="Arial" w:hAnsi="Arial" w:cs="Arial"/>
        </w:rPr>
        <w:object w:dxaOrig="17494" w:dyaOrig="8205">
          <v:shape id="_x0000_i1030" type="#_x0000_t75" style="width:780pt;height:408pt" o:ole="">
            <v:imagedata r:id="rId26" o:title=""/>
          </v:shape>
          <o:OLEObject Type="Embed" ProgID="Excel.Sheet.12" ShapeID="_x0000_i1030" DrawAspect="Content" ObjectID="_1727264490" r:id="rId27"/>
        </w:object>
      </w:r>
    </w:p>
    <w:p w:rsidR="00D76284" w:rsidRP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Pr="00D76284" w:rsidRDefault="00D76284" w:rsidP="00D76284">
      <w:pPr>
        <w:spacing w:after="200" w:line="276" w:lineRule="auto"/>
        <w:rPr>
          <w:rFonts w:ascii="Arial" w:hAnsi="Arial" w:cs="Arial"/>
        </w:rPr>
      </w:pPr>
      <w:r>
        <w:rPr>
          <w:rFonts w:ascii="Arial" w:hAnsi="Arial" w:cs="Arial"/>
        </w:rPr>
        <w:tab/>
      </w:r>
    </w:p>
    <w:sectPr w:rsidR="00D76284" w:rsidRPr="00D76284" w:rsidSect="0001378B">
      <w:pgSz w:w="16838" w:h="11906" w:orient="landscape" w:code="9"/>
      <w:pgMar w:top="425" w:right="82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DA" w:rsidRDefault="00117DDA" w:rsidP="0024109C">
      <w:r>
        <w:separator/>
      </w:r>
    </w:p>
  </w:endnote>
  <w:endnote w:type="continuationSeparator" w:id="1">
    <w:p w:rsidR="00117DDA" w:rsidRDefault="00117DDA" w:rsidP="00241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DA" w:rsidRDefault="00117DDA" w:rsidP="0024109C">
      <w:r>
        <w:separator/>
      </w:r>
    </w:p>
  </w:footnote>
  <w:footnote w:type="continuationSeparator" w:id="1">
    <w:p w:rsidR="00117DDA" w:rsidRDefault="00117DDA" w:rsidP="00241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3804193"/>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DF1518B"/>
    <w:multiLevelType w:val="hybridMultilevel"/>
    <w:tmpl w:val="6BA402E6"/>
    <w:lvl w:ilvl="0" w:tplc="6B02B440">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1E641C94"/>
    <w:multiLevelType w:val="hybridMultilevel"/>
    <w:tmpl w:val="E6C6F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5492F"/>
    <w:multiLevelType w:val="hybridMultilevel"/>
    <w:tmpl w:val="07103C04"/>
    <w:lvl w:ilvl="0" w:tplc="D632E8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6">
    <w:nsid w:val="27B61994"/>
    <w:multiLevelType w:val="multilevel"/>
    <w:tmpl w:val="E13651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B14A8E"/>
    <w:multiLevelType w:val="hybridMultilevel"/>
    <w:tmpl w:val="C11A95BE"/>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48A5CC7"/>
    <w:multiLevelType w:val="hybridMultilevel"/>
    <w:tmpl w:val="57C8FF1C"/>
    <w:lvl w:ilvl="0" w:tplc="77C076FE">
      <w:start w:val="1"/>
      <w:numFmt w:val="decimal"/>
      <w:lvlText w:val="%1."/>
      <w:lvlJc w:val="left"/>
      <w:pPr>
        <w:ind w:left="720" w:hanging="360"/>
      </w:pPr>
      <w:rPr>
        <w:rFont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F111A"/>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AB0085"/>
    <w:multiLevelType w:val="hybridMultilevel"/>
    <w:tmpl w:val="1D0E212C"/>
    <w:lvl w:ilvl="0" w:tplc="BDE233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6B0844"/>
    <w:multiLevelType w:val="multilevel"/>
    <w:tmpl w:val="715681D0"/>
    <w:lvl w:ilvl="0">
      <w:start w:val="2"/>
      <w:numFmt w:val="decimal"/>
      <w:lvlText w:val="%1."/>
      <w:lvlJc w:val="left"/>
      <w:pPr>
        <w:ind w:left="432" w:hanging="432"/>
      </w:pPr>
      <w:rPr>
        <w:rFonts w:hint="default"/>
      </w:rPr>
    </w:lvl>
    <w:lvl w:ilvl="1">
      <w:start w:val="1"/>
      <w:numFmt w:val="decimal"/>
      <w:lvlText w:val="%1.%2."/>
      <w:lvlJc w:val="left"/>
      <w:pPr>
        <w:ind w:left="1473" w:hanging="720"/>
      </w:pPr>
      <w:rPr>
        <w:rFonts w:hint="default"/>
      </w:rPr>
    </w:lvl>
    <w:lvl w:ilvl="2">
      <w:start w:val="1"/>
      <w:numFmt w:val="decimal"/>
      <w:lvlText w:val="%1.%2.%3."/>
      <w:lvlJc w:val="left"/>
      <w:pPr>
        <w:ind w:left="2226" w:hanging="720"/>
      </w:pPr>
      <w:rPr>
        <w:rFonts w:hint="default"/>
      </w:rPr>
    </w:lvl>
    <w:lvl w:ilvl="3">
      <w:start w:val="1"/>
      <w:numFmt w:val="decimal"/>
      <w:lvlText w:val="%1.%2.%3.%4."/>
      <w:lvlJc w:val="left"/>
      <w:pPr>
        <w:ind w:left="3339" w:hanging="108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5205" w:hanging="1440"/>
      </w:pPr>
      <w:rPr>
        <w:rFonts w:hint="default"/>
      </w:rPr>
    </w:lvl>
    <w:lvl w:ilvl="6">
      <w:start w:val="1"/>
      <w:numFmt w:val="decimal"/>
      <w:lvlText w:val="%1.%2.%3.%4.%5.%6.%7."/>
      <w:lvlJc w:val="left"/>
      <w:pPr>
        <w:ind w:left="6318" w:hanging="1800"/>
      </w:pPr>
      <w:rPr>
        <w:rFonts w:hint="default"/>
      </w:rPr>
    </w:lvl>
    <w:lvl w:ilvl="7">
      <w:start w:val="1"/>
      <w:numFmt w:val="decimal"/>
      <w:lvlText w:val="%1.%2.%3.%4.%5.%6.%7.%8."/>
      <w:lvlJc w:val="left"/>
      <w:pPr>
        <w:ind w:left="7071" w:hanging="1800"/>
      </w:pPr>
      <w:rPr>
        <w:rFonts w:hint="default"/>
      </w:rPr>
    </w:lvl>
    <w:lvl w:ilvl="8">
      <w:start w:val="1"/>
      <w:numFmt w:val="decimal"/>
      <w:lvlText w:val="%1.%2.%3.%4.%5.%6.%7.%8.%9."/>
      <w:lvlJc w:val="left"/>
      <w:pPr>
        <w:ind w:left="8184"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4"/>
  </w:num>
  <w:num w:numId="5">
    <w:abstractNumId w:val="0"/>
  </w:num>
  <w:num w:numId="6">
    <w:abstractNumId w:val="1"/>
  </w:num>
  <w:num w:numId="7">
    <w:abstractNumId w:val="10"/>
  </w:num>
  <w:num w:numId="8">
    <w:abstractNumId w:val="12"/>
  </w:num>
  <w:num w:numId="9">
    <w:abstractNumId w:val="9"/>
  </w:num>
  <w:num w:numId="10">
    <w:abstractNumId w:val="2"/>
  </w:num>
  <w:num w:numId="11">
    <w:abstractNumId w:val="13"/>
  </w:num>
  <w:num w:numId="12">
    <w:abstractNumId w:val="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41821"/>
    <w:rsid w:val="0001378B"/>
    <w:rsid w:val="00015DAC"/>
    <w:rsid w:val="0002116E"/>
    <w:rsid w:val="000245F8"/>
    <w:rsid w:val="00032004"/>
    <w:rsid w:val="00037006"/>
    <w:rsid w:val="00041821"/>
    <w:rsid w:val="00067055"/>
    <w:rsid w:val="00072665"/>
    <w:rsid w:val="00093781"/>
    <w:rsid w:val="00094187"/>
    <w:rsid w:val="000B390A"/>
    <w:rsid w:val="000C5C8B"/>
    <w:rsid w:val="000D6A7C"/>
    <w:rsid w:val="000E0D6A"/>
    <w:rsid w:val="000E6DFD"/>
    <w:rsid w:val="00102C98"/>
    <w:rsid w:val="001035F6"/>
    <w:rsid w:val="00117688"/>
    <w:rsid w:val="00117DDA"/>
    <w:rsid w:val="00125145"/>
    <w:rsid w:val="0012645C"/>
    <w:rsid w:val="001375E3"/>
    <w:rsid w:val="00137648"/>
    <w:rsid w:val="00153C8E"/>
    <w:rsid w:val="0018605B"/>
    <w:rsid w:val="001977EB"/>
    <w:rsid w:val="001978C2"/>
    <w:rsid w:val="001C5509"/>
    <w:rsid w:val="001D4F89"/>
    <w:rsid w:val="001E0810"/>
    <w:rsid w:val="002064D6"/>
    <w:rsid w:val="002119F8"/>
    <w:rsid w:val="00221911"/>
    <w:rsid w:val="00223F8A"/>
    <w:rsid w:val="00224EB4"/>
    <w:rsid w:val="0024109C"/>
    <w:rsid w:val="002435AE"/>
    <w:rsid w:val="00260613"/>
    <w:rsid w:val="002660E1"/>
    <w:rsid w:val="0027050B"/>
    <w:rsid w:val="0027759D"/>
    <w:rsid w:val="0028546F"/>
    <w:rsid w:val="002A4DE5"/>
    <w:rsid w:val="002A714D"/>
    <w:rsid w:val="002B3C63"/>
    <w:rsid w:val="002B65BB"/>
    <w:rsid w:val="002B73A7"/>
    <w:rsid w:val="002C2993"/>
    <w:rsid w:val="002C421E"/>
    <w:rsid w:val="002E6C58"/>
    <w:rsid w:val="002F3C43"/>
    <w:rsid w:val="0030090B"/>
    <w:rsid w:val="00304363"/>
    <w:rsid w:val="00320C68"/>
    <w:rsid w:val="0033081A"/>
    <w:rsid w:val="003339AA"/>
    <w:rsid w:val="0034165F"/>
    <w:rsid w:val="003452E3"/>
    <w:rsid w:val="00357B45"/>
    <w:rsid w:val="00362A95"/>
    <w:rsid w:val="0036669E"/>
    <w:rsid w:val="003762F8"/>
    <w:rsid w:val="0037770E"/>
    <w:rsid w:val="00380D40"/>
    <w:rsid w:val="00383347"/>
    <w:rsid w:val="00394805"/>
    <w:rsid w:val="003A4A7E"/>
    <w:rsid w:val="003B16B3"/>
    <w:rsid w:val="003B321F"/>
    <w:rsid w:val="003B5300"/>
    <w:rsid w:val="003C46EA"/>
    <w:rsid w:val="003D3821"/>
    <w:rsid w:val="003F6EA6"/>
    <w:rsid w:val="00401AA4"/>
    <w:rsid w:val="00415526"/>
    <w:rsid w:val="004314FF"/>
    <w:rsid w:val="0043676A"/>
    <w:rsid w:val="004377F0"/>
    <w:rsid w:val="0044447B"/>
    <w:rsid w:val="004573C4"/>
    <w:rsid w:val="00464096"/>
    <w:rsid w:val="00467116"/>
    <w:rsid w:val="00473619"/>
    <w:rsid w:val="004862B0"/>
    <w:rsid w:val="004906D5"/>
    <w:rsid w:val="004A513A"/>
    <w:rsid w:val="004B161F"/>
    <w:rsid w:val="004B3786"/>
    <w:rsid w:val="004D33BF"/>
    <w:rsid w:val="004E1BAF"/>
    <w:rsid w:val="004F0B5C"/>
    <w:rsid w:val="00500372"/>
    <w:rsid w:val="005228D8"/>
    <w:rsid w:val="0052432A"/>
    <w:rsid w:val="00530136"/>
    <w:rsid w:val="00532817"/>
    <w:rsid w:val="005346DE"/>
    <w:rsid w:val="0056445C"/>
    <w:rsid w:val="0057021E"/>
    <w:rsid w:val="00585385"/>
    <w:rsid w:val="005A0E82"/>
    <w:rsid w:val="005A5F75"/>
    <w:rsid w:val="005A69C7"/>
    <w:rsid w:val="005B0F17"/>
    <w:rsid w:val="005B2820"/>
    <w:rsid w:val="005B5EC3"/>
    <w:rsid w:val="005C28B8"/>
    <w:rsid w:val="005D15DA"/>
    <w:rsid w:val="005D5C58"/>
    <w:rsid w:val="005D7BF2"/>
    <w:rsid w:val="005E1861"/>
    <w:rsid w:val="005F2C9C"/>
    <w:rsid w:val="00606EE9"/>
    <w:rsid w:val="00613241"/>
    <w:rsid w:val="00621017"/>
    <w:rsid w:val="006250FD"/>
    <w:rsid w:val="006255DF"/>
    <w:rsid w:val="00627C02"/>
    <w:rsid w:val="00650EFA"/>
    <w:rsid w:val="00677C6D"/>
    <w:rsid w:val="006942C7"/>
    <w:rsid w:val="00696658"/>
    <w:rsid w:val="006A1EF7"/>
    <w:rsid w:val="006A68EF"/>
    <w:rsid w:val="006B59A4"/>
    <w:rsid w:val="006C798B"/>
    <w:rsid w:val="006D3545"/>
    <w:rsid w:val="006D3A1C"/>
    <w:rsid w:val="006F4E12"/>
    <w:rsid w:val="006F66E0"/>
    <w:rsid w:val="007001CB"/>
    <w:rsid w:val="00703FEB"/>
    <w:rsid w:val="00705BB0"/>
    <w:rsid w:val="007203FC"/>
    <w:rsid w:val="007236EF"/>
    <w:rsid w:val="00746F3A"/>
    <w:rsid w:val="00747A77"/>
    <w:rsid w:val="00754E53"/>
    <w:rsid w:val="00755B7B"/>
    <w:rsid w:val="00755DAD"/>
    <w:rsid w:val="0075673A"/>
    <w:rsid w:val="00760CD5"/>
    <w:rsid w:val="00774E0D"/>
    <w:rsid w:val="007851F4"/>
    <w:rsid w:val="0078786E"/>
    <w:rsid w:val="00790851"/>
    <w:rsid w:val="007C260E"/>
    <w:rsid w:val="007C7DDD"/>
    <w:rsid w:val="007D3BF0"/>
    <w:rsid w:val="007E121F"/>
    <w:rsid w:val="007E34A7"/>
    <w:rsid w:val="007E706D"/>
    <w:rsid w:val="007F04A4"/>
    <w:rsid w:val="007F0F1B"/>
    <w:rsid w:val="007F5517"/>
    <w:rsid w:val="007F6234"/>
    <w:rsid w:val="00800C9F"/>
    <w:rsid w:val="008030DB"/>
    <w:rsid w:val="008103EA"/>
    <w:rsid w:val="008146FB"/>
    <w:rsid w:val="00825528"/>
    <w:rsid w:val="00827A84"/>
    <w:rsid w:val="00841DD5"/>
    <w:rsid w:val="008523C9"/>
    <w:rsid w:val="00852D96"/>
    <w:rsid w:val="00852E42"/>
    <w:rsid w:val="008914BE"/>
    <w:rsid w:val="00896213"/>
    <w:rsid w:val="008A417B"/>
    <w:rsid w:val="008C1040"/>
    <w:rsid w:val="008C1944"/>
    <w:rsid w:val="008E3061"/>
    <w:rsid w:val="008F09DE"/>
    <w:rsid w:val="008F1856"/>
    <w:rsid w:val="00906DCB"/>
    <w:rsid w:val="00907222"/>
    <w:rsid w:val="00912655"/>
    <w:rsid w:val="00920CEF"/>
    <w:rsid w:val="00923173"/>
    <w:rsid w:val="00925F77"/>
    <w:rsid w:val="00932783"/>
    <w:rsid w:val="00934798"/>
    <w:rsid w:val="009416B0"/>
    <w:rsid w:val="00947F5F"/>
    <w:rsid w:val="00962864"/>
    <w:rsid w:val="0096585F"/>
    <w:rsid w:val="00967FEC"/>
    <w:rsid w:val="00976BFD"/>
    <w:rsid w:val="00983A51"/>
    <w:rsid w:val="00996690"/>
    <w:rsid w:val="009A73C7"/>
    <w:rsid w:val="009B30BB"/>
    <w:rsid w:val="009C4E59"/>
    <w:rsid w:val="009C4F2A"/>
    <w:rsid w:val="009D16CC"/>
    <w:rsid w:val="009D6D29"/>
    <w:rsid w:val="009E3EFF"/>
    <w:rsid w:val="00A05C88"/>
    <w:rsid w:val="00A0708B"/>
    <w:rsid w:val="00A11F60"/>
    <w:rsid w:val="00A352CB"/>
    <w:rsid w:val="00A572DD"/>
    <w:rsid w:val="00A75B52"/>
    <w:rsid w:val="00A76C00"/>
    <w:rsid w:val="00A867E0"/>
    <w:rsid w:val="00AA2E9F"/>
    <w:rsid w:val="00AC1C0D"/>
    <w:rsid w:val="00AC6A9E"/>
    <w:rsid w:val="00AD1D6D"/>
    <w:rsid w:val="00AD288A"/>
    <w:rsid w:val="00AD6218"/>
    <w:rsid w:val="00AF223A"/>
    <w:rsid w:val="00AF3AF6"/>
    <w:rsid w:val="00AF43F1"/>
    <w:rsid w:val="00B03210"/>
    <w:rsid w:val="00B05297"/>
    <w:rsid w:val="00B12D49"/>
    <w:rsid w:val="00B14242"/>
    <w:rsid w:val="00B229F3"/>
    <w:rsid w:val="00B24FDE"/>
    <w:rsid w:val="00B37A3B"/>
    <w:rsid w:val="00B403C6"/>
    <w:rsid w:val="00B473E1"/>
    <w:rsid w:val="00B627C9"/>
    <w:rsid w:val="00B65AA3"/>
    <w:rsid w:val="00B66C4E"/>
    <w:rsid w:val="00B66F43"/>
    <w:rsid w:val="00B74CCD"/>
    <w:rsid w:val="00B80B85"/>
    <w:rsid w:val="00B8505D"/>
    <w:rsid w:val="00B862D2"/>
    <w:rsid w:val="00B87C45"/>
    <w:rsid w:val="00B87D19"/>
    <w:rsid w:val="00B977A8"/>
    <w:rsid w:val="00BA015A"/>
    <w:rsid w:val="00BA2173"/>
    <w:rsid w:val="00BA241D"/>
    <w:rsid w:val="00BC130A"/>
    <w:rsid w:val="00BD70F0"/>
    <w:rsid w:val="00BD77EB"/>
    <w:rsid w:val="00BE0173"/>
    <w:rsid w:val="00BF1E72"/>
    <w:rsid w:val="00C074EC"/>
    <w:rsid w:val="00C12783"/>
    <w:rsid w:val="00C20E8A"/>
    <w:rsid w:val="00C5453D"/>
    <w:rsid w:val="00C70776"/>
    <w:rsid w:val="00C7086C"/>
    <w:rsid w:val="00C8101E"/>
    <w:rsid w:val="00C85156"/>
    <w:rsid w:val="00C86A6F"/>
    <w:rsid w:val="00C97CFB"/>
    <w:rsid w:val="00CA4961"/>
    <w:rsid w:val="00CC585B"/>
    <w:rsid w:val="00CE6F88"/>
    <w:rsid w:val="00CF4E4E"/>
    <w:rsid w:val="00D023A2"/>
    <w:rsid w:val="00D13709"/>
    <w:rsid w:val="00D209AD"/>
    <w:rsid w:val="00D2552A"/>
    <w:rsid w:val="00D460FD"/>
    <w:rsid w:val="00D47F8C"/>
    <w:rsid w:val="00D510B2"/>
    <w:rsid w:val="00D626EA"/>
    <w:rsid w:val="00D730D9"/>
    <w:rsid w:val="00D731F6"/>
    <w:rsid w:val="00D76284"/>
    <w:rsid w:val="00D831BC"/>
    <w:rsid w:val="00D91995"/>
    <w:rsid w:val="00D97712"/>
    <w:rsid w:val="00DB6C89"/>
    <w:rsid w:val="00DC1710"/>
    <w:rsid w:val="00DD4795"/>
    <w:rsid w:val="00DE0036"/>
    <w:rsid w:val="00E0142F"/>
    <w:rsid w:val="00E111A1"/>
    <w:rsid w:val="00E271D7"/>
    <w:rsid w:val="00E50426"/>
    <w:rsid w:val="00E62E35"/>
    <w:rsid w:val="00E83490"/>
    <w:rsid w:val="00E941BD"/>
    <w:rsid w:val="00E95275"/>
    <w:rsid w:val="00EA7675"/>
    <w:rsid w:val="00EA78BF"/>
    <w:rsid w:val="00EB2D6A"/>
    <w:rsid w:val="00EB2EF6"/>
    <w:rsid w:val="00EB53B6"/>
    <w:rsid w:val="00ED09D9"/>
    <w:rsid w:val="00EE35EC"/>
    <w:rsid w:val="00EF5498"/>
    <w:rsid w:val="00F0776A"/>
    <w:rsid w:val="00F14429"/>
    <w:rsid w:val="00F31CC3"/>
    <w:rsid w:val="00F524A6"/>
    <w:rsid w:val="00F56296"/>
    <w:rsid w:val="00F57D8F"/>
    <w:rsid w:val="00F74849"/>
    <w:rsid w:val="00FA0500"/>
    <w:rsid w:val="00FA59FA"/>
    <w:rsid w:val="00FA6135"/>
    <w:rsid w:val="00FD15DA"/>
    <w:rsid w:val="00FD28F2"/>
    <w:rsid w:val="00FE7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16CC"/>
    <w:pPr>
      <w:ind w:left="720"/>
      <w:contextualSpacing/>
    </w:pPr>
  </w:style>
  <w:style w:type="paragraph" w:styleId="2">
    <w:name w:val="Body Text 2"/>
    <w:basedOn w:val="a"/>
    <w:link w:val="20"/>
    <w:uiPriority w:val="99"/>
    <w:semiHidden/>
    <w:unhideWhenUsed/>
    <w:rsid w:val="00BC130A"/>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semiHidden/>
    <w:rsid w:val="00BC130A"/>
    <w:rPr>
      <w:rFonts w:ascii="Calibri" w:eastAsia="Calibri" w:hAnsi="Calibri" w:cs="Times New Roman"/>
    </w:rPr>
  </w:style>
  <w:style w:type="paragraph" w:customStyle="1" w:styleId="msonormalcxspmiddle">
    <w:name w:val="msonormalcxspmiddle"/>
    <w:basedOn w:val="a"/>
    <w:rsid w:val="00BC130A"/>
    <w:pPr>
      <w:spacing w:before="100" w:beforeAutospacing="1" w:after="100" w:afterAutospacing="1"/>
    </w:pPr>
  </w:style>
  <w:style w:type="paragraph" w:customStyle="1" w:styleId="ConsPlusCell">
    <w:name w:val="ConsPlusCell"/>
    <w:uiPriority w:val="99"/>
    <w:rsid w:val="00EB2D6A"/>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qFormat/>
    <w:rsid w:val="00EB2D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F0B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semiHidden/>
    <w:unhideWhenUsed/>
    <w:rsid w:val="0024109C"/>
    <w:pPr>
      <w:tabs>
        <w:tab w:val="center" w:pos="4677"/>
        <w:tab w:val="right" w:pos="9355"/>
      </w:tabs>
    </w:pPr>
  </w:style>
  <w:style w:type="character" w:customStyle="1" w:styleId="aa">
    <w:name w:val="Верхний колонтитул Знак"/>
    <w:basedOn w:val="a0"/>
    <w:link w:val="a9"/>
    <w:uiPriority w:val="99"/>
    <w:semiHidden/>
    <w:rsid w:val="0024109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4109C"/>
    <w:pPr>
      <w:tabs>
        <w:tab w:val="center" w:pos="4677"/>
        <w:tab w:val="right" w:pos="9355"/>
      </w:tabs>
    </w:pPr>
  </w:style>
  <w:style w:type="character" w:customStyle="1" w:styleId="ac">
    <w:name w:val="Нижний колонтитул Знак"/>
    <w:basedOn w:val="a0"/>
    <w:link w:val="ab"/>
    <w:uiPriority w:val="99"/>
    <w:semiHidden/>
    <w:rsid w:val="002410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C1944"/>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602875">
      <w:bodyDiv w:val="1"/>
      <w:marLeft w:val="0"/>
      <w:marRight w:val="0"/>
      <w:marTop w:val="0"/>
      <w:marBottom w:val="0"/>
      <w:divBdr>
        <w:top w:val="none" w:sz="0" w:space="0" w:color="auto"/>
        <w:left w:val="none" w:sz="0" w:space="0" w:color="auto"/>
        <w:bottom w:val="none" w:sz="0" w:space="0" w:color="auto"/>
        <w:right w:val="none" w:sz="0" w:space="0" w:color="auto"/>
      </w:divBdr>
    </w:div>
    <w:div w:id="6493875">
      <w:bodyDiv w:val="1"/>
      <w:marLeft w:val="0"/>
      <w:marRight w:val="0"/>
      <w:marTop w:val="0"/>
      <w:marBottom w:val="0"/>
      <w:divBdr>
        <w:top w:val="none" w:sz="0" w:space="0" w:color="auto"/>
        <w:left w:val="none" w:sz="0" w:space="0" w:color="auto"/>
        <w:bottom w:val="none" w:sz="0" w:space="0" w:color="auto"/>
        <w:right w:val="none" w:sz="0" w:space="0" w:color="auto"/>
      </w:divBdr>
    </w:div>
    <w:div w:id="152649276">
      <w:bodyDiv w:val="1"/>
      <w:marLeft w:val="0"/>
      <w:marRight w:val="0"/>
      <w:marTop w:val="0"/>
      <w:marBottom w:val="0"/>
      <w:divBdr>
        <w:top w:val="none" w:sz="0" w:space="0" w:color="auto"/>
        <w:left w:val="none" w:sz="0" w:space="0" w:color="auto"/>
        <w:bottom w:val="none" w:sz="0" w:space="0" w:color="auto"/>
        <w:right w:val="none" w:sz="0" w:space="0" w:color="auto"/>
      </w:divBdr>
    </w:div>
    <w:div w:id="224071951">
      <w:bodyDiv w:val="1"/>
      <w:marLeft w:val="0"/>
      <w:marRight w:val="0"/>
      <w:marTop w:val="0"/>
      <w:marBottom w:val="0"/>
      <w:divBdr>
        <w:top w:val="none" w:sz="0" w:space="0" w:color="auto"/>
        <w:left w:val="none" w:sz="0" w:space="0" w:color="auto"/>
        <w:bottom w:val="none" w:sz="0" w:space="0" w:color="auto"/>
        <w:right w:val="none" w:sz="0" w:space="0" w:color="auto"/>
      </w:divBdr>
    </w:div>
    <w:div w:id="254825860">
      <w:bodyDiv w:val="1"/>
      <w:marLeft w:val="0"/>
      <w:marRight w:val="0"/>
      <w:marTop w:val="0"/>
      <w:marBottom w:val="0"/>
      <w:divBdr>
        <w:top w:val="none" w:sz="0" w:space="0" w:color="auto"/>
        <w:left w:val="none" w:sz="0" w:space="0" w:color="auto"/>
        <w:bottom w:val="none" w:sz="0" w:space="0" w:color="auto"/>
        <w:right w:val="none" w:sz="0" w:space="0" w:color="auto"/>
      </w:divBdr>
    </w:div>
    <w:div w:id="474496124">
      <w:bodyDiv w:val="1"/>
      <w:marLeft w:val="0"/>
      <w:marRight w:val="0"/>
      <w:marTop w:val="0"/>
      <w:marBottom w:val="0"/>
      <w:divBdr>
        <w:top w:val="none" w:sz="0" w:space="0" w:color="auto"/>
        <w:left w:val="none" w:sz="0" w:space="0" w:color="auto"/>
        <w:bottom w:val="none" w:sz="0" w:space="0" w:color="auto"/>
        <w:right w:val="none" w:sz="0" w:space="0" w:color="auto"/>
      </w:divBdr>
    </w:div>
    <w:div w:id="583881784">
      <w:bodyDiv w:val="1"/>
      <w:marLeft w:val="0"/>
      <w:marRight w:val="0"/>
      <w:marTop w:val="0"/>
      <w:marBottom w:val="0"/>
      <w:divBdr>
        <w:top w:val="none" w:sz="0" w:space="0" w:color="auto"/>
        <w:left w:val="none" w:sz="0" w:space="0" w:color="auto"/>
        <w:bottom w:val="none" w:sz="0" w:space="0" w:color="auto"/>
        <w:right w:val="none" w:sz="0" w:space="0" w:color="auto"/>
      </w:divBdr>
    </w:div>
    <w:div w:id="644243756">
      <w:bodyDiv w:val="1"/>
      <w:marLeft w:val="0"/>
      <w:marRight w:val="0"/>
      <w:marTop w:val="0"/>
      <w:marBottom w:val="0"/>
      <w:divBdr>
        <w:top w:val="none" w:sz="0" w:space="0" w:color="auto"/>
        <w:left w:val="none" w:sz="0" w:space="0" w:color="auto"/>
        <w:bottom w:val="none" w:sz="0" w:space="0" w:color="auto"/>
        <w:right w:val="none" w:sz="0" w:space="0" w:color="auto"/>
      </w:divBdr>
    </w:div>
    <w:div w:id="705912780">
      <w:bodyDiv w:val="1"/>
      <w:marLeft w:val="0"/>
      <w:marRight w:val="0"/>
      <w:marTop w:val="0"/>
      <w:marBottom w:val="0"/>
      <w:divBdr>
        <w:top w:val="none" w:sz="0" w:space="0" w:color="auto"/>
        <w:left w:val="none" w:sz="0" w:space="0" w:color="auto"/>
        <w:bottom w:val="none" w:sz="0" w:space="0" w:color="auto"/>
        <w:right w:val="none" w:sz="0" w:space="0" w:color="auto"/>
      </w:divBdr>
    </w:div>
    <w:div w:id="894318491">
      <w:bodyDiv w:val="1"/>
      <w:marLeft w:val="0"/>
      <w:marRight w:val="0"/>
      <w:marTop w:val="0"/>
      <w:marBottom w:val="0"/>
      <w:divBdr>
        <w:top w:val="none" w:sz="0" w:space="0" w:color="auto"/>
        <w:left w:val="none" w:sz="0" w:space="0" w:color="auto"/>
        <w:bottom w:val="none" w:sz="0" w:space="0" w:color="auto"/>
        <w:right w:val="none" w:sz="0" w:space="0" w:color="auto"/>
      </w:divBdr>
    </w:div>
    <w:div w:id="917246454">
      <w:bodyDiv w:val="1"/>
      <w:marLeft w:val="0"/>
      <w:marRight w:val="0"/>
      <w:marTop w:val="0"/>
      <w:marBottom w:val="0"/>
      <w:divBdr>
        <w:top w:val="none" w:sz="0" w:space="0" w:color="auto"/>
        <w:left w:val="none" w:sz="0" w:space="0" w:color="auto"/>
        <w:bottom w:val="none" w:sz="0" w:space="0" w:color="auto"/>
        <w:right w:val="none" w:sz="0" w:space="0" w:color="auto"/>
      </w:divBdr>
    </w:div>
    <w:div w:id="919216329">
      <w:bodyDiv w:val="1"/>
      <w:marLeft w:val="0"/>
      <w:marRight w:val="0"/>
      <w:marTop w:val="0"/>
      <w:marBottom w:val="0"/>
      <w:divBdr>
        <w:top w:val="none" w:sz="0" w:space="0" w:color="auto"/>
        <w:left w:val="none" w:sz="0" w:space="0" w:color="auto"/>
        <w:bottom w:val="none" w:sz="0" w:space="0" w:color="auto"/>
        <w:right w:val="none" w:sz="0" w:space="0" w:color="auto"/>
      </w:divBdr>
    </w:div>
    <w:div w:id="935403525">
      <w:bodyDiv w:val="1"/>
      <w:marLeft w:val="0"/>
      <w:marRight w:val="0"/>
      <w:marTop w:val="0"/>
      <w:marBottom w:val="0"/>
      <w:divBdr>
        <w:top w:val="none" w:sz="0" w:space="0" w:color="auto"/>
        <w:left w:val="none" w:sz="0" w:space="0" w:color="auto"/>
        <w:bottom w:val="none" w:sz="0" w:space="0" w:color="auto"/>
        <w:right w:val="none" w:sz="0" w:space="0" w:color="auto"/>
      </w:divBdr>
    </w:div>
    <w:div w:id="1055006818">
      <w:bodyDiv w:val="1"/>
      <w:marLeft w:val="0"/>
      <w:marRight w:val="0"/>
      <w:marTop w:val="0"/>
      <w:marBottom w:val="0"/>
      <w:divBdr>
        <w:top w:val="none" w:sz="0" w:space="0" w:color="auto"/>
        <w:left w:val="none" w:sz="0" w:space="0" w:color="auto"/>
        <w:bottom w:val="none" w:sz="0" w:space="0" w:color="auto"/>
        <w:right w:val="none" w:sz="0" w:space="0" w:color="auto"/>
      </w:divBdr>
    </w:div>
    <w:div w:id="1119685546">
      <w:bodyDiv w:val="1"/>
      <w:marLeft w:val="0"/>
      <w:marRight w:val="0"/>
      <w:marTop w:val="0"/>
      <w:marBottom w:val="0"/>
      <w:divBdr>
        <w:top w:val="none" w:sz="0" w:space="0" w:color="auto"/>
        <w:left w:val="none" w:sz="0" w:space="0" w:color="auto"/>
        <w:bottom w:val="none" w:sz="0" w:space="0" w:color="auto"/>
        <w:right w:val="none" w:sz="0" w:space="0" w:color="auto"/>
      </w:divBdr>
    </w:div>
    <w:div w:id="1226987659">
      <w:bodyDiv w:val="1"/>
      <w:marLeft w:val="0"/>
      <w:marRight w:val="0"/>
      <w:marTop w:val="0"/>
      <w:marBottom w:val="0"/>
      <w:divBdr>
        <w:top w:val="none" w:sz="0" w:space="0" w:color="auto"/>
        <w:left w:val="none" w:sz="0" w:space="0" w:color="auto"/>
        <w:bottom w:val="none" w:sz="0" w:space="0" w:color="auto"/>
        <w:right w:val="none" w:sz="0" w:space="0" w:color="auto"/>
      </w:divBdr>
    </w:div>
    <w:div w:id="1269503661">
      <w:bodyDiv w:val="1"/>
      <w:marLeft w:val="0"/>
      <w:marRight w:val="0"/>
      <w:marTop w:val="0"/>
      <w:marBottom w:val="0"/>
      <w:divBdr>
        <w:top w:val="none" w:sz="0" w:space="0" w:color="auto"/>
        <w:left w:val="none" w:sz="0" w:space="0" w:color="auto"/>
        <w:bottom w:val="none" w:sz="0" w:space="0" w:color="auto"/>
        <w:right w:val="none" w:sz="0" w:space="0" w:color="auto"/>
      </w:divBdr>
    </w:div>
    <w:div w:id="1309943178">
      <w:bodyDiv w:val="1"/>
      <w:marLeft w:val="0"/>
      <w:marRight w:val="0"/>
      <w:marTop w:val="0"/>
      <w:marBottom w:val="0"/>
      <w:divBdr>
        <w:top w:val="none" w:sz="0" w:space="0" w:color="auto"/>
        <w:left w:val="none" w:sz="0" w:space="0" w:color="auto"/>
        <w:bottom w:val="none" w:sz="0" w:space="0" w:color="auto"/>
        <w:right w:val="none" w:sz="0" w:space="0" w:color="auto"/>
      </w:divBdr>
    </w:div>
    <w:div w:id="1426422120">
      <w:bodyDiv w:val="1"/>
      <w:marLeft w:val="0"/>
      <w:marRight w:val="0"/>
      <w:marTop w:val="0"/>
      <w:marBottom w:val="0"/>
      <w:divBdr>
        <w:top w:val="none" w:sz="0" w:space="0" w:color="auto"/>
        <w:left w:val="none" w:sz="0" w:space="0" w:color="auto"/>
        <w:bottom w:val="none" w:sz="0" w:space="0" w:color="auto"/>
        <w:right w:val="none" w:sz="0" w:space="0" w:color="auto"/>
      </w:divBdr>
    </w:div>
    <w:div w:id="1439333742">
      <w:bodyDiv w:val="1"/>
      <w:marLeft w:val="0"/>
      <w:marRight w:val="0"/>
      <w:marTop w:val="0"/>
      <w:marBottom w:val="0"/>
      <w:divBdr>
        <w:top w:val="none" w:sz="0" w:space="0" w:color="auto"/>
        <w:left w:val="none" w:sz="0" w:space="0" w:color="auto"/>
        <w:bottom w:val="none" w:sz="0" w:space="0" w:color="auto"/>
        <w:right w:val="none" w:sz="0" w:space="0" w:color="auto"/>
      </w:divBdr>
    </w:div>
    <w:div w:id="1492402250">
      <w:bodyDiv w:val="1"/>
      <w:marLeft w:val="0"/>
      <w:marRight w:val="0"/>
      <w:marTop w:val="0"/>
      <w:marBottom w:val="0"/>
      <w:divBdr>
        <w:top w:val="none" w:sz="0" w:space="0" w:color="auto"/>
        <w:left w:val="none" w:sz="0" w:space="0" w:color="auto"/>
        <w:bottom w:val="none" w:sz="0" w:space="0" w:color="auto"/>
        <w:right w:val="none" w:sz="0" w:space="0" w:color="auto"/>
      </w:divBdr>
    </w:div>
    <w:div w:id="1619098648">
      <w:bodyDiv w:val="1"/>
      <w:marLeft w:val="0"/>
      <w:marRight w:val="0"/>
      <w:marTop w:val="0"/>
      <w:marBottom w:val="0"/>
      <w:divBdr>
        <w:top w:val="none" w:sz="0" w:space="0" w:color="auto"/>
        <w:left w:val="none" w:sz="0" w:space="0" w:color="auto"/>
        <w:bottom w:val="none" w:sz="0" w:space="0" w:color="auto"/>
        <w:right w:val="none" w:sz="0" w:space="0" w:color="auto"/>
      </w:divBdr>
    </w:div>
    <w:div w:id="1620408477">
      <w:bodyDiv w:val="1"/>
      <w:marLeft w:val="0"/>
      <w:marRight w:val="0"/>
      <w:marTop w:val="0"/>
      <w:marBottom w:val="0"/>
      <w:divBdr>
        <w:top w:val="none" w:sz="0" w:space="0" w:color="auto"/>
        <w:left w:val="none" w:sz="0" w:space="0" w:color="auto"/>
        <w:bottom w:val="none" w:sz="0" w:space="0" w:color="auto"/>
        <w:right w:val="none" w:sz="0" w:space="0" w:color="auto"/>
      </w:divBdr>
    </w:div>
    <w:div w:id="1674458148">
      <w:bodyDiv w:val="1"/>
      <w:marLeft w:val="0"/>
      <w:marRight w:val="0"/>
      <w:marTop w:val="0"/>
      <w:marBottom w:val="0"/>
      <w:divBdr>
        <w:top w:val="none" w:sz="0" w:space="0" w:color="auto"/>
        <w:left w:val="none" w:sz="0" w:space="0" w:color="auto"/>
        <w:bottom w:val="none" w:sz="0" w:space="0" w:color="auto"/>
        <w:right w:val="none" w:sz="0" w:space="0" w:color="auto"/>
      </w:divBdr>
    </w:div>
    <w:div w:id="1752772694">
      <w:bodyDiv w:val="1"/>
      <w:marLeft w:val="0"/>
      <w:marRight w:val="0"/>
      <w:marTop w:val="0"/>
      <w:marBottom w:val="0"/>
      <w:divBdr>
        <w:top w:val="none" w:sz="0" w:space="0" w:color="auto"/>
        <w:left w:val="none" w:sz="0" w:space="0" w:color="auto"/>
        <w:bottom w:val="none" w:sz="0" w:space="0" w:color="auto"/>
        <w:right w:val="none" w:sz="0" w:space="0" w:color="auto"/>
      </w:divBdr>
    </w:div>
    <w:div w:id="1942907138">
      <w:bodyDiv w:val="1"/>
      <w:marLeft w:val="0"/>
      <w:marRight w:val="0"/>
      <w:marTop w:val="0"/>
      <w:marBottom w:val="0"/>
      <w:divBdr>
        <w:top w:val="none" w:sz="0" w:space="0" w:color="auto"/>
        <w:left w:val="none" w:sz="0" w:space="0" w:color="auto"/>
        <w:bottom w:val="none" w:sz="0" w:space="0" w:color="auto"/>
        <w:right w:val="none" w:sz="0" w:space="0" w:color="auto"/>
      </w:divBdr>
    </w:div>
    <w:div w:id="19884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E07D2046E0A2EDBC3C5056788C7B5A62781F700BCB7CDE58E113FA316949E703899E79C55AB9B0148E00PBLBL"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package" Target="embeddings/_____Microsoft_Office_Excel3.xlsx"/><Relationship Id="rId7" Type="http://schemas.openxmlformats.org/officeDocument/2006/relationships/endnotes" Target="endnotes.xml"/><Relationship Id="rId12" Type="http://schemas.openxmlformats.org/officeDocument/2006/relationships/hyperlink" Target="consultantplus://offline/ref=D5AEC9A8B4E5014C243C5310F7E8F28CA55550D889076E0A447BFCC9F4BC8B4F092787003F6226A65D102A8Ac2a7J" TargetMode="External"/><Relationship Id="rId17" Type="http://schemas.openxmlformats.org/officeDocument/2006/relationships/package" Target="embeddings/_____Microsoft_Office_Excel1.xlsx"/><Relationship Id="rId25" Type="http://schemas.openxmlformats.org/officeDocument/2006/relationships/package" Target="embeddings/_____Microsoft_Office_Excel5.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AEC9A8B4E5014C243C4D1DE184AD83A7570DD48F016259182FFA9EABEC8D1A496781557C2628A1c5aCJ"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consultantplus://offline/ref=4EE07D2046E0A2EDBC3C5056788C7B5A62781F700BCB7CDE58E113FA316949E703899E79C55AB9B0148E00PBLBL" TargetMode="External"/><Relationship Id="rId23" Type="http://schemas.openxmlformats.org/officeDocument/2006/relationships/package" Target="embeddings/_____Microsoft_Office_Excel4.xlsx"/><Relationship Id="rId28" Type="http://schemas.openxmlformats.org/officeDocument/2006/relationships/fontTable" Target="fontTable.xml"/><Relationship Id="rId10" Type="http://schemas.openxmlformats.org/officeDocument/2006/relationships/hyperlink" Target="consultantplus://offline/ref=D5AEC9A8B4E5014C243C4D1DE184AD83A75F0BD68F006259182FFA9EABcEaCJ" TargetMode="External"/><Relationship Id="rId19"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hyperlink" Target="consultantplus://offline/ref=D5AEC9A8B4E5014C243C4D1DE184AD83A7590BD28D036259182FFA9EABEC8D1A496781557C262BA6c5aEJ" TargetMode="External"/><Relationship Id="rId14" Type="http://schemas.openxmlformats.org/officeDocument/2006/relationships/hyperlink" Target="consultantplus://offline/ref=4EE07D2046E0A2EDBC3C5056788C7B5A62781F700BCB7CDE58E113FA316949E703899E79C55AB9B0148E00PBLBL" TargetMode="External"/><Relationship Id="rId22" Type="http://schemas.openxmlformats.org/officeDocument/2006/relationships/image" Target="media/image5.emf"/><Relationship Id="rId27" Type="http://schemas.openxmlformats.org/officeDocument/2006/relationships/package" Target="embeddings/_____Microsoft_Office_Excel6.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E6ABA-A5AB-4F7F-B61D-53D209F9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TotalTime>
  <Pages>28</Pages>
  <Words>7704</Words>
  <Characters>43919</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205</cp:lastModifiedBy>
  <cp:revision>135</cp:revision>
  <cp:lastPrinted>2019-10-21T07:48:00Z</cp:lastPrinted>
  <dcterms:created xsi:type="dcterms:W3CDTF">2018-06-21T01:19:00Z</dcterms:created>
  <dcterms:modified xsi:type="dcterms:W3CDTF">2022-10-14T07:55:00Z</dcterms:modified>
</cp:coreProperties>
</file>