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Default="00041821" w:rsidP="00041821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7BB">
        <w:t>проект</w:t>
      </w:r>
    </w:p>
    <w:p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041821" w:rsidRPr="00041821" w:rsidRDefault="00041821" w:rsidP="00041821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 w:rsidRPr="00813D25">
        <w:rPr>
          <w:b w:val="0"/>
          <w:spacing w:val="100"/>
          <w:sz w:val="36"/>
          <w:szCs w:val="36"/>
        </w:rPr>
        <w:t>Красноярский край</w:t>
      </w:r>
    </w:p>
    <w:p w:rsidR="00041821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B721A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CE09B8" w:rsidRPr="00CE09B8" w:rsidRDefault="00CE09B8" w:rsidP="00CE09B8"/>
    <w:p w:rsidR="00041821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B721A">
        <w:rPr>
          <w:b/>
          <w:sz w:val="40"/>
          <w:szCs w:val="40"/>
        </w:rPr>
        <w:t>Постановление</w:t>
      </w:r>
    </w:p>
    <w:p w:rsidR="00041821" w:rsidRPr="00C76FE6" w:rsidRDefault="00041821" w:rsidP="00041821">
      <w:pPr>
        <w:rPr>
          <w:sz w:val="20"/>
        </w:rPr>
      </w:pPr>
    </w:p>
    <w:p w:rsidR="00041821" w:rsidRDefault="00041821" w:rsidP="00041821">
      <w:pPr>
        <w:widowControl w:val="0"/>
        <w:tabs>
          <w:tab w:val="left" w:pos="-2410"/>
        </w:tabs>
      </w:pPr>
      <w:r>
        <w:t xml:space="preserve">от                                                                  п. Балахта                                                        № </w:t>
      </w:r>
    </w:p>
    <w:p w:rsidR="00041821" w:rsidRDefault="00041821" w:rsidP="00041821">
      <w:pPr>
        <w:rPr>
          <w:sz w:val="28"/>
          <w:szCs w:val="28"/>
        </w:rPr>
      </w:pPr>
      <w:r w:rsidRPr="00F313E6">
        <w:rPr>
          <w:sz w:val="28"/>
          <w:szCs w:val="28"/>
        </w:rPr>
        <w:t xml:space="preserve"> </w:t>
      </w:r>
    </w:p>
    <w:p w:rsidR="00154B32" w:rsidRDefault="005409E2" w:rsidP="006E6270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418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внесении </w:t>
      </w:r>
      <w:r w:rsidR="006E6270" w:rsidRPr="006E6270">
        <w:rPr>
          <w:b/>
          <w:sz w:val="28"/>
          <w:szCs w:val="28"/>
        </w:rPr>
        <w:t xml:space="preserve"> </w:t>
      </w:r>
      <w:r w:rsidR="006E6270">
        <w:rPr>
          <w:b/>
          <w:sz w:val="28"/>
          <w:szCs w:val="28"/>
        </w:rPr>
        <w:t xml:space="preserve">изменений в постановление </w:t>
      </w:r>
      <w:r w:rsidR="00154B32">
        <w:rPr>
          <w:b/>
          <w:sz w:val="28"/>
          <w:szCs w:val="28"/>
        </w:rPr>
        <w:t xml:space="preserve">администрации Балахтинского района </w:t>
      </w:r>
      <w:r w:rsidR="006E6270">
        <w:rPr>
          <w:b/>
          <w:sz w:val="28"/>
          <w:szCs w:val="28"/>
        </w:rPr>
        <w:t>от 30.10.2020 №574</w:t>
      </w:r>
      <w:r w:rsidR="00C60463">
        <w:rPr>
          <w:b/>
          <w:sz w:val="28"/>
          <w:szCs w:val="28"/>
        </w:rPr>
        <w:t xml:space="preserve"> </w:t>
      </w:r>
      <w:r w:rsidR="000F59BB">
        <w:rPr>
          <w:b/>
          <w:sz w:val="28"/>
          <w:szCs w:val="28"/>
        </w:rPr>
        <w:t>«О</w:t>
      </w:r>
      <w:r w:rsidR="006E6270">
        <w:rPr>
          <w:b/>
          <w:sz w:val="28"/>
          <w:szCs w:val="28"/>
        </w:rPr>
        <w:t xml:space="preserve">б утверждении муниципальной программы </w:t>
      </w:r>
      <w:r w:rsidR="001B1C9D">
        <w:rPr>
          <w:b/>
          <w:sz w:val="28"/>
          <w:szCs w:val="28"/>
        </w:rPr>
        <w:t xml:space="preserve"> </w:t>
      </w:r>
    </w:p>
    <w:p w:rsidR="006E6270" w:rsidRDefault="001B1C9D" w:rsidP="006E6270">
      <w:pPr>
        <w:widowControl w:val="0"/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  <w:r w:rsidRPr="00E2771E">
        <w:rPr>
          <w:rFonts w:eastAsia="SimSun"/>
          <w:b/>
          <w:sz w:val="28"/>
          <w:szCs w:val="28"/>
          <w:lang w:eastAsia="hi-IN" w:bidi="hi-IN"/>
        </w:rPr>
        <w:t>«</w:t>
      </w:r>
      <w:r w:rsidR="003F7B93">
        <w:rPr>
          <w:rFonts w:eastAsia="SimSun"/>
          <w:b/>
          <w:sz w:val="28"/>
          <w:szCs w:val="28"/>
          <w:lang w:eastAsia="hi-IN" w:bidi="hi-IN"/>
        </w:rPr>
        <w:t xml:space="preserve"> </w:t>
      </w:r>
      <w:r w:rsidR="00154B32">
        <w:rPr>
          <w:rFonts w:eastAsia="SimSun"/>
          <w:b/>
          <w:sz w:val="28"/>
          <w:szCs w:val="28"/>
          <w:lang w:eastAsia="hi-IN" w:bidi="hi-IN"/>
        </w:rPr>
        <w:t>З</w:t>
      </w:r>
      <w:r w:rsidRPr="00E2771E">
        <w:rPr>
          <w:rFonts w:eastAsia="SimSun"/>
          <w:b/>
          <w:sz w:val="28"/>
          <w:szCs w:val="28"/>
          <w:lang w:eastAsia="hi-IN" w:bidi="hi-IN"/>
        </w:rPr>
        <w:t>ащита населения и территории Балахтинского района от чрезвычайных ситуаций природного и техногенного характера»</w:t>
      </w:r>
      <w:r w:rsidR="000F59BB">
        <w:rPr>
          <w:rFonts w:eastAsia="SimSun"/>
          <w:b/>
          <w:sz w:val="28"/>
          <w:szCs w:val="28"/>
          <w:lang w:eastAsia="hi-IN" w:bidi="hi-IN"/>
        </w:rPr>
        <w:t>»</w:t>
      </w:r>
    </w:p>
    <w:p w:rsidR="006E6270" w:rsidRDefault="006E6270" w:rsidP="006E6270">
      <w:pPr>
        <w:widowControl w:val="0"/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</w:p>
    <w:p w:rsidR="00041821" w:rsidRDefault="001B1C9D" w:rsidP="006E6270">
      <w:pPr>
        <w:widowControl w:val="0"/>
        <w:suppressAutoHyphens/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hi-IN" w:bidi="hi-IN"/>
        </w:rPr>
        <w:t xml:space="preserve"> </w:t>
      </w:r>
      <w:r w:rsidR="006E6270">
        <w:rPr>
          <w:rFonts w:eastAsia="SimSun"/>
          <w:b/>
          <w:sz w:val="28"/>
          <w:szCs w:val="28"/>
          <w:lang w:eastAsia="hi-IN" w:bidi="hi-IN"/>
        </w:rPr>
        <w:t xml:space="preserve"> </w:t>
      </w:r>
    </w:p>
    <w:p w:rsidR="00041821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C34991" w:rsidRPr="00C34991">
        <w:rPr>
          <w:sz w:val="28"/>
          <w:szCs w:val="28"/>
        </w:rPr>
        <w:t xml:space="preserve"> </w:t>
      </w:r>
      <w:r w:rsidR="00120DDA">
        <w:rPr>
          <w:sz w:val="28"/>
          <w:szCs w:val="28"/>
        </w:rPr>
        <w:t xml:space="preserve"> </w:t>
      </w:r>
      <w:r w:rsidR="00C34991">
        <w:rPr>
          <w:sz w:val="28"/>
          <w:szCs w:val="28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0F59BB">
        <w:rPr>
          <w:sz w:val="28"/>
          <w:szCs w:val="28"/>
        </w:rPr>
        <w:t>0</w:t>
      </w:r>
      <w:r w:rsidR="00DE2206">
        <w:rPr>
          <w:sz w:val="28"/>
          <w:szCs w:val="28"/>
        </w:rPr>
        <w:t>7</w:t>
      </w:r>
      <w:r w:rsidR="000F59BB">
        <w:rPr>
          <w:sz w:val="28"/>
          <w:szCs w:val="28"/>
        </w:rPr>
        <w:t>.10.202</w:t>
      </w:r>
      <w:r w:rsidR="00DE2206">
        <w:rPr>
          <w:sz w:val="28"/>
          <w:szCs w:val="28"/>
        </w:rPr>
        <w:t>2</w:t>
      </w:r>
      <w:r w:rsidR="00C34991">
        <w:rPr>
          <w:sz w:val="28"/>
          <w:szCs w:val="28"/>
        </w:rPr>
        <w:t xml:space="preserve"> №</w:t>
      </w:r>
      <w:r w:rsidR="000F59BB">
        <w:rPr>
          <w:sz w:val="28"/>
          <w:szCs w:val="28"/>
        </w:rPr>
        <w:t>2</w:t>
      </w:r>
      <w:r w:rsidR="00DE2206">
        <w:rPr>
          <w:sz w:val="28"/>
          <w:szCs w:val="28"/>
        </w:rPr>
        <w:t>79</w:t>
      </w:r>
      <w:r w:rsidR="000F59BB">
        <w:rPr>
          <w:sz w:val="28"/>
          <w:szCs w:val="28"/>
        </w:rPr>
        <w:t xml:space="preserve"> </w:t>
      </w:r>
      <w:r w:rsidR="00C34991">
        <w:rPr>
          <w:sz w:val="28"/>
          <w:szCs w:val="28"/>
        </w:rPr>
        <w:t>«Об утверждении перечня муниципальных программ» и руководствуясь ст. ст. 18,31, Устава Балахтинского района, ПОСТАНОВЛЯЮ</w:t>
      </w:r>
      <w:r>
        <w:rPr>
          <w:sz w:val="28"/>
          <w:szCs w:val="28"/>
        </w:rPr>
        <w:t>:</w:t>
      </w:r>
      <w:proofErr w:type="gramEnd"/>
    </w:p>
    <w:p w:rsidR="006E6270" w:rsidRPr="006E6270" w:rsidRDefault="00B0165B" w:rsidP="006E6270">
      <w:pPr>
        <w:widowControl w:val="0"/>
        <w:suppressAutoHyphens/>
        <w:jc w:val="both"/>
        <w:rPr>
          <w:rFonts w:eastAsia="SimSun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1. В</w:t>
      </w:r>
      <w:r w:rsidR="006E6270">
        <w:rPr>
          <w:sz w:val="28"/>
          <w:szCs w:val="28"/>
        </w:rPr>
        <w:t xml:space="preserve">нести изменения в </w:t>
      </w:r>
      <w:r w:rsidR="006E6270" w:rsidRPr="006E6270">
        <w:rPr>
          <w:sz w:val="28"/>
          <w:szCs w:val="28"/>
        </w:rPr>
        <w:t>постановление</w:t>
      </w:r>
      <w:r w:rsidR="006E6270">
        <w:rPr>
          <w:b/>
          <w:sz w:val="28"/>
          <w:szCs w:val="28"/>
        </w:rPr>
        <w:t xml:space="preserve"> </w:t>
      </w:r>
      <w:r w:rsidR="00154B32" w:rsidRPr="00154B32">
        <w:rPr>
          <w:sz w:val="28"/>
          <w:szCs w:val="28"/>
        </w:rPr>
        <w:t>администрации</w:t>
      </w:r>
      <w:r w:rsidR="00154B32">
        <w:rPr>
          <w:sz w:val="28"/>
          <w:szCs w:val="28"/>
        </w:rPr>
        <w:t xml:space="preserve"> Балахтинского</w:t>
      </w:r>
      <w:r w:rsidR="00154B32" w:rsidRPr="00154B32">
        <w:rPr>
          <w:sz w:val="28"/>
          <w:szCs w:val="28"/>
        </w:rPr>
        <w:t xml:space="preserve">  района</w:t>
      </w:r>
      <w:r w:rsidR="00154B32">
        <w:rPr>
          <w:b/>
          <w:sz w:val="28"/>
          <w:szCs w:val="28"/>
        </w:rPr>
        <w:t xml:space="preserve"> </w:t>
      </w:r>
      <w:r w:rsidR="006E6270" w:rsidRPr="006E6270">
        <w:rPr>
          <w:sz w:val="28"/>
          <w:szCs w:val="28"/>
        </w:rPr>
        <w:t xml:space="preserve">от 30.10.2020 №574  </w:t>
      </w:r>
      <w:r>
        <w:rPr>
          <w:sz w:val="28"/>
          <w:szCs w:val="28"/>
        </w:rPr>
        <w:t>«</w:t>
      </w:r>
      <w:r w:rsidR="006E6270" w:rsidRPr="006E6270">
        <w:rPr>
          <w:sz w:val="28"/>
          <w:szCs w:val="28"/>
        </w:rPr>
        <w:t xml:space="preserve">Об утверждении муниципальной программы  </w:t>
      </w:r>
      <w:r w:rsidR="006E6270" w:rsidRPr="006E6270">
        <w:rPr>
          <w:rFonts w:eastAsia="SimSun"/>
          <w:sz w:val="28"/>
          <w:szCs w:val="28"/>
          <w:lang w:eastAsia="hi-IN" w:bidi="hi-IN"/>
        </w:rPr>
        <w:t>«Защита населения и территории Балахтинского района от чрезвычайных ситуаций природного и техногенного характера»</w:t>
      </w:r>
      <w:r>
        <w:rPr>
          <w:rFonts w:eastAsia="SimSun"/>
          <w:sz w:val="28"/>
          <w:szCs w:val="28"/>
          <w:lang w:eastAsia="hi-IN" w:bidi="hi-IN"/>
        </w:rPr>
        <w:t>»</w:t>
      </w:r>
      <w:r w:rsidR="006E6270">
        <w:rPr>
          <w:rFonts w:eastAsia="SimSun"/>
          <w:sz w:val="28"/>
          <w:szCs w:val="28"/>
          <w:lang w:eastAsia="hi-IN" w:bidi="hi-IN"/>
        </w:rPr>
        <w:t>.</w:t>
      </w:r>
    </w:p>
    <w:p w:rsidR="006E6270" w:rsidRDefault="006E6270" w:rsidP="006E627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Приложение к постановлению администрации Балахтинского района </w:t>
      </w:r>
    </w:p>
    <w:p w:rsidR="006E6270" w:rsidRDefault="006E6270" w:rsidP="006E627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редакции.</w:t>
      </w:r>
    </w:p>
    <w:p w:rsidR="00041821" w:rsidRPr="00C34991" w:rsidRDefault="004739CC" w:rsidP="004739C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6E6270">
        <w:rPr>
          <w:sz w:val="28"/>
          <w:szCs w:val="28"/>
        </w:rPr>
        <w:t xml:space="preserve">   </w:t>
      </w:r>
      <w:proofErr w:type="gramStart"/>
      <w:r w:rsidR="00041821" w:rsidRPr="00C34991">
        <w:rPr>
          <w:sz w:val="28"/>
          <w:szCs w:val="28"/>
        </w:rPr>
        <w:t>Контроль за</w:t>
      </w:r>
      <w:proofErr w:type="gramEnd"/>
      <w:r w:rsidR="00041821" w:rsidRPr="00C34991">
        <w:rPr>
          <w:sz w:val="28"/>
          <w:szCs w:val="28"/>
        </w:rPr>
        <w:t xml:space="preserve"> выполнением постановления возложить на </w:t>
      </w:r>
      <w:r w:rsidR="00C34991" w:rsidRPr="00C34991">
        <w:rPr>
          <w:sz w:val="28"/>
          <w:szCs w:val="28"/>
        </w:rPr>
        <w:t>заместителя главы района по обеспечению жизнедеятельности.</w:t>
      </w:r>
    </w:p>
    <w:p w:rsidR="00041821" w:rsidRDefault="004739CC" w:rsidP="004739C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F6EA6">
        <w:rPr>
          <w:sz w:val="28"/>
          <w:szCs w:val="28"/>
        </w:rPr>
        <w:t>Общему отделу администрации района о</w:t>
      </w:r>
      <w:r w:rsidR="00041821" w:rsidRPr="00712DFD">
        <w:rPr>
          <w:sz w:val="28"/>
          <w:szCs w:val="28"/>
        </w:rPr>
        <w:t>публиковать постановление в газете «Сельская</w:t>
      </w:r>
      <w:r w:rsidR="00041821">
        <w:rPr>
          <w:sz w:val="28"/>
          <w:szCs w:val="28"/>
        </w:rPr>
        <w:t xml:space="preserve"> н</w:t>
      </w:r>
      <w:r w:rsidR="00041821" w:rsidRPr="00712DFD">
        <w:rPr>
          <w:sz w:val="28"/>
          <w:szCs w:val="28"/>
        </w:rPr>
        <w:t>овь» и на официальном сайте Балахтинского района в сети «Интернет» (</w:t>
      </w:r>
      <w:r w:rsidR="00C34991" w:rsidRPr="00712DFD">
        <w:rPr>
          <w:sz w:val="28"/>
          <w:szCs w:val="28"/>
        </w:rPr>
        <w:t>балахтинскийрайон.рф. рф</w:t>
      </w:r>
      <w:r w:rsidR="00041821" w:rsidRPr="00712DFD">
        <w:rPr>
          <w:sz w:val="28"/>
          <w:szCs w:val="28"/>
        </w:rPr>
        <w:t>)</w:t>
      </w:r>
      <w:r w:rsidR="00041821">
        <w:rPr>
          <w:sz w:val="28"/>
          <w:szCs w:val="28"/>
        </w:rPr>
        <w:t>.</w:t>
      </w:r>
    </w:p>
    <w:p w:rsidR="00041821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3F6EA6">
        <w:rPr>
          <w:sz w:val="28"/>
          <w:szCs w:val="28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3F6EA6">
        <w:rPr>
          <w:sz w:val="28"/>
          <w:szCs w:val="28"/>
        </w:rPr>
        <w:t>р</w:t>
      </w:r>
      <w:r w:rsidR="00041821">
        <w:rPr>
          <w:sz w:val="28"/>
          <w:szCs w:val="28"/>
        </w:rPr>
        <w:t xml:space="preserve">азместить </w:t>
      </w:r>
      <w:r w:rsidR="003F6EA6">
        <w:rPr>
          <w:sz w:val="28"/>
          <w:szCs w:val="28"/>
        </w:rPr>
        <w:t>его</w:t>
      </w:r>
      <w:proofErr w:type="gramEnd"/>
      <w:r w:rsidR="003F6EA6">
        <w:rPr>
          <w:sz w:val="28"/>
          <w:szCs w:val="28"/>
        </w:rPr>
        <w:t xml:space="preserve"> </w:t>
      </w:r>
      <w:r w:rsidR="00041821">
        <w:rPr>
          <w:sz w:val="28"/>
          <w:szCs w:val="28"/>
        </w:rPr>
        <w:t>в государственной автоматизированной информационной системе «Управление» (</w:t>
      </w:r>
      <w:proofErr w:type="spellStart"/>
      <w:r w:rsidR="00041821">
        <w:rPr>
          <w:sz w:val="28"/>
          <w:szCs w:val="28"/>
          <w:lang w:val="en-US"/>
        </w:rPr>
        <w:t>gasu</w:t>
      </w:r>
      <w:proofErr w:type="spellEnd"/>
      <w:r w:rsidR="00041821" w:rsidRPr="00041821">
        <w:rPr>
          <w:sz w:val="28"/>
          <w:szCs w:val="28"/>
        </w:rPr>
        <w:t>.</w:t>
      </w:r>
      <w:proofErr w:type="spellStart"/>
      <w:r w:rsidR="00041821">
        <w:rPr>
          <w:sz w:val="28"/>
          <w:szCs w:val="28"/>
          <w:lang w:val="en-US"/>
        </w:rPr>
        <w:t>gov</w:t>
      </w:r>
      <w:proofErr w:type="spellEnd"/>
      <w:r w:rsidR="00041821" w:rsidRPr="00041821">
        <w:rPr>
          <w:sz w:val="28"/>
          <w:szCs w:val="28"/>
        </w:rPr>
        <w:t>.</w:t>
      </w:r>
      <w:proofErr w:type="spellStart"/>
      <w:r w:rsidR="00041821">
        <w:rPr>
          <w:sz w:val="28"/>
          <w:szCs w:val="28"/>
          <w:lang w:val="en-US"/>
        </w:rPr>
        <w:t>ru</w:t>
      </w:r>
      <w:proofErr w:type="spellEnd"/>
      <w:r w:rsidR="00041821">
        <w:rPr>
          <w:sz w:val="28"/>
          <w:szCs w:val="28"/>
        </w:rPr>
        <w:t>)</w:t>
      </w:r>
      <w:r w:rsidR="003F6EA6">
        <w:rPr>
          <w:sz w:val="28"/>
          <w:szCs w:val="28"/>
        </w:rPr>
        <w:t>.</w:t>
      </w:r>
    </w:p>
    <w:p w:rsidR="00041821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</w:t>
      </w:r>
      <w:r w:rsidR="00041821">
        <w:rPr>
          <w:sz w:val="28"/>
          <w:szCs w:val="28"/>
        </w:rPr>
        <w:t>По</w:t>
      </w:r>
      <w:r w:rsidR="00041821">
        <w:rPr>
          <w:sz w:val="28"/>
        </w:rPr>
        <w:t xml:space="preserve">становление вступает в силу со дня его официального опубликования в газете «Сельская </w:t>
      </w:r>
      <w:r w:rsidR="00024ED9">
        <w:rPr>
          <w:sz w:val="28"/>
        </w:rPr>
        <w:t>новь»  но не ранее 01 января 202</w:t>
      </w:r>
      <w:r w:rsidR="00574748">
        <w:rPr>
          <w:sz w:val="28"/>
        </w:rPr>
        <w:t>3</w:t>
      </w:r>
      <w:r w:rsidR="00024ED9">
        <w:rPr>
          <w:sz w:val="28"/>
        </w:rPr>
        <w:t xml:space="preserve"> года.</w:t>
      </w:r>
    </w:p>
    <w:p w:rsidR="00041821" w:rsidRPr="00F313E6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</w:t>
      </w:r>
      <w:r w:rsidR="0002210D">
        <w:rPr>
          <w:sz w:val="28"/>
          <w:szCs w:val="28"/>
        </w:rPr>
        <w:t>В.А. Аниканов</w:t>
      </w:r>
      <w:r>
        <w:rPr>
          <w:sz w:val="28"/>
          <w:szCs w:val="28"/>
        </w:rPr>
        <w:t xml:space="preserve">           </w:t>
      </w:r>
      <w:r w:rsidR="005409E2">
        <w:rPr>
          <w:sz w:val="28"/>
          <w:szCs w:val="28"/>
        </w:rPr>
        <w:t xml:space="preserve"> </w:t>
      </w: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1"/>
      </w:tblGrid>
      <w:tr w:rsidR="00643622" w:rsidRPr="009D16CC" w:rsidTr="00643622">
        <w:tc>
          <w:tcPr>
            <w:tcW w:w="4171" w:type="dxa"/>
          </w:tcPr>
          <w:p w:rsidR="00643622" w:rsidRPr="009D16CC" w:rsidRDefault="00643622" w:rsidP="00643622">
            <w:pPr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>
              <w:rPr>
                <w:sz w:val="26"/>
                <w:szCs w:val="26"/>
              </w:rPr>
              <w:t xml:space="preserve">Балахтинского </w:t>
            </w:r>
            <w:r w:rsidRPr="009D16CC">
              <w:rPr>
                <w:sz w:val="26"/>
                <w:szCs w:val="26"/>
              </w:rPr>
              <w:t xml:space="preserve">района </w:t>
            </w:r>
          </w:p>
          <w:p w:rsidR="00643622" w:rsidRPr="009D16CC" w:rsidRDefault="00643622" w:rsidP="00643622">
            <w:pPr>
              <w:jc w:val="both"/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t>От</w:t>
            </w:r>
            <w:r w:rsidR="00024ED9">
              <w:rPr>
                <w:sz w:val="26"/>
                <w:szCs w:val="26"/>
              </w:rPr>
              <w:t xml:space="preserve"> </w:t>
            </w:r>
            <w:r w:rsidRPr="009D16CC">
              <w:rPr>
                <w:sz w:val="26"/>
                <w:szCs w:val="26"/>
              </w:rPr>
              <w:t>____________</w:t>
            </w:r>
            <w:r w:rsidR="00024E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9D16CC">
              <w:rPr>
                <w:sz w:val="26"/>
                <w:szCs w:val="26"/>
              </w:rPr>
              <w:t>№_____</w:t>
            </w:r>
          </w:p>
        </w:tc>
      </w:tr>
    </w:tbl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Pr="009D16CC" w:rsidRDefault="003F6EA6" w:rsidP="00041821">
      <w:pPr>
        <w:jc w:val="both"/>
        <w:rPr>
          <w:b/>
          <w:sz w:val="32"/>
          <w:szCs w:val="28"/>
        </w:rPr>
      </w:pPr>
    </w:p>
    <w:p w:rsidR="009D16CC" w:rsidRPr="009D16CC" w:rsidRDefault="009D16CC" w:rsidP="009D16CC">
      <w:pPr>
        <w:jc w:val="center"/>
        <w:rPr>
          <w:b/>
          <w:sz w:val="28"/>
        </w:rPr>
      </w:pPr>
    </w:p>
    <w:p w:rsidR="00A572DD" w:rsidRDefault="009D16CC" w:rsidP="009D16CC">
      <w:pPr>
        <w:jc w:val="center"/>
        <w:rPr>
          <w:b/>
          <w:sz w:val="28"/>
        </w:rPr>
      </w:pPr>
      <w:r w:rsidRPr="009D16CC">
        <w:rPr>
          <w:b/>
          <w:sz w:val="28"/>
        </w:rPr>
        <w:t>Муниципальная программа Балахтинского района</w:t>
      </w:r>
    </w:p>
    <w:p w:rsidR="00E2771E" w:rsidRPr="00E2771E" w:rsidRDefault="00E2771E" w:rsidP="00E2771E">
      <w:pPr>
        <w:widowControl w:val="0"/>
        <w:suppressAutoHyphens/>
        <w:jc w:val="center"/>
        <w:rPr>
          <w:rFonts w:eastAsia="SimSun"/>
          <w:b/>
          <w:sz w:val="28"/>
          <w:szCs w:val="28"/>
          <w:lang w:eastAsia="hi-IN" w:bidi="hi-IN"/>
        </w:rPr>
      </w:pPr>
      <w:r w:rsidRPr="00E2771E">
        <w:rPr>
          <w:rFonts w:eastAsia="SimSun"/>
          <w:b/>
          <w:sz w:val="28"/>
          <w:szCs w:val="28"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:rsidR="00E2771E" w:rsidRPr="00E2771E" w:rsidRDefault="005409E2" w:rsidP="00E2771E">
      <w:pPr>
        <w:widowControl w:val="0"/>
        <w:suppressAutoHyphens/>
        <w:jc w:val="center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на 202</w:t>
      </w:r>
      <w:r w:rsidR="00574748">
        <w:rPr>
          <w:rFonts w:eastAsia="SimSun"/>
          <w:b/>
          <w:sz w:val="28"/>
          <w:szCs w:val="28"/>
          <w:lang w:eastAsia="hi-IN" w:bidi="hi-IN"/>
        </w:rPr>
        <w:t>3</w:t>
      </w:r>
      <w:r>
        <w:rPr>
          <w:rFonts w:eastAsia="SimSun"/>
          <w:b/>
          <w:sz w:val="28"/>
          <w:szCs w:val="28"/>
          <w:lang w:eastAsia="hi-IN" w:bidi="hi-IN"/>
        </w:rPr>
        <w:t xml:space="preserve"> и плановый период 202</w:t>
      </w:r>
      <w:r w:rsidR="00574748">
        <w:rPr>
          <w:rFonts w:eastAsia="SimSun"/>
          <w:b/>
          <w:sz w:val="28"/>
          <w:szCs w:val="28"/>
          <w:lang w:eastAsia="hi-IN" w:bidi="hi-IN"/>
        </w:rPr>
        <w:t>4</w:t>
      </w:r>
      <w:r>
        <w:rPr>
          <w:rFonts w:eastAsia="SimSun"/>
          <w:b/>
          <w:sz w:val="28"/>
          <w:szCs w:val="28"/>
          <w:lang w:eastAsia="hi-IN" w:bidi="hi-IN"/>
        </w:rPr>
        <w:t>-202</w:t>
      </w:r>
      <w:r w:rsidR="00574748">
        <w:rPr>
          <w:rFonts w:eastAsia="SimSun"/>
          <w:b/>
          <w:sz w:val="28"/>
          <w:szCs w:val="28"/>
          <w:lang w:eastAsia="hi-IN" w:bidi="hi-IN"/>
        </w:rPr>
        <w:t>5</w:t>
      </w:r>
      <w:r w:rsidR="00E2771E" w:rsidRPr="00E2771E">
        <w:rPr>
          <w:rFonts w:eastAsia="SimSun"/>
          <w:b/>
          <w:sz w:val="28"/>
          <w:szCs w:val="28"/>
          <w:lang w:eastAsia="hi-IN" w:bidi="hi-IN"/>
        </w:rPr>
        <w:t xml:space="preserve"> годов</w:t>
      </w:r>
    </w:p>
    <w:p w:rsidR="009D16CC" w:rsidRDefault="009D16CC" w:rsidP="00E2771E">
      <w:pPr>
        <w:rPr>
          <w:b/>
          <w:sz w:val="28"/>
        </w:rPr>
      </w:pPr>
    </w:p>
    <w:p w:rsidR="009D16CC" w:rsidRPr="009D16CC" w:rsidRDefault="009D16CC" w:rsidP="009D16CC">
      <w:pPr>
        <w:pStyle w:val="a8"/>
        <w:numPr>
          <w:ilvl w:val="0"/>
          <w:numId w:val="3"/>
        </w:numPr>
        <w:jc w:val="center"/>
        <w:rPr>
          <w:sz w:val="28"/>
        </w:rPr>
      </w:pPr>
      <w:r w:rsidRPr="009D16CC">
        <w:rPr>
          <w:sz w:val="28"/>
        </w:rPr>
        <w:t>Паспорт муниципальной программы</w:t>
      </w:r>
    </w:p>
    <w:p w:rsidR="009D16CC" w:rsidRDefault="009D16CC" w:rsidP="009D16CC">
      <w:pPr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460"/>
        <w:gridCol w:w="6338"/>
      </w:tblGrid>
      <w:tr w:rsidR="009D16CC" w:rsidTr="0035288D">
        <w:tc>
          <w:tcPr>
            <w:tcW w:w="3460" w:type="dxa"/>
          </w:tcPr>
          <w:p w:rsidR="009D16CC" w:rsidRDefault="003B321F" w:rsidP="009D16CC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9D16CC">
              <w:rPr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="009D16C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38" w:type="dxa"/>
          </w:tcPr>
          <w:p w:rsidR="00E2771E" w:rsidRPr="00E2771E" w:rsidRDefault="00B862D2" w:rsidP="00E2771E">
            <w:pPr>
              <w:widowControl w:val="0"/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B862D2">
              <w:rPr>
                <w:sz w:val="28"/>
              </w:rPr>
              <w:t xml:space="preserve">Муниципальная программа Балахтинского района </w:t>
            </w:r>
            <w:r w:rsidR="00E2771E" w:rsidRPr="00E2771E">
              <w:rPr>
                <w:rFonts w:eastAsia="SimSun"/>
                <w:sz w:val="28"/>
                <w:szCs w:val="28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  <w:p w:rsidR="00E2771E" w:rsidRPr="00E2771E" w:rsidRDefault="00E2771E" w:rsidP="00E2771E">
            <w:pPr>
              <w:widowControl w:val="0"/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>на 202</w:t>
            </w:r>
            <w:r w:rsidR="00574748">
              <w:rPr>
                <w:rFonts w:eastAsia="SimSun"/>
                <w:sz w:val="28"/>
                <w:szCs w:val="28"/>
                <w:lang w:eastAsia="hi-IN" w:bidi="hi-IN"/>
              </w:rPr>
              <w:t>3</w:t>
            </w: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 xml:space="preserve"> и плановый период 202</w:t>
            </w:r>
            <w:r w:rsidR="00574748">
              <w:rPr>
                <w:rFonts w:eastAsia="SimSun"/>
                <w:sz w:val="28"/>
                <w:szCs w:val="28"/>
                <w:lang w:eastAsia="hi-IN" w:bidi="hi-IN"/>
              </w:rPr>
              <w:t>4</w:t>
            </w: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>-202</w:t>
            </w:r>
            <w:r w:rsidR="00574748">
              <w:rPr>
                <w:rFonts w:eastAsia="SimSun"/>
                <w:sz w:val="28"/>
                <w:szCs w:val="28"/>
                <w:lang w:eastAsia="hi-IN" w:bidi="hi-IN"/>
              </w:rPr>
              <w:t>5</w:t>
            </w: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 xml:space="preserve"> годов</w:t>
            </w:r>
          </w:p>
          <w:p w:rsidR="009D16CC" w:rsidRPr="00B862D2" w:rsidRDefault="00B862D2" w:rsidP="00E2771E">
            <w:pPr>
              <w:jc w:val="both"/>
              <w:rPr>
                <w:sz w:val="28"/>
              </w:rPr>
            </w:pPr>
            <w:r w:rsidRPr="00E2771E">
              <w:rPr>
                <w:sz w:val="28"/>
              </w:rPr>
              <w:t>» (далее - Программа)</w:t>
            </w:r>
          </w:p>
        </w:tc>
      </w:tr>
      <w:tr w:rsidR="009D16CC" w:rsidTr="0035288D">
        <w:tc>
          <w:tcPr>
            <w:tcW w:w="346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16CC">
              <w:rPr>
                <w:sz w:val="28"/>
                <w:szCs w:val="28"/>
              </w:rPr>
              <w:t xml:space="preserve">снования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9D16CC">
              <w:rPr>
                <w:sz w:val="28"/>
                <w:szCs w:val="28"/>
              </w:rPr>
              <w:t>программы</w:t>
            </w:r>
          </w:p>
        </w:tc>
        <w:tc>
          <w:tcPr>
            <w:tcW w:w="6338" w:type="dxa"/>
          </w:tcPr>
          <w:p w:rsidR="00E2771E" w:rsidRPr="00E2771E" w:rsidRDefault="00E2771E" w:rsidP="00E2771E">
            <w:pPr>
              <w:widowControl w:val="0"/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 xml:space="preserve">Ст. 179 Бюджетного кодекса РФ; </w:t>
            </w:r>
          </w:p>
          <w:p w:rsidR="009D16CC" w:rsidRPr="00B862D2" w:rsidRDefault="00E2771E" w:rsidP="00E2771E">
            <w:pPr>
              <w:rPr>
                <w:sz w:val="28"/>
              </w:rPr>
            </w:pP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>Постановление администрации Балахтинского района  от 11.01.2017 № 8 «Об утверждении Порядка принятия решений о разработке муниципальных  программ Балахтинского района, их формировании и реализации»</w:t>
            </w:r>
          </w:p>
        </w:tc>
      </w:tr>
      <w:tr w:rsidR="009D16CC" w:rsidTr="0035288D">
        <w:tc>
          <w:tcPr>
            <w:tcW w:w="34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338" w:type="dxa"/>
          </w:tcPr>
          <w:p w:rsidR="009D16CC" w:rsidRPr="005A33FD" w:rsidRDefault="00E2771E" w:rsidP="009D16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33FD">
              <w:rPr>
                <w:rFonts w:eastAsia="Calibri"/>
                <w:sz w:val="28"/>
                <w:szCs w:val="28"/>
                <w:lang w:eastAsia="en-US"/>
              </w:rPr>
              <w:t>Администрация  Балахтинского района</w:t>
            </w:r>
          </w:p>
        </w:tc>
      </w:tr>
      <w:tr w:rsidR="009D16CC" w:rsidTr="0035288D">
        <w:tc>
          <w:tcPr>
            <w:tcW w:w="34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38" w:type="dxa"/>
          </w:tcPr>
          <w:p w:rsidR="00B85718" w:rsidRPr="005A33FD" w:rsidRDefault="00B85718" w:rsidP="009D16CC">
            <w:pPr>
              <w:rPr>
                <w:rFonts w:eastAsia="Calibri"/>
                <w:lang w:eastAsia="en-US"/>
              </w:rPr>
            </w:pPr>
            <w:r w:rsidRPr="005A33FD">
              <w:rPr>
                <w:rFonts w:eastAsia="Calibri"/>
                <w:sz w:val="28"/>
                <w:szCs w:val="28"/>
                <w:lang w:eastAsia="en-US"/>
              </w:rPr>
              <w:t>Муниципальное</w:t>
            </w:r>
            <w:r w:rsidRPr="005A33FD">
              <w:rPr>
                <w:rFonts w:eastAsia="Calibri"/>
                <w:lang w:eastAsia="en-US"/>
              </w:rPr>
              <w:t> </w:t>
            </w:r>
            <w:r w:rsidRPr="005A33FD">
              <w:rPr>
                <w:rFonts w:eastAsia="Calibri"/>
                <w:sz w:val="28"/>
                <w:szCs w:val="28"/>
                <w:lang w:eastAsia="en-US"/>
              </w:rPr>
              <w:t>бюджетное</w:t>
            </w:r>
            <w:r w:rsidRPr="005A33FD">
              <w:rPr>
                <w:rFonts w:eastAsia="Calibri"/>
                <w:lang w:eastAsia="en-US"/>
              </w:rPr>
              <w:t> </w:t>
            </w:r>
            <w:r w:rsidRPr="005A33FD">
              <w:rPr>
                <w:rFonts w:eastAsia="Calibri"/>
                <w:sz w:val="28"/>
                <w:szCs w:val="28"/>
                <w:lang w:eastAsia="en-US"/>
              </w:rPr>
              <w:t>образовательное</w:t>
            </w:r>
            <w:r w:rsidR="00DE220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5A33FD">
              <w:rPr>
                <w:rFonts w:eastAsia="Calibri"/>
                <w:sz w:val="28"/>
                <w:szCs w:val="28"/>
                <w:lang w:eastAsia="en-US"/>
              </w:rPr>
              <w:t>учреждение</w:t>
            </w:r>
            <w:r w:rsidRPr="005A33FD">
              <w:rPr>
                <w:rFonts w:eastAsia="Calibri"/>
                <w:lang w:eastAsia="en-US"/>
              </w:rPr>
              <w:t> </w:t>
            </w:r>
            <w:r w:rsidR="00DE2206" w:rsidRPr="005A33FD">
              <w:rPr>
                <w:rFonts w:eastAsia="Calibri"/>
                <w:sz w:val="28"/>
                <w:szCs w:val="28"/>
                <w:lang w:eastAsia="en-US"/>
              </w:rPr>
              <w:t>до</w:t>
            </w:r>
            <w:r w:rsidR="00DE2206">
              <w:rPr>
                <w:rFonts w:eastAsia="Calibri"/>
                <w:sz w:val="28"/>
                <w:szCs w:val="28"/>
                <w:lang w:eastAsia="en-US"/>
              </w:rPr>
              <w:t xml:space="preserve">полнительного образования детей </w:t>
            </w:r>
            <w:r w:rsidR="00DE2206" w:rsidRPr="005A33FD">
              <w:rPr>
                <w:rFonts w:eastAsia="Calibri"/>
                <w:sz w:val="28"/>
                <w:szCs w:val="28"/>
                <w:lang w:eastAsia="en-US"/>
              </w:rPr>
              <w:t xml:space="preserve"> Центр внешкольной работы "Ровесник".</w:t>
            </w:r>
          </w:p>
          <w:p w:rsidR="009D16CC" w:rsidRPr="005A33FD" w:rsidRDefault="009D16CC" w:rsidP="009D16C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16CC" w:rsidTr="0035288D">
        <w:tc>
          <w:tcPr>
            <w:tcW w:w="34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38" w:type="dxa"/>
          </w:tcPr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771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защиты населения и территорий Балахтинского района (далее - район) от чре</w:t>
            </w:r>
            <w:r w:rsidR="00D949CF">
              <w:rPr>
                <w:rFonts w:ascii="Times New Roman" w:hAnsi="Times New Roman" w:cs="Times New Roman"/>
                <w:sz w:val="28"/>
                <w:szCs w:val="28"/>
              </w:rPr>
              <w:t xml:space="preserve">звычайных ситуаций природного и техногенного характера, </w:t>
            </w:r>
            <w:r w:rsidR="009E23A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C5F47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9E23AB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 w:rsidR="00D949CF">
              <w:rPr>
                <w:rFonts w:ascii="Times New Roman" w:hAnsi="Times New Roman" w:cs="Times New Roman"/>
                <w:sz w:val="28"/>
                <w:szCs w:val="28"/>
              </w:rPr>
              <w:t>гражданской обороны</w:t>
            </w:r>
          </w:p>
          <w:p w:rsidR="009D16CC" w:rsidRPr="00E2771E" w:rsidRDefault="009D16CC" w:rsidP="009D16CC">
            <w:pPr>
              <w:rPr>
                <w:b/>
                <w:sz w:val="28"/>
                <w:szCs w:val="28"/>
              </w:rPr>
            </w:pPr>
          </w:p>
        </w:tc>
      </w:tr>
      <w:tr w:rsidR="009D16CC" w:rsidTr="0035288D">
        <w:tc>
          <w:tcPr>
            <w:tcW w:w="346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8" w:type="dxa"/>
          </w:tcPr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2. Организация проведения мероприятий по гражданской обороне.</w:t>
            </w:r>
          </w:p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2771E">
              <w:rPr>
                <w:sz w:val="28"/>
                <w:szCs w:val="28"/>
              </w:rPr>
              <w:t xml:space="preserve"> </w:t>
            </w: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мероприятий по безопасности людей при пользовании зонами рекреации водных объектов.</w:t>
            </w:r>
          </w:p>
          <w:p w:rsidR="009D16CC" w:rsidRDefault="009D16CC" w:rsidP="009D16CC">
            <w:pPr>
              <w:rPr>
                <w:b/>
                <w:sz w:val="28"/>
              </w:rPr>
            </w:pPr>
          </w:p>
        </w:tc>
      </w:tr>
      <w:tr w:rsidR="009D16CC" w:rsidTr="0035288D">
        <w:tc>
          <w:tcPr>
            <w:tcW w:w="346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8" w:type="dxa"/>
          </w:tcPr>
          <w:p w:rsidR="009D16CC" w:rsidRPr="00E2771E" w:rsidRDefault="00E2771E" w:rsidP="00574748">
            <w:pPr>
              <w:rPr>
                <w:b/>
                <w:sz w:val="28"/>
                <w:szCs w:val="28"/>
              </w:rPr>
            </w:pPr>
            <w:r w:rsidRPr="00E2771E">
              <w:rPr>
                <w:sz w:val="28"/>
                <w:szCs w:val="28"/>
              </w:rPr>
              <w:t>202</w:t>
            </w:r>
            <w:r w:rsidR="00574748">
              <w:rPr>
                <w:sz w:val="28"/>
                <w:szCs w:val="28"/>
              </w:rPr>
              <w:t>3</w:t>
            </w:r>
            <w:r w:rsidRPr="00E2771E">
              <w:rPr>
                <w:sz w:val="28"/>
                <w:szCs w:val="28"/>
              </w:rPr>
              <w:t>-202</w:t>
            </w:r>
            <w:r w:rsidR="00574748">
              <w:rPr>
                <w:sz w:val="28"/>
                <w:szCs w:val="28"/>
              </w:rPr>
              <w:t>5</w:t>
            </w:r>
            <w:r w:rsidRPr="00E2771E">
              <w:rPr>
                <w:sz w:val="28"/>
                <w:szCs w:val="28"/>
              </w:rPr>
              <w:t xml:space="preserve"> г.</w:t>
            </w:r>
            <w:r w:rsidR="001B1C9D">
              <w:rPr>
                <w:sz w:val="28"/>
                <w:szCs w:val="28"/>
              </w:rPr>
              <w:t xml:space="preserve"> </w:t>
            </w:r>
            <w:r w:rsidRPr="00E2771E">
              <w:rPr>
                <w:sz w:val="28"/>
                <w:szCs w:val="28"/>
              </w:rPr>
              <w:t>г.</w:t>
            </w:r>
          </w:p>
        </w:tc>
      </w:tr>
      <w:tr w:rsidR="009D16CC" w:rsidTr="0035288D">
        <w:tc>
          <w:tcPr>
            <w:tcW w:w="34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EA">
              <w:rPr>
                <w:sz w:val="28"/>
                <w:szCs w:val="28"/>
              </w:rPr>
              <w:t xml:space="preserve">еречень целевых показателей и показателей результативности </w:t>
            </w:r>
            <w:r>
              <w:rPr>
                <w:sz w:val="28"/>
                <w:szCs w:val="28"/>
              </w:rPr>
              <w:t>муниципальной</w:t>
            </w:r>
            <w:r w:rsidRPr="00FC65E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338" w:type="dxa"/>
          </w:tcPr>
          <w:p w:rsidR="009D16CC" w:rsidRPr="00D13709" w:rsidRDefault="00D13709" w:rsidP="009D16CC">
            <w:pPr>
              <w:rPr>
                <w:sz w:val="28"/>
              </w:rPr>
            </w:pPr>
            <w:r w:rsidRPr="00D13709">
              <w:rPr>
                <w:sz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Tr="0035288D">
        <w:tc>
          <w:tcPr>
            <w:tcW w:w="34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E3FC4">
              <w:rPr>
                <w:sz w:val="28"/>
                <w:szCs w:val="28"/>
              </w:rPr>
              <w:t>есурсно</w:t>
            </w:r>
            <w:r>
              <w:rPr>
                <w:sz w:val="28"/>
                <w:szCs w:val="28"/>
              </w:rPr>
              <w:t>е</w:t>
            </w:r>
            <w:r w:rsidRPr="004E3FC4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 муниципальной</w:t>
            </w:r>
            <w:r w:rsidRPr="004E3FC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38" w:type="dxa"/>
          </w:tcPr>
          <w:p w:rsidR="00024ED9" w:rsidRDefault="00D13709" w:rsidP="00024ED9">
            <w:pPr>
              <w:rPr>
                <w:b/>
                <w:bCs/>
                <w:color w:val="000000"/>
              </w:rPr>
            </w:pPr>
            <w:r w:rsidRPr="00796368">
              <w:rPr>
                <w:sz w:val="28"/>
              </w:rPr>
              <w:t>Объем финансирования муниципальной программы состав</w:t>
            </w:r>
            <w:r w:rsidR="002C2993" w:rsidRPr="00796368">
              <w:rPr>
                <w:sz w:val="28"/>
              </w:rPr>
              <w:t>ляет</w:t>
            </w:r>
            <w:r w:rsidRPr="00796368">
              <w:rPr>
                <w:sz w:val="28"/>
              </w:rPr>
              <w:t xml:space="preserve"> </w:t>
            </w:r>
            <w:r w:rsidR="00697C97">
              <w:rPr>
                <w:bCs/>
                <w:color w:val="000000"/>
                <w:sz w:val="28"/>
                <w:szCs w:val="28"/>
              </w:rPr>
              <w:t xml:space="preserve"> 14 107,3 </w:t>
            </w:r>
            <w:r w:rsidR="00024ED9">
              <w:rPr>
                <w:sz w:val="28"/>
              </w:rPr>
              <w:t xml:space="preserve"> тыс.</w:t>
            </w:r>
            <w:r w:rsidR="00024ED9" w:rsidRPr="00796368">
              <w:rPr>
                <w:sz w:val="28"/>
              </w:rPr>
              <w:t xml:space="preserve"> рублей, из них:</w:t>
            </w:r>
          </w:p>
          <w:p w:rsidR="00D13709" w:rsidRPr="00796368" w:rsidRDefault="00D13709" w:rsidP="009D16CC">
            <w:pPr>
              <w:rPr>
                <w:sz w:val="28"/>
              </w:rPr>
            </w:pPr>
            <w:r w:rsidRPr="00796368">
              <w:rPr>
                <w:sz w:val="28"/>
              </w:rPr>
              <w:t>20</w:t>
            </w:r>
            <w:r w:rsidR="006C5F47" w:rsidRPr="00796368">
              <w:rPr>
                <w:sz w:val="28"/>
              </w:rPr>
              <w:t>2</w:t>
            </w:r>
            <w:r w:rsidR="00574748">
              <w:rPr>
                <w:sz w:val="28"/>
              </w:rPr>
              <w:t>3</w:t>
            </w:r>
            <w:r w:rsidR="00796368" w:rsidRPr="00796368">
              <w:rPr>
                <w:sz w:val="28"/>
              </w:rPr>
              <w:t xml:space="preserve"> </w:t>
            </w:r>
            <w:r w:rsidRPr="00796368">
              <w:rPr>
                <w:sz w:val="28"/>
              </w:rPr>
              <w:t xml:space="preserve">год </w:t>
            </w:r>
            <w:r w:rsidR="00796368" w:rsidRPr="00024ED9">
              <w:rPr>
                <w:sz w:val="28"/>
                <w:szCs w:val="28"/>
              </w:rPr>
              <w:t>–</w:t>
            </w:r>
            <w:r w:rsidRPr="00024ED9">
              <w:rPr>
                <w:sz w:val="28"/>
                <w:szCs w:val="28"/>
              </w:rPr>
              <w:t xml:space="preserve"> </w:t>
            </w:r>
            <w:r w:rsidR="00697C9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4 698,1</w:t>
            </w:r>
            <w:r w:rsidR="00024ED9" w:rsidRPr="00024ED9">
              <w:rPr>
                <w:sz w:val="28"/>
                <w:szCs w:val="28"/>
              </w:rPr>
              <w:t xml:space="preserve"> тыс</w:t>
            </w:r>
            <w:r w:rsidR="00024ED9">
              <w:rPr>
                <w:sz w:val="28"/>
              </w:rPr>
              <w:t xml:space="preserve">. </w:t>
            </w:r>
            <w:r w:rsidRPr="00796368">
              <w:rPr>
                <w:sz w:val="28"/>
              </w:rPr>
              <w:t>рублей;</w:t>
            </w:r>
          </w:p>
          <w:p w:rsidR="00D13709" w:rsidRPr="00796368" w:rsidRDefault="00D13709" w:rsidP="00D13709">
            <w:pPr>
              <w:rPr>
                <w:sz w:val="28"/>
              </w:rPr>
            </w:pPr>
            <w:r w:rsidRPr="00796368">
              <w:rPr>
                <w:sz w:val="28"/>
              </w:rPr>
              <w:t>20</w:t>
            </w:r>
            <w:r w:rsidR="006C5F47" w:rsidRPr="00796368">
              <w:rPr>
                <w:sz w:val="28"/>
              </w:rPr>
              <w:t>2</w:t>
            </w:r>
            <w:r w:rsidR="00574748">
              <w:rPr>
                <w:sz w:val="28"/>
              </w:rPr>
              <w:t>4</w:t>
            </w:r>
            <w:r w:rsidRPr="00796368">
              <w:rPr>
                <w:sz w:val="28"/>
              </w:rPr>
              <w:t xml:space="preserve"> год </w:t>
            </w:r>
            <w:r w:rsidR="00796368" w:rsidRPr="00796368">
              <w:rPr>
                <w:sz w:val="28"/>
              </w:rPr>
              <w:t>–</w:t>
            </w:r>
            <w:r w:rsidRPr="00796368">
              <w:rPr>
                <w:sz w:val="28"/>
              </w:rPr>
              <w:t xml:space="preserve"> </w:t>
            </w:r>
            <w:r w:rsidR="00697C9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4 702, 1</w:t>
            </w:r>
            <w:r w:rsidR="00024ED9" w:rsidRPr="00024ED9">
              <w:rPr>
                <w:sz w:val="28"/>
                <w:szCs w:val="28"/>
              </w:rPr>
              <w:t xml:space="preserve"> тыс</w:t>
            </w:r>
            <w:proofErr w:type="gramStart"/>
            <w:r w:rsidR="00024ED9">
              <w:rPr>
                <w:sz w:val="28"/>
              </w:rPr>
              <w:t>.</w:t>
            </w:r>
            <w:r w:rsidRPr="00796368">
              <w:rPr>
                <w:sz w:val="28"/>
              </w:rPr>
              <w:t>р</w:t>
            </w:r>
            <w:proofErr w:type="gramEnd"/>
            <w:r w:rsidRPr="00796368">
              <w:rPr>
                <w:sz w:val="28"/>
              </w:rPr>
              <w:t>ублей;</w:t>
            </w:r>
          </w:p>
          <w:p w:rsidR="00D13709" w:rsidRPr="00796368" w:rsidRDefault="00D13709" w:rsidP="00D13709">
            <w:pPr>
              <w:rPr>
                <w:sz w:val="28"/>
              </w:rPr>
            </w:pPr>
            <w:r w:rsidRPr="00796368">
              <w:rPr>
                <w:sz w:val="28"/>
              </w:rPr>
              <w:t>20</w:t>
            </w:r>
            <w:r w:rsidR="006C5F47" w:rsidRPr="00796368">
              <w:rPr>
                <w:sz w:val="28"/>
              </w:rPr>
              <w:t>2</w:t>
            </w:r>
            <w:r w:rsidR="00574748">
              <w:rPr>
                <w:sz w:val="28"/>
              </w:rPr>
              <w:t>5</w:t>
            </w:r>
            <w:r w:rsidRPr="00796368">
              <w:rPr>
                <w:sz w:val="28"/>
              </w:rPr>
              <w:t xml:space="preserve"> год </w:t>
            </w:r>
            <w:r w:rsidR="00796368" w:rsidRPr="00796368">
              <w:rPr>
                <w:sz w:val="28"/>
              </w:rPr>
              <w:t>–</w:t>
            </w:r>
            <w:r w:rsidRPr="00796368">
              <w:rPr>
                <w:sz w:val="28"/>
              </w:rPr>
              <w:t xml:space="preserve"> </w:t>
            </w:r>
            <w:r w:rsidR="00697C9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4 707,1</w:t>
            </w:r>
            <w:r w:rsidR="00024ED9" w:rsidRPr="00024ED9">
              <w:rPr>
                <w:sz w:val="28"/>
                <w:szCs w:val="28"/>
              </w:rPr>
              <w:t xml:space="preserve"> тыс</w:t>
            </w:r>
            <w:proofErr w:type="gramStart"/>
            <w:r w:rsidR="00024ED9">
              <w:rPr>
                <w:sz w:val="28"/>
              </w:rPr>
              <w:t>.</w:t>
            </w:r>
            <w:r w:rsidR="00796368">
              <w:rPr>
                <w:sz w:val="28"/>
              </w:rPr>
              <w:t>р</w:t>
            </w:r>
            <w:proofErr w:type="gramEnd"/>
            <w:r w:rsidR="00796368">
              <w:rPr>
                <w:sz w:val="28"/>
              </w:rPr>
              <w:t>ублей.</w:t>
            </w:r>
          </w:p>
          <w:p w:rsidR="002C2993" w:rsidRPr="00796368" w:rsidRDefault="002C2993" w:rsidP="002C2993">
            <w:pPr>
              <w:rPr>
                <w:sz w:val="28"/>
              </w:rPr>
            </w:pPr>
            <w:r w:rsidRPr="00796368">
              <w:rPr>
                <w:sz w:val="28"/>
              </w:rPr>
              <w:t xml:space="preserve">средства районного бюджета </w:t>
            </w:r>
            <w:r w:rsidR="00796368" w:rsidRPr="00796368">
              <w:rPr>
                <w:sz w:val="28"/>
              </w:rPr>
              <w:t>–</w:t>
            </w:r>
            <w:r w:rsidRPr="00796368">
              <w:rPr>
                <w:sz w:val="28"/>
              </w:rPr>
              <w:t xml:space="preserve"> </w:t>
            </w:r>
            <w:r w:rsidR="005A33FD">
              <w:rPr>
                <w:sz w:val="28"/>
              </w:rPr>
              <w:t xml:space="preserve"> </w:t>
            </w:r>
            <w:r w:rsidR="00697C97">
              <w:rPr>
                <w:bCs/>
                <w:color w:val="000000"/>
                <w:sz w:val="28"/>
                <w:szCs w:val="28"/>
              </w:rPr>
              <w:t xml:space="preserve">14 107,3 </w:t>
            </w:r>
            <w:r w:rsidR="00697C97">
              <w:rPr>
                <w:sz w:val="28"/>
              </w:rPr>
              <w:t xml:space="preserve"> </w:t>
            </w:r>
            <w:r w:rsidR="00024ED9">
              <w:rPr>
                <w:sz w:val="28"/>
              </w:rPr>
              <w:t>тыс.</w:t>
            </w:r>
            <w:r w:rsidR="00000D57" w:rsidRPr="00796368">
              <w:rPr>
                <w:sz w:val="28"/>
              </w:rPr>
              <w:t xml:space="preserve"> </w:t>
            </w:r>
            <w:r w:rsidRPr="00796368">
              <w:rPr>
                <w:sz w:val="28"/>
              </w:rPr>
              <w:t>рублей, из них:</w:t>
            </w:r>
          </w:p>
          <w:p w:rsidR="00697C97" w:rsidRPr="00796368" w:rsidRDefault="00697C97" w:rsidP="00697C97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796368">
              <w:rPr>
                <w:sz w:val="28"/>
              </w:rPr>
              <w:t xml:space="preserve"> год </w:t>
            </w:r>
            <w:r w:rsidRPr="00024ED9">
              <w:rPr>
                <w:sz w:val="28"/>
                <w:szCs w:val="28"/>
              </w:rPr>
              <w:t xml:space="preserve">–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4 698,1</w:t>
            </w:r>
            <w:r w:rsidRPr="00024ED9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</w:rPr>
              <w:t xml:space="preserve">. </w:t>
            </w:r>
            <w:r w:rsidRPr="00796368">
              <w:rPr>
                <w:sz w:val="28"/>
              </w:rPr>
              <w:t>рублей;</w:t>
            </w:r>
          </w:p>
          <w:p w:rsidR="00697C97" w:rsidRPr="00796368" w:rsidRDefault="00697C97" w:rsidP="00697C97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4 702, 1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</w:t>
            </w:r>
            <w:r w:rsidRPr="00796368">
              <w:rPr>
                <w:sz w:val="28"/>
              </w:rPr>
              <w:t>р</w:t>
            </w:r>
            <w:proofErr w:type="gramEnd"/>
            <w:r w:rsidRPr="00796368">
              <w:rPr>
                <w:sz w:val="28"/>
              </w:rPr>
              <w:t>ублей;</w:t>
            </w:r>
          </w:p>
          <w:p w:rsidR="002C2993" w:rsidRPr="006C5F47" w:rsidRDefault="00697C97" w:rsidP="00697C97">
            <w:pPr>
              <w:rPr>
                <w:b/>
                <w:sz w:val="28"/>
                <w:highlight w:val="red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4 707,1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ублей.</w:t>
            </w:r>
            <w:r w:rsidRPr="006C5F47">
              <w:rPr>
                <w:b/>
                <w:sz w:val="28"/>
                <w:highlight w:val="red"/>
              </w:rPr>
              <w:t xml:space="preserve"> </w:t>
            </w:r>
          </w:p>
        </w:tc>
      </w:tr>
      <w:tr w:rsidR="009D16CC" w:rsidTr="0035288D">
        <w:tc>
          <w:tcPr>
            <w:tcW w:w="3460" w:type="dxa"/>
          </w:tcPr>
          <w:p w:rsidR="009D16CC" w:rsidRDefault="003B321F" w:rsidP="00D1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09A3">
              <w:rPr>
                <w:sz w:val="28"/>
                <w:szCs w:val="28"/>
              </w:rPr>
              <w:t>еречень объектов капитального строительства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A03A3">
              <w:rPr>
                <w:sz w:val="28"/>
                <w:szCs w:val="28"/>
              </w:rPr>
              <w:t xml:space="preserve"> собственност</w:t>
            </w:r>
            <w:r>
              <w:rPr>
                <w:sz w:val="28"/>
                <w:szCs w:val="28"/>
              </w:rPr>
              <w:t xml:space="preserve">и Балахтинского района </w:t>
            </w:r>
          </w:p>
        </w:tc>
        <w:tc>
          <w:tcPr>
            <w:tcW w:w="6338" w:type="dxa"/>
          </w:tcPr>
          <w:p w:rsidR="00D13709" w:rsidRPr="00D13709" w:rsidRDefault="00D13709" w:rsidP="009D16CC">
            <w:pPr>
              <w:rPr>
                <w:sz w:val="28"/>
              </w:rPr>
            </w:pPr>
          </w:p>
          <w:p w:rsidR="00D13709" w:rsidRDefault="00D13709" w:rsidP="009D16CC">
            <w:pPr>
              <w:rPr>
                <w:b/>
                <w:sz w:val="28"/>
              </w:rPr>
            </w:pPr>
            <w:r w:rsidRPr="00D13709">
              <w:rPr>
                <w:sz w:val="28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Default="009D16CC" w:rsidP="009D16CC">
      <w:pPr>
        <w:rPr>
          <w:sz w:val="28"/>
        </w:rPr>
      </w:pPr>
    </w:p>
    <w:p w:rsidR="003B321F" w:rsidRPr="003B321F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sz w:val="28"/>
        </w:rPr>
      </w:pPr>
      <w:r w:rsidRPr="003B321F">
        <w:rPr>
          <w:sz w:val="28"/>
          <w:szCs w:val="28"/>
        </w:rPr>
        <w:t xml:space="preserve">Характеристика текущего состояния соответствующей </w:t>
      </w:r>
      <w:r>
        <w:rPr>
          <w:sz w:val="28"/>
          <w:szCs w:val="28"/>
        </w:rPr>
        <w:t>сфере (отрасли)</w:t>
      </w:r>
    </w:p>
    <w:p w:rsidR="003B321F" w:rsidRDefault="003B321F" w:rsidP="003B321F">
      <w:pPr>
        <w:jc w:val="center"/>
        <w:rPr>
          <w:sz w:val="28"/>
        </w:rPr>
      </w:pPr>
    </w:p>
    <w:p w:rsidR="0074459E" w:rsidRPr="0074459E" w:rsidRDefault="0074459E" w:rsidP="0074459E">
      <w:pPr>
        <w:suppressAutoHyphens/>
        <w:spacing w:after="120"/>
        <w:ind w:firstLine="851"/>
        <w:jc w:val="both"/>
        <w:rPr>
          <w:rFonts w:eastAsia="SimSun"/>
          <w:sz w:val="28"/>
          <w:szCs w:val="28"/>
          <w:lang w:eastAsia="hi-IN" w:bidi="hi-IN"/>
        </w:rPr>
      </w:pPr>
      <w:r w:rsidRPr="0074459E">
        <w:rPr>
          <w:rFonts w:eastAsia="SimSun"/>
          <w:sz w:val="28"/>
          <w:szCs w:val="28"/>
          <w:lang w:eastAsia="hi-IN" w:bidi="hi-IN"/>
        </w:rPr>
        <w:t>Балахтинский район расположен в резко-континентальной климатической зоне с</w:t>
      </w:r>
      <w:r w:rsidRPr="0074459E">
        <w:rPr>
          <w:rFonts w:ascii="Arial" w:eastAsia="SimSun" w:hAnsi="Arial" w:cs="Mangal"/>
          <w:b/>
          <w:sz w:val="28"/>
          <w:szCs w:val="28"/>
          <w:lang w:eastAsia="hi-IN" w:bidi="hi-IN"/>
        </w:rPr>
        <w:t xml:space="preserve"> </w:t>
      </w:r>
      <w:r w:rsidRPr="0074459E">
        <w:rPr>
          <w:rFonts w:eastAsia="SimSun"/>
          <w:sz w:val="28"/>
          <w:szCs w:val="28"/>
          <w:lang w:eastAsia="hi-IN" w:bidi="hi-IN"/>
        </w:rPr>
        <w:t>продолжительно холодной зимой и коротким летом территория основном холмистая лесостепная.</w:t>
      </w:r>
      <w:r w:rsidRPr="0074459E">
        <w:rPr>
          <w:rFonts w:ascii="Arial" w:eastAsia="SimSun" w:hAnsi="Arial" w:cs="Mangal"/>
          <w:b/>
          <w:sz w:val="28"/>
          <w:szCs w:val="28"/>
          <w:lang w:eastAsia="hi-IN" w:bidi="hi-IN"/>
        </w:rPr>
        <w:t xml:space="preserve"> </w:t>
      </w:r>
      <w:r w:rsidRPr="0074459E">
        <w:rPr>
          <w:rFonts w:eastAsia="SimSun"/>
          <w:sz w:val="28"/>
          <w:szCs w:val="28"/>
          <w:lang w:eastAsia="hi-IN" w:bidi="hi-IN"/>
        </w:rPr>
        <w:t>Исходя из географического положения и климатических условий, на территории района возможны: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:rsidR="0074459E" w:rsidRPr="0074459E" w:rsidRDefault="0074459E" w:rsidP="0074459E">
      <w:pPr>
        <w:suppressAutoHyphens/>
        <w:ind w:firstLine="851"/>
        <w:jc w:val="both"/>
        <w:rPr>
          <w:rFonts w:eastAsia="SimSun"/>
          <w:sz w:val="28"/>
          <w:szCs w:val="28"/>
          <w:lang w:eastAsia="hi-IN" w:bidi="hi-IN"/>
        </w:rPr>
      </w:pPr>
      <w:r w:rsidRPr="0074459E">
        <w:rPr>
          <w:rFonts w:eastAsia="SimSun"/>
          <w:sz w:val="28"/>
          <w:szCs w:val="28"/>
          <w:lang w:eastAsia="hi-IN" w:bidi="hi-IN"/>
        </w:rPr>
        <w:t>- заморозки в осенний период года, сильные метели (снежные заносы), сильные морозы, снегопады (превышающие 20 мм за 24 часа).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lastRenderedPageBreak/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Паводки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Весенне-летний паводковый период при определенных условиях может представлять угрозу для населения п.Балахта проживающего на берегу р. Чулым.</w:t>
      </w:r>
    </w:p>
    <w:p w:rsidR="0074459E" w:rsidRPr="0074459E" w:rsidRDefault="0074459E" w:rsidP="0077152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Пожары</w:t>
      </w:r>
      <w:r w:rsidR="0077152C">
        <w:rPr>
          <w:rFonts w:eastAsia="Calibri"/>
          <w:sz w:val="28"/>
          <w:szCs w:val="28"/>
          <w:lang w:eastAsia="en-US"/>
        </w:rPr>
        <w:t>.</w:t>
      </w:r>
    </w:p>
    <w:p w:rsidR="0074459E" w:rsidRPr="0074459E" w:rsidRDefault="0074459E" w:rsidP="0077152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:rsidR="0035288D" w:rsidRPr="0035288D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t>Источниками техногенных чрезвычайных ситуаций в муниципальном районе "Балахтинский район" могут являться пожары, дорожно-транспортные происшествия, аварии на теплоэнергокоммуникациях.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978">
        <w:rPr>
          <w:rFonts w:ascii="Times New Roman" w:hAnsi="Times New Roman" w:cs="Times New Roman"/>
          <w:sz w:val="28"/>
          <w:szCs w:val="28"/>
        </w:rPr>
        <w:t xml:space="preserve">Основной проблемой остается противопожарное прикрытие территории </w:t>
      </w:r>
      <w:r>
        <w:rPr>
          <w:rFonts w:ascii="Times New Roman" w:hAnsi="Times New Roman" w:cs="Times New Roman"/>
          <w:sz w:val="28"/>
          <w:szCs w:val="28"/>
        </w:rPr>
        <w:t>Балахтинского района, которое осуществляется 16ПСЧ, 92ПСЧ 5ПСО ФПС ГПС ГУ МЧС России по Красноярскому краю.</w:t>
      </w:r>
    </w:p>
    <w:p w:rsidR="0035288D" w:rsidRPr="00F47BD9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F47BD9">
        <w:rPr>
          <w:rFonts w:ascii="Times New Roman" w:hAnsi="Times New Roman" w:cs="Times New Roman"/>
          <w:sz w:val="28"/>
          <w:szCs w:val="28"/>
        </w:rPr>
        <w:t>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</w:t>
      </w:r>
      <w:r>
        <w:rPr>
          <w:rFonts w:ascii="Times New Roman" w:hAnsi="Times New Roman" w:cs="Times New Roman"/>
          <w:sz w:val="28"/>
          <w:szCs w:val="28"/>
        </w:rPr>
        <w:t>а подразделения пожарной охраны</w:t>
      </w:r>
      <w:r w:rsidRPr="00F47BD9">
        <w:rPr>
          <w:rFonts w:ascii="Times New Roman" w:hAnsi="Times New Roman" w:cs="Times New Roman"/>
          <w:sz w:val="28"/>
          <w:szCs w:val="28"/>
        </w:rPr>
        <w:t xml:space="preserve"> превышает установленные нормативы.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5978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5978">
        <w:rPr>
          <w:rFonts w:ascii="Times New Roman" w:hAnsi="Times New Roman" w:cs="Times New Roman"/>
          <w:sz w:val="28"/>
          <w:szCs w:val="28"/>
        </w:rPr>
        <w:t xml:space="preserve"> пожарной безопасности: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978">
        <w:rPr>
          <w:rFonts w:ascii="Times New Roman" w:hAnsi="Times New Roman" w:cs="Times New Roman"/>
          <w:sz w:val="28"/>
          <w:szCs w:val="28"/>
        </w:rPr>
        <w:t>- несвоевременное прибытие подразделений пожарной охраны к месту вызова из-за удаленности;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978">
        <w:rPr>
          <w:rFonts w:ascii="Times New Roman" w:hAnsi="Times New Roman" w:cs="Times New Roman"/>
          <w:sz w:val="28"/>
          <w:szCs w:val="28"/>
        </w:rPr>
        <w:t>- низкий уровень защищенности населения, территорий и учреждений от пожаров;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978">
        <w:rPr>
          <w:rFonts w:ascii="Times New Roman" w:hAnsi="Times New Roman" w:cs="Times New Roman"/>
          <w:sz w:val="28"/>
          <w:szCs w:val="28"/>
        </w:rPr>
        <w:t>несвоевременное сообщение о пожаре (загорании) в пожарную охрану;</w:t>
      </w:r>
    </w:p>
    <w:p w:rsidR="0035288D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низкий уровень развития добровольчества.</w:t>
      </w:r>
    </w:p>
    <w:p w:rsidR="0035288D" w:rsidRPr="0077152C" w:rsidRDefault="0035288D" w:rsidP="0077152C">
      <w:pPr>
        <w:pStyle w:val="ConsPlusNormal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77152C">
        <w:rPr>
          <w:rFonts w:ascii="Times New Roman" w:hAnsi="Times New Roman" w:cs="Times New Roman"/>
          <w:sz w:val="28"/>
          <w:szCs w:val="28"/>
        </w:rPr>
        <w:t>Мобилизационная подготовка</w:t>
      </w:r>
      <w:r w:rsidR="0077152C">
        <w:rPr>
          <w:rFonts w:ascii="Times New Roman" w:hAnsi="Times New Roman" w:cs="Times New Roman"/>
          <w:sz w:val="28"/>
          <w:szCs w:val="28"/>
        </w:rPr>
        <w:t>.</w:t>
      </w:r>
    </w:p>
    <w:p w:rsidR="0035288D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826">
        <w:rPr>
          <w:rFonts w:ascii="Times New Roman" w:hAnsi="Times New Roman" w:cs="Times New Roman"/>
          <w:sz w:val="28"/>
          <w:szCs w:val="28"/>
        </w:rPr>
        <w:t>Мобилизационной подготовкой в администрации муниципального ра</w:t>
      </w:r>
      <w:r>
        <w:rPr>
          <w:rFonts w:ascii="Times New Roman" w:hAnsi="Times New Roman" w:cs="Times New Roman"/>
          <w:sz w:val="28"/>
          <w:szCs w:val="28"/>
        </w:rPr>
        <w:t>йона занимается один специалист</w:t>
      </w:r>
      <w:r w:rsidRPr="00A95826">
        <w:rPr>
          <w:rFonts w:ascii="Times New Roman" w:hAnsi="Times New Roman" w:cs="Times New Roman"/>
          <w:sz w:val="28"/>
          <w:szCs w:val="28"/>
        </w:rPr>
        <w:t>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</w:t>
      </w:r>
      <w:r>
        <w:rPr>
          <w:rFonts w:ascii="Times New Roman" w:hAnsi="Times New Roman" w:cs="Times New Roman"/>
          <w:sz w:val="28"/>
          <w:szCs w:val="28"/>
        </w:rPr>
        <w:t>го учета и бронирования граждан, пребывающих в запасе</w:t>
      </w:r>
      <w:r w:rsidRPr="00A95826">
        <w:rPr>
          <w:rFonts w:ascii="Times New Roman" w:hAnsi="Times New Roman" w:cs="Times New Roman"/>
          <w:sz w:val="28"/>
          <w:szCs w:val="28"/>
        </w:rPr>
        <w:t>.</w:t>
      </w:r>
    </w:p>
    <w:p w:rsidR="0035288D" w:rsidRPr="0077152C" w:rsidRDefault="0035288D" w:rsidP="0035288D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77152C">
        <w:rPr>
          <w:rFonts w:ascii="Times New Roman" w:hAnsi="Times New Roman" w:cs="Times New Roman"/>
          <w:sz w:val="28"/>
          <w:szCs w:val="28"/>
        </w:rPr>
        <w:t>Защита государственной тайны</w:t>
      </w:r>
      <w:r w:rsidR="0077152C">
        <w:rPr>
          <w:rFonts w:ascii="Times New Roman" w:hAnsi="Times New Roman" w:cs="Times New Roman"/>
          <w:sz w:val="28"/>
          <w:szCs w:val="28"/>
        </w:rPr>
        <w:t>.</w:t>
      </w:r>
    </w:p>
    <w:p w:rsidR="0035288D" w:rsidRPr="0074459E" w:rsidRDefault="0035288D" w:rsidP="00771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26">
        <w:rPr>
          <w:rFonts w:ascii="Times New Roman" w:hAnsi="Times New Roman" w:cs="Times New Roman"/>
          <w:sz w:val="28"/>
          <w:szCs w:val="28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lastRenderedPageBreak/>
        <w:t>Гражданская оборона</w:t>
      </w:r>
      <w:r w:rsidR="0077152C" w:rsidRPr="0077152C">
        <w:rPr>
          <w:rFonts w:eastAsia="SimSun" w:cs="Mangal"/>
          <w:bCs/>
          <w:sz w:val="28"/>
          <w:szCs w:val="28"/>
          <w:lang w:eastAsia="hi-IN" w:bidi="hi-IN"/>
        </w:rPr>
        <w:t>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74459E" w:rsidRPr="0077152C" w:rsidRDefault="0074459E" w:rsidP="007445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52C">
        <w:rPr>
          <w:rFonts w:ascii="Times New Roman" w:hAnsi="Times New Roman" w:cs="Times New Roman"/>
          <w:sz w:val="28"/>
          <w:szCs w:val="28"/>
        </w:rPr>
        <w:t>Безопасность людей на водных объектах.</w:t>
      </w:r>
    </w:p>
    <w:p w:rsidR="0035288D" w:rsidRPr="0077152C" w:rsidRDefault="0074459E" w:rsidP="00771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826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r>
        <w:rPr>
          <w:rFonts w:ascii="Times New Roman" w:hAnsi="Times New Roman" w:cs="Times New Roman"/>
          <w:sz w:val="28"/>
          <w:szCs w:val="28"/>
        </w:rPr>
        <w:t>Балахтинский</w:t>
      </w:r>
      <w:r w:rsidRPr="00A95826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не зарегистрирован не один </w:t>
      </w:r>
      <w:r w:rsidRPr="00A95826">
        <w:rPr>
          <w:rFonts w:ascii="Times New Roman" w:hAnsi="Times New Roman" w:cs="Times New Roman"/>
          <w:sz w:val="28"/>
          <w:szCs w:val="28"/>
        </w:rPr>
        <w:t xml:space="preserve">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:rsidR="0035288D" w:rsidRPr="0077152C" w:rsidRDefault="0035288D" w:rsidP="0035288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Развитие системы 112</w:t>
      </w:r>
      <w:r w:rsidRPr="0077152C">
        <w:rPr>
          <w:rFonts w:eastAsia="Calibri"/>
          <w:sz w:val="28"/>
          <w:szCs w:val="28"/>
          <w:lang w:eastAsia="en-US"/>
        </w:rPr>
        <w:t xml:space="preserve"> (ЕДДС)</w:t>
      </w:r>
    </w:p>
    <w:p w:rsidR="0035288D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В Балахтинском районе</w:t>
      </w:r>
      <w:r w:rsidR="0077152C" w:rsidRPr="0077152C">
        <w:rPr>
          <w:rFonts w:eastAsia="SimSun" w:cs="Mangal"/>
          <w:sz w:val="28"/>
          <w:szCs w:val="28"/>
          <w:lang w:eastAsia="hi-IN" w:bidi="hi-IN"/>
        </w:rPr>
        <w:t xml:space="preserve"> с 2011 года</w:t>
      </w:r>
      <w:r>
        <w:rPr>
          <w:rFonts w:eastAsia="SimSun" w:cs="Mangal"/>
          <w:sz w:val="28"/>
          <w:szCs w:val="28"/>
          <w:lang w:eastAsia="hi-IN" w:bidi="hi-IN"/>
        </w:rPr>
        <w:t xml:space="preserve"> действует 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орган повседневного управления территориального звена Единой государственной системы предупреждения и ликвидации чрезвычайных ситуаций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ЕДДС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администрации Балахтинского</w:t>
      </w:r>
      <w:r w:rsidR="00A04C80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>района</w:t>
      </w:r>
      <w:r>
        <w:rPr>
          <w:rFonts w:eastAsia="SimSun" w:cs="Mangal"/>
          <w:sz w:val="28"/>
          <w:szCs w:val="28"/>
          <w:lang w:eastAsia="hi-IN" w:bidi="hi-IN"/>
        </w:rPr>
        <w:t>.</w:t>
      </w:r>
      <w:r w:rsidR="00D949CF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D949CF" w:rsidRPr="0077152C">
        <w:rPr>
          <w:rFonts w:eastAsia="SimSun" w:cs="Mangal"/>
          <w:sz w:val="28"/>
          <w:szCs w:val="28"/>
          <w:lang w:eastAsia="hi-IN" w:bidi="hi-IN"/>
        </w:rPr>
        <w:t>Ко</w:t>
      </w:r>
      <w:r w:rsidR="0077152C">
        <w:rPr>
          <w:rFonts w:eastAsia="SimSun" w:cs="Mangal"/>
          <w:sz w:val="28"/>
          <w:szCs w:val="28"/>
          <w:lang w:eastAsia="hi-IN" w:bidi="hi-IN"/>
        </w:rPr>
        <w:t>личест</w:t>
      </w:r>
      <w:r w:rsidR="00D949CF" w:rsidRPr="0077152C">
        <w:rPr>
          <w:rFonts w:eastAsia="SimSun" w:cs="Mangal"/>
          <w:sz w:val="28"/>
          <w:szCs w:val="28"/>
          <w:lang w:eastAsia="hi-IN" w:bidi="hi-IN"/>
        </w:rPr>
        <w:t xml:space="preserve">во </w:t>
      </w:r>
      <w:r w:rsidR="0077152C" w:rsidRPr="0077152C">
        <w:rPr>
          <w:rFonts w:eastAsia="SimSun" w:cs="Mangal"/>
          <w:sz w:val="28"/>
          <w:szCs w:val="28"/>
          <w:lang w:eastAsia="hi-IN" w:bidi="hi-IN"/>
        </w:rPr>
        <w:t>сотрудников</w:t>
      </w:r>
      <w:r w:rsidR="0077152C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574748">
        <w:rPr>
          <w:rFonts w:eastAsia="SimSun" w:cs="Mangal"/>
          <w:sz w:val="28"/>
          <w:szCs w:val="28"/>
          <w:lang w:eastAsia="hi-IN" w:bidi="hi-IN"/>
        </w:rPr>
        <w:t>10</w:t>
      </w:r>
      <w:r w:rsidR="0077152C">
        <w:rPr>
          <w:rFonts w:eastAsia="SimSun" w:cs="Mangal"/>
          <w:sz w:val="28"/>
          <w:szCs w:val="28"/>
          <w:lang w:eastAsia="hi-IN" w:bidi="hi-IN"/>
        </w:rPr>
        <w:t xml:space="preserve"> человек.</w:t>
      </w:r>
    </w:p>
    <w:p w:rsidR="0035288D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D949CF">
        <w:rPr>
          <w:rFonts w:eastAsia="SimSun" w:cs="Mangal"/>
          <w:sz w:val="28"/>
          <w:szCs w:val="28"/>
          <w:lang w:eastAsia="hi-IN" w:bidi="hi-IN"/>
        </w:rPr>
        <w:t>В районе организована система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 обеспечения вызова экстренных оперативных служб по едино</w:t>
      </w:r>
      <w:r w:rsidRPr="00D949CF">
        <w:rPr>
          <w:rFonts w:eastAsia="SimSun" w:cs="Mangal"/>
          <w:sz w:val="28"/>
          <w:szCs w:val="28"/>
          <w:lang w:eastAsia="hi-IN" w:bidi="hi-IN"/>
        </w:rPr>
        <w:t>му номеру «</w:t>
      </w:r>
      <w:r w:rsidRPr="00907816">
        <w:rPr>
          <w:rFonts w:eastAsia="SimSun" w:cs="Mangal"/>
          <w:sz w:val="28"/>
          <w:szCs w:val="28"/>
          <w:lang w:eastAsia="hi-IN" w:bidi="hi-IN"/>
        </w:rPr>
        <w:t>112</w:t>
      </w:r>
      <w:r w:rsidRPr="00D949CF">
        <w:rPr>
          <w:rFonts w:eastAsia="SimSun" w:cs="Mangal"/>
          <w:sz w:val="28"/>
          <w:szCs w:val="28"/>
          <w:lang w:eastAsia="hi-IN" w:bidi="hi-IN"/>
        </w:rPr>
        <w:t>».</w:t>
      </w:r>
      <w:r>
        <w:rPr>
          <w:rFonts w:eastAsia="SimSun" w:cs="Mangal"/>
          <w:sz w:val="28"/>
          <w:szCs w:val="28"/>
          <w:lang w:eastAsia="hi-IN" w:bidi="hi-IN"/>
        </w:rPr>
        <w:t xml:space="preserve"> </w:t>
      </w:r>
    </w:p>
    <w:p w:rsidR="0035288D" w:rsidRPr="00907816" w:rsidRDefault="00BB42E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42ED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35288D" w:rsidRPr="00907816">
        <w:rPr>
          <w:rFonts w:eastAsia="Calibri"/>
          <w:sz w:val="28"/>
          <w:szCs w:val="28"/>
          <w:lang w:eastAsia="en-US"/>
        </w:rPr>
        <w:t>причиной</w:t>
      </w:r>
      <w:r w:rsidRPr="00BB42ED">
        <w:rPr>
          <w:rFonts w:eastAsia="Calibri"/>
          <w:sz w:val="28"/>
          <w:szCs w:val="28"/>
          <w:lang w:eastAsia="en-US"/>
        </w:rPr>
        <w:t xml:space="preserve"> существующих</w:t>
      </w:r>
      <w:r w:rsidR="0035288D" w:rsidRPr="00907816">
        <w:rPr>
          <w:rFonts w:eastAsia="Calibri"/>
          <w:sz w:val="28"/>
          <w:szCs w:val="28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35288D" w:rsidRPr="00907816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</w:p>
    <w:p w:rsidR="003B321F" w:rsidRPr="003B321F" w:rsidRDefault="003B321F" w:rsidP="00D949CF">
      <w:pPr>
        <w:rPr>
          <w:sz w:val="28"/>
        </w:rPr>
      </w:pPr>
    </w:p>
    <w:p w:rsidR="003B321F" w:rsidRPr="00C7086C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  <w:szCs w:val="28"/>
        </w:rPr>
        <w:lastRenderedPageBreak/>
        <w:t>П</w:t>
      </w:r>
      <w:r w:rsidRPr="00517293">
        <w:rPr>
          <w:sz w:val="28"/>
          <w:szCs w:val="28"/>
        </w:rPr>
        <w:t xml:space="preserve">риоритеты и цели социально-экономического развития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в соответствующей сфере</w:t>
      </w:r>
      <w:r>
        <w:rPr>
          <w:sz w:val="28"/>
          <w:szCs w:val="28"/>
        </w:rPr>
        <w:t xml:space="preserve"> (отрасли)</w:t>
      </w:r>
      <w:r w:rsidR="00B80B85">
        <w:rPr>
          <w:sz w:val="28"/>
          <w:szCs w:val="28"/>
        </w:rPr>
        <w:t xml:space="preserve">, </w:t>
      </w:r>
      <w:r w:rsidR="00B80B85" w:rsidRPr="00517293">
        <w:rPr>
          <w:sz w:val="28"/>
          <w:szCs w:val="28"/>
        </w:rPr>
        <w:t>описание основных целей и задач программы, прогноз развития соответствующей сферы</w:t>
      </w:r>
      <w:r w:rsidR="00B80B85">
        <w:rPr>
          <w:sz w:val="28"/>
          <w:szCs w:val="28"/>
        </w:rPr>
        <w:t xml:space="preserve"> (отрасли)</w:t>
      </w:r>
    </w:p>
    <w:p w:rsidR="00C7086C" w:rsidRDefault="00C7086C" w:rsidP="00587DAA">
      <w:pPr>
        <w:jc w:val="center"/>
        <w:rPr>
          <w:sz w:val="28"/>
        </w:rPr>
      </w:pP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74459E">
        <w:rPr>
          <w:rFonts w:eastAsia="Calibri"/>
          <w:bCs/>
          <w:sz w:val="28"/>
          <w:szCs w:val="28"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Программа определяет основы: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участия в предупреждении и ликвидации последствий чрезвычайных ситуаций;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организации и осуществления мероприятий по гражданской обороне</w:t>
      </w:r>
      <w:r w:rsidR="0035288D">
        <w:rPr>
          <w:rFonts w:eastAsia="SimSun" w:cs="Mangal"/>
          <w:sz w:val="28"/>
          <w:szCs w:val="28"/>
          <w:lang w:eastAsia="hi-IN" w:bidi="hi-IN"/>
        </w:rPr>
        <w:t xml:space="preserve"> (в том числе </w:t>
      </w:r>
      <w:r w:rsidR="0035288D" w:rsidRPr="0074459E">
        <w:rPr>
          <w:rFonts w:eastAsia="SimSun" w:cs="Mangal"/>
          <w:sz w:val="28"/>
          <w:szCs w:val="28"/>
          <w:lang w:eastAsia="hi-IN" w:bidi="hi-IN"/>
        </w:rPr>
        <w:t>создание и подготовка внештатных аварийно-спасательных формирований</w:t>
      </w:r>
      <w:r w:rsidR="0035288D">
        <w:rPr>
          <w:rFonts w:eastAsia="SimSun" w:cs="Mangal"/>
          <w:sz w:val="28"/>
          <w:szCs w:val="28"/>
          <w:lang w:eastAsia="hi-IN" w:bidi="hi-IN"/>
        </w:rPr>
        <w:t>)</w:t>
      </w:r>
      <w:r w:rsidRPr="0074459E">
        <w:rPr>
          <w:rFonts w:eastAsia="SimSun" w:cs="Mangal"/>
          <w:sz w:val="28"/>
          <w:szCs w:val="28"/>
          <w:lang w:eastAsia="hi-IN" w:bidi="hi-IN"/>
        </w:rPr>
        <w:t>;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:rsidR="0035288D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D949CF">
        <w:rPr>
          <w:rFonts w:eastAsia="SimSun" w:cs="Mangal"/>
          <w:sz w:val="28"/>
          <w:szCs w:val="28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</w:t>
      </w:r>
      <w:r w:rsidR="0035288D">
        <w:rPr>
          <w:rFonts w:eastAsia="SimSun" w:cs="Mangal"/>
          <w:sz w:val="28"/>
          <w:szCs w:val="28"/>
          <w:lang w:eastAsia="hi-IN" w:bidi="hi-IN"/>
        </w:rPr>
        <w:t xml:space="preserve">  </w:t>
      </w:r>
    </w:p>
    <w:p w:rsidR="00907816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D949CF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>совершенствова</w:t>
      </w:r>
      <w:r w:rsidRPr="00D949CF">
        <w:rPr>
          <w:rFonts w:eastAsia="SimSun" w:cs="Mangal"/>
          <w:sz w:val="28"/>
          <w:szCs w:val="28"/>
          <w:lang w:eastAsia="hi-IN" w:bidi="hi-IN"/>
        </w:rPr>
        <w:t>ние деятельности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ЕДДС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администрации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Балахтинского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>района</w:t>
      </w:r>
      <w:r w:rsidR="00A04C80">
        <w:rPr>
          <w:rFonts w:eastAsia="SimSun" w:cs="Mangal"/>
          <w:sz w:val="28"/>
          <w:szCs w:val="28"/>
          <w:lang w:eastAsia="hi-IN" w:bidi="hi-IN"/>
        </w:rPr>
        <w:t>,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 </w:t>
      </w:r>
      <w:r w:rsidRPr="00D949CF">
        <w:rPr>
          <w:rFonts w:eastAsia="SimSun" w:cs="Mangal"/>
          <w:sz w:val="28"/>
          <w:szCs w:val="28"/>
          <w:lang w:eastAsia="hi-IN" w:bidi="hi-IN"/>
        </w:rPr>
        <w:t xml:space="preserve"> в части повышения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эффективност</w:t>
      </w:r>
      <w:r w:rsidRPr="00D949CF">
        <w:rPr>
          <w:rFonts w:eastAsia="SimSun" w:cs="Mangal"/>
          <w:sz w:val="28"/>
          <w:szCs w:val="28"/>
          <w:lang w:eastAsia="hi-IN" w:bidi="hi-IN"/>
        </w:rPr>
        <w:t>и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взаимодействия привлекаемых сил и сре</w:t>
      </w:r>
      <w:proofErr w:type="gramStart"/>
      <w:r w:rsidR="00907816" w:rsidRPr="00907816">
        <w:rPr>
          <w:rFonts w:eastAsia="SimSun" w:cs="Mangal"/>
          <w:sz w:val="28"/>
          <w:szCs w:val="28"/>
          <w:lang w:eastAsia="hi-IN" w:bidi="hi-IN"/>
        </w:rPr>
        <w:t>дств сл</w:t>
      </w:r>
      <w:proofErr w:type="gramEnd"/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ужб муниципального района при их совместных действиях по предупреждению и ликвидации чрезвычайных ситуаций. </w:t>
      </w:r>
    </w:p>
    <w:p w:rsidR="00C7086C" w:rsidRPr="00C7086C" w:rsidRDefault="00C7086C" w:rsidP="00CA1F8F">
      <w:pPr>
        <w:rPr>
          <w:sz w:val="28"/>
        </w:rPr>
      </w:pPr>
    </w:p>
    <w:p w:rsidR="00C7086C" w:rsidRPr="00CA1F8F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  <w:szCs w:val="28"/>
        </w:rPr>
        <w:t>М</w:t>
      </w:r>
      <w:r w:rsidR="00D949CF">
        <w:rPr>
          <w:sz w:val="28"/>
          <w:szCs w:val="28"/>
        </w:rPr>
        <w:t xml:space="preserve">еханизм реализации </w:t>
      </w:r>
      <w:r w:rsidRPr="0094643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</w:t>
      </w:r>
      <w:r w:rsidRPr="0094643E">
        <w:rPr>
          <w:sz w:val="28"/>
          <w:szCs w:val="28"/>
        </w:rPr>
        <w:t>программы</w:t>
      </w:r>
    </w:p>
    <w:p w:rsidR="00CA1F8F" w:rsidRPr="00CA1F8F" w:rsidRDefault="00CA1F8F" w:rsidP="00CA1F8F">
      <w:pPr>
        <w:pStyle w:val="a8"/>
        <w:ind w:left="1211"/>
        <w:rPr>
          <w:sz w:val="28"/>
        </w:rPr>
      </w:pPr>
    </w:p>
    <w:p w:rsidR="00CA1F8F" w:rsidRDefault="00CA1F8F" w:rsidP="00CA1F8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за счет средств районного бюджета.</w:t>
      </w:r>
    </w:p>
    <w:p w:rsidR="00CA1F8F" w:rsidRPr="00C7086C" w:rsidRDefault="00CA1F8F" w:rsidP="00CA1F8F">
      <w:pPr>
        <w:pStyle w:val="a8"/>
        <w:ind w:left="0" w:firstLine="851"/>
        <w:jc w:val="both"/>
        <w:rPr>
          <w:sz w:val="28"/>
        </w:rPr>
      </w:pPr>
      <w:r>
        <w:rPr>
          <w:sz w:val="28"/>
          <w:szCs w:val="28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контроль за исполнением мероприятий.</w:t>
      </w:r>
    </w:p>
    <w:p w:rsidR="00C7086C" w:rsidRPr="00C7086C" w:rsidRDefault="00C7086C" w:rsidP="005609F3">
      <w:pPr>
        <w:rPr>
          <w:sz w:val="28"/>
        </w:rPr>
      </w:pPr>
    </w:p>
    <w:p w:rsidR="00C60463" w:rsidRPr="00C60463" w:rsidRDefault="00C7086C" w:rsidP="00C60463">
      <w:pPr>
        <w:pStyle w:val="a8"/>
        <w:numPr>
          <w:ilvl w:val="0"/>
          <w:numId w:val="3"/>
        </w:numPr>
        <w:ind w:left="0" w:firstLine="567"/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>рогноз конечных результатов программы, характеризующих целевое состояние (изменение состояния) уро</w:t>
      </w:r>
      <w:r w:rsidR="00C60463">
        <w:rPr>
          <w:sz w:val="28"/>
          <w:szCs w:val="28"/>
        </w:rPr>
        <w:t>вня и качества жизни населения,</w:t>
      </w:r>
    </w:p>
    <w:p w:rsidR="00C7086C" w:rsidRPr="006C0EF2" w:rsidRDefault="00C7086C" w:rsidP="00C60463">
      <w:pPr>
        <w:pStyle w:val="a8"/>
        <w:ind w:left="0"/>
        <w:rPr>
          <w:sz w:val="28"/>
        </w:rPr>
      </w:pPr>
      <w:r w:rsidRPr="00517293">
        <w:rPr>
          <w:sz w:val="28"/>
          <w:szCs w:val="28"/>
        </w:rPr>
        <w:t>социальной сферы, экономики, степени реализации других общественно значимых интересов и потребностей в сфере</w:t>
      </w:r>
      <w:r w:rsidR="005609F3" w:rsidRPr="005609F3">
        <w:rPr>
          <w:rFonts w:eastAsia="SimSun"/>
          <w:b/>
          <w:sz w:val="28"/>
          <w:szCs w:val="28"/>
          <w:lang w:eastAsia="hi-IN" w:bidi="hi-IN"/>
        </w:rPr>
        <w:t xml:space="preserve"> </w:t>
      </w:r>
      <w:r w:rsidR="005609F3" w:rsidRPr="005609F3">
        <w:rPr>
          <w:rFonts w:eastAsia="SimSun"/>
          <w:sz w:val="28"/>
          <w:szCs w:val="28"/>
          <w:lang w:eastAsia="hi-IN" w:bidi="hi-IN"/>
        </w:rPr>
        <w:t>з</w:t>
      </w:r>
      <w:r w:rsidR="005609F3" w:rsidRPr="00E2771E">
        <w:rPr>
          <w:rFonts w:eastAsia="SimSun"/>
          <w:sz w:val="28"/>
          <w:szCs w:val="28"/>
          <w:lang w:eastAsia="hi-IN" w:bidi="hi-IN"/>
        </w:rPr>
        <w:t>ащит</w:t>
      </w:r>
      <w:r w:rsidR="005609F3" w:rsidRPr="005609F3">
        <w:rPr>
          <w:rFonts w:eastAsia="SimSun"/>
          <w:sz w:val="28"/>
          <w:szCs w:val="28"/>
          <w:lang w:eastAsia="hi-IN" w:bidi="hi-IN"/>
        </w:rPr>
        <w:t>ы</w:t>
      </w:r>
      <w:r w:rsidR="005609F3" w:rsidRPr="00E2771E">
        <w:rPr>
          <w:rFonts w:eastAsia="SimSun"/>
          <w:sz w:val="28"/>
          <w:szCs w:val="28"/>
          <w:lang w:eastAsia="hi-IN" w:bidi="hi-IN"/>
        </w:rPr>
        <w:t xml:space="preserve"> населения и территории района от чрезвычайных ситуаций природного и техногенного характера</w:t>
      </w:r>
    </w:p>
    <w:p w:rsidR="006C0EF2" w:rsidRPr="005609F3" w:rsidRDefault="006C0EF2" w:rsidP="00C60463">
      <w:pPr>
        <w:pStyle w:val="a8"/>
        <w:ind w:left="0"/>
        <w:rPr>
          <w:sz w:val="28"/>
        </w:rPr>
      </w:pP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Важным условием устойчивого развития общества является обеспечение безопасности его жизнедеятельности - создание условий для безопасной жизни </w:t>
      </w:r>
      <w:r w:rsidRPr="006C0EF2">
        <w:rPr>
          <w:sz w:val="28"/>
        </w:rPr>
        <w:lastRenderedPageBreak/>
        <w:t>личности, семьи, общества. 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:rsidR="006C0EF2" w:rsidRPr="006C0EF2" w:rsidRDefault="006C0EF2" w:rsidP="00C60463">
      <w:pPr>
        <w:pStyle w:val="a8"/>
        <w:numPr>
          <w:ilvl w:val="0"/>
          <w:numId w:val="6"/>
        </w:numPr>
        <w:ind w:left="0" w:firstLine="709"/>
        <w:jc w:val="both"/>
        <w:rPr>
          <w:sz w:val="28"/>
        </w:rPr>
      </w:pPr>
      <w:r w:rsidRPr="006C0EF2">
        <w:rPr>
          <w:sz w:val="28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:rsidR="006C0EF2" w:rsidRPr="00C60463" w:rsidRDefault="006C0EF2" w:rsidP="00C60463">
      <w:pPr>
        <w:jc w:val="both"/>
        <w:rPr>
          <w:sz w:val="28"/>
        </w:rPr>
      </w:pPr>
      <w:r w:rsidRPr="00C60463">
        <w:rPr>
          <w:sz w:val="28"/>
        </w:rPr>
        <w:t xml:space="preserve">повысить инженерно-техническую защиту населения за счет поддержания </w:t>
      </w:r>
      <w:proofErr w:type="gramStart"/>
      <w:r w:rsidRPr="00C60463">
        <w:rPr>
          <w:sz w:val="28"/>
        </w:rPr>
        <w:t>в</w:t>
      </w:r>
      <w:proofErr w:type="gramEnd"/>
      <w:r w:rsidRPr="00C60463">
        <w:rPr>
          <w:sz w:val="28"/>
        </w:rPr>
        <w:t xml:space="preserve"> </w:t>
      </w:r>
    </w:p>
    <w:p w:rsidR="006C0EF2" w:rsidRPr="006C0EF2" w:rsidRDefault="006C0EF2" w:rsidP="00D949CF">
      <w:pPr>
        <w:pStyle w:val="a8"/>
        <w:ind w:left="0" w:firstLine="283"/>
        <w:jc w:val="both"/>
        <w:rPr>
          <w:sz w:val="28"/>
        </w:rPr>
      </w:pPr>
      <w:r w:rsidRPr="006C0EF2">
        <w:rPr>
          <w:sz w:val="28"/>
        </w:rPr>
        <w:t>- готовности защитных сооружений гражданской обороны;</w:t>
      </w:r>
    </w:p>
    <w:p w:rsidR="006C0EF2" w:rsidRPr="006C0EF2" w:rsidRDefault="006C0EF2" w:rsidP="00D949CF">
      <w:pPr>
        <w:pStyle w:val="a8"/>
        <w:ind w:left="0" w:firstLine="283"/>
        <w:jc w:val="both"/>
        <w:rPr>
          <w:sz w:val="28"/>
        </w:rPr>
      </w:pPr>
      <w:r w:rsidRPr="006C0EF2">
        <w:rPr>
          <w:sz w:val="28"/>
        </w:rPr>
        <w:t>- создать необходимые запасы имущества гражданской обороны;</w:t>
      </w:r>
    </w:p>
    <w:p w:rsidR="00867BB9" w:rsidRDefault="006C0EF2" w:rsidP="00D949CF">
      <w:pPr>
        <w:pStyle w:val="a8"/>
        <w:ind w:left="0" w:firstLine="283"/>
        <w:jc w:val="both"/>
        <w:rPr>
          <w:sz w:val="28"/>
        </w:rPr>
      </w:pPr>
      <w:r w:rsidRPr="006C0EF2">
        <w:rPr>
          <w:sz w:val="28"/>
        </w:rPr>
        <w:t>- поддерживать и развивать сеть наблю</w:t>
      </w:r>
      <w:r w:rsidR="00867BB9">
        <w:rPr>
          <w:sz w:val="28"/>
        </w:rPr>
        <w:t>дения и лабораторного контроля.</w:t>
      </w:r>
    </w:p>
    <w:p w:rsidR="006C0EF2" w:rsidRPr="006C0EF2" w:rsidRDefault="006C0EF2" w:rsidP="00867BB9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Повышение готовности сил и средств для предупреждения и ликвидации чрезвычайных ситуаций. </w:t>
      </w: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4) Обеспечение </w:t>
      </w:r>
      <w:r w:rsidR="00D56960" w:rsidRPr="006C0EF2">
        <w:rPr>
          <w:sz w:val="28"/>
        </w:rPr>
        <w:t>гарантированного и</w:t>
      </w:r>
      <w:r w:rsidRPr="006C0EF2">
        <w:rPr>
          <w:sz w:val="28"/>
        </w:rPr>
        <w:t xml:space="preserve"> </w:t>
      </w:r>
      <w:r w:rsidR="00D56960" w:rsidRPr="006C0EF2">
        <w:rPr>
          <w:sz w:val="28"/>
        </w:rPr>
        <w:t>своевременного информирования</w:t>
      </w:r>
      <w:r w:rsidRPr="006C0EF2">
        <w:rPr>
          <w:sz w:val="28"/>
        </w:rPr>
        <w:t xml:space="preserve"> населения об угрозе и возникновении кризисных ситуаций;</w:t>
      </w: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:rsidR="005609F3" w:rsidRPr="00C7086C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6C0EF2">
        <w:rPr>
          <w:sz w:val="28"/>
        </w:rPr>
        <w:t>ЧС внедрения</w:t>
      </w:r>
      <w:r w:rsidRPr="006C0EF2">
        <w:rPr>
          <w:sz w:val="28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5609F3" w:rsidRPr="00A95EE1" w:rsidRDefault="005609F3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E1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A95EE1">
        <w:rPr>
          <w:rFonts w:ascii="Times New Roman" w:hAnsi="Times New Roman" w:cs="Times New Roman"/>
          <w:sz w:val="28"/>
          <w:szCs w:val="28"/>
        </w:rPr>
        <w:t>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</w:t>
      </w:r>
      <w:r>
        <w:rPr>
          <w:rFonts w:ascii="Times New Roman" w:hAnsi="Times New Roman" w:cs="Times New Roman"/>
          <w:sz w:val="28"/>
          <w:szCs w:val="28"/>
        </w:rPr>
        <w:t xml:space="preserve"> решить</w:t>
      </w:r>
      <w:r w:rsidRPr="00A95EE1">
        <w:rPr>
          <w:rFonts w:ascii="Times New Roman" w:hAnsi="Times New Roman" w:cs="Times New Roman"/>
          <w:sz w:val="28"/>
          <w:szCs w:val="28"/>
        </w:rPr>
        <w:t xml:space="preserve">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</w:p>
    <w:p w:rsidR="00DD3805" w:rsidRDefault="005609F3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обеспечения безопасности жизнедеятельности в муниципальном районе.</w:t>
      </w:r>
    </w:p>
    <w:p w:rsidR="00DD3805" w:rsidRDefault="00DD3805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05">
        <w:rPr>
          <w:rFonts w:ascii="Times New Roman" w:hAnsi="Times New Roman" w:cs="Times New Roman"/>
          <w:sz w:val="28"/>
          <w:szCs w:val="28"/>
        </w:rPr>
        <w:t>Решение поставленных задач позволит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09F3" w:rsidRPr="005609F3" w:rsidRDefault="00DD3805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D3805">
        <w:rPr>
          <w:rFonts w:ascii="Times New Roman" w:hAnsi="Times New Roman" w:cs="Times New Roman"/>
          <w:sz w:val="28"/>
          <w:szCs w:val="28"/>
        </w:rPr>
        <w:t xml:space="preserve"> </w:t>
      </w:r>
      <w:r w:rsidR="005609F3" w:rsidRPr="005609F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повы</w:t>
      </w:r>
      <w:r w:rsidRPr="00DD380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сить</w:t>
      </w:r>
      <w:r w:rsidR="005609F3" w:rsidRPr="005609F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готовност</w:t>
      </w:r>
      <w:r w:rsidRPr="00DD380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ь</w:t>
      </w:r>
      <w:r w:rsidR="005609F3" w:rsidRPr="005609F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5609F3" w:rsidRPr="005609F3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>- сни</w:t>
      </w:r>
      <w:r w:rsidR="00DD3805">
        <w:rPr>
          <w:rFonts w:eastAsia="SimSun" w:cs="Mangal"/>
          <w:sz w:val="28"/>
          <w:szCs w:val="28"/>
          <w:lang w:eastAsia="hi-IN" w:bidi="hi-IN"/>
        </w:rPr>
        <w:t>зит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>
        <w:rPr>
          <w:rFonts w:eastAsia="SimSun" w:cs="Mangal"/>
          <w:sz w:val="28"/>
          <w:szCs w:val="28"/>
          <w:lang w:eastAsia="hi-IN" w:bidi="hi-IN"/>
        </w:rPr>
        <w:t>ит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здоровь</w:t>
      </w:r>
      <w:r w:rsidR="00DD3805">
        <w:rPr>
          <w:rFonts w:eastAsia="SimSun" w:cs="Mangal"/>
          <w:sz w:val="28"/>
          <w:szCs w:val="28"/>
          <w:lang w:eastAsia="hi-IN" w:bidi="hi-IN"/>
        </w:rPr>
        <w:t>е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людей, предотвра</w:t>
      </w:r>
      <w:r w:rsidR="00DD3805">
        <w:rPr>
          <w:rFonts w:eastAsia="SimSun" w:cs="Mangal"/>
          <w:sz w:val="28"/>
          <w:szCs w:val="28"/>
          <w:lang w:eastAsia="hi-IN" w:bidi="hi-IN"/>
        </w:rPr>
        <w:t>тят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>улучшить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систем</w:t>
      </w:r>
      <w:r w:rsidR="00DD3805">
        <w:rPr>
          <w:rFonts w:eastAsia="SimSun" w:cs="Mangal"/>
          <w:sz w:val="28"/>
          <w:szCs w:val="28"/>
          <w:lang w:eastAsia="hi-IN" w:bidi="hi-IN"/>
        </w:rPr>
        <w:t>у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оперативного реагирования на чрезвычайные ситуации;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организовать систему </w:t>
      </w:r>
      <w:r w:rsidRPr="005609F3">
        <w:rPr>
          <w:rFonts w:eastAsia="SimSun" w:cs="Mangal"/>
          <w:sz w:val="28"/>
          <w:szCs w:val="28"/>
          <w:lang w:eastAsia="hi-IN" w:bidi="hi-IN"/>
        </w:rPr>
        <w:t>обеспечени</w:t>
      </w:r>
      <w:r w:rsidR="00DD3805">
        <w:rPr>
          <w:rFonts w:eastAsia="SimSun" w:cs="Mangal"/>
          <w:sz w:val="28"/>
          <w:szCs w:val="28"/>
          <w:lang w:eastAsia="hi-IN" w:bidi="hi-IN"/>
        </w:rPr>
        <w:t>я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безопасности людей на водных объектах;</w:t>
      </w:r>
    </w:p>
    <w:p w:rsid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 проводить </w:t>
      </w:r>
      <w:r w:rsidRPr="005609F3">
        <w:rPr>
          <w:rFonts w:eastAsia="SimSun" w:cs="Mangal"/>
          <w:sz w:val="28"/>
          <w:szCs w:val="28"/>
          <w:lang w:eastAsia="hi-IN" w:bidi="hi-IN"/>
        </w:rPr>
        <w:t>пропаганд</w:t>
      </w:r>
      <w:r w:rsidR="00DD3805">
        <w:rPr>
          <w:rFonts w:eastAsia="SimSun" w:cs="Mangal"/>
          <w:sz w:val="28"/>
          <w:szCs w:val="28"/>
          <w:lang w:eastAsia="hi-IN" w:bidi="hi-IN"/>
        </w:rPr>
        <w:t>у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знаний в области обеспечения пожарной безопасности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 будет проводиться на постоянной основе</w:t>
      </w:r>
      <w:r w:rsidRPr="005609F3">
        <w:rPr>
          <w:rFonts w:eastAsia="SimSun" w:cs="Mangal"/>
          <w:sz w:val="28"/>
          <w:szCs w:val="28"/>
          <w:lang w:eastAsia="hi-IN" w:bidi="hi-IN"/>
        </w:rPr>
        <w:t>;</w:t>
      </w:r>
    </w:p>
    <w:p w:rsidR="00DD3805" w:rsidRPr="005609F3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sz w:val="20"/>
          <w:szCs w:val="20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>-  повы</w:t>
      </w:r>
      <w:r>
        <w:rPr>
          <w:rFonts w:eastAsia="SimSun" w:cs="Mangal"/>
          <w:sz w:val="28"/>
          <w:szCs w:val="28"/>
          <w:lang w:eastAsia="hi-IN" w:bidi="hi-IN"/>
        </w:rPr>
        <w:t>сить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эффективност</w:t>
      </w:r>
      <w:r>
        <w:rPr>
          <w:rFonts w:eastAsia="SimSun" w:cs="Mangal"/>
          <w:sz w:val="28"/>
          <w:szCs w:val="28"/>
          <w:lang w:eastAsia="hi-IN" w:bidi="hi-IN"/>
        </w:rPr>
        <w:t>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пожаротушения и спасения людей при пожарах</w:t>
      </w:r>
      <w:r w:rsidRPr="005609F3">
        <w:rPr>
          <w:rFonts w:ascii="Arial" w:eastAsia="SimSun" w:hAnsi="Arial" w:cs="Arial"/>
          <w:sz w:val="20"/>
          <w:szCs w:val="20"/>
          <w:lang w:eastAsia="hi-IN" w:bidi="hi-IN"/>
        </w:rPr>
        <w:t>.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наладить работу по </w:t>
      </w:r>
      <w:r w:rsidRPr="005609F3">
        <w:rPr>
          <w:rFonts w:eastAsia="SimSun" w:cs="Mangal"/>
          <w:sz w:val="28"/>
          <w:szCs w:val="28"/>
          <w:lang w:eastAsia="hi-IN" w:bidi="hi-IN"/>
        </w:rPr>
        <w:t>стимулировани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ю </w:t>
      </w:r>
      <w:r w:rsidRPr="005609F3">
        <w:rPr>
          <w:rFonts w:eastAsia="SimSun" w:cs="Mangal"/>
          <w:sz w:val="28"/>
          <w:szCs w:val="28"/>
          <w:lang w:eastAsia="hi-IN" w:bidi="hi-IN"/>
        </w:rPr>
        <w:t>собственников к соблюдению на своих объектах требований пожарной безопасности;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продолжить работу по </w:t>
      </w:r>
      <w:r w:rsidR="00DD3805" w:rsidRPr="005609F3">
        <w:rPr>
          <w:rFonts w:eastAsia="SimSun" w:cs="Mangal"/>
          <w:sz w:val="28"/>
          <w:szCs w:val="28"/>
          <w:lang w:eastAsia="hi-IN" w:bidi="hi-IN"/>
        </w:rPr>
        <w:t>развитию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пожарного добровольчества;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>увеличить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эффективност</w:t>
      </w:r>
      <w:r w:rsidR="00DD3805">
        <w:rPr>
          <w:rFonts w:eastAsia="SimSun" w:cs="Mangal"/>
          <w:sz w:val="28"/>
          <w:szCs w:val="28"/>
          <w:lang w:eastAsia="hi-IN" w:bidi="hi-IN"/>
        </w:rPr>
        <w:t>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пожаротушения и спасения людей при пожарах;</w:t>
      </w:r>
    </w:p>
    <w:p w:rsidR="005609F3" w:rsidRPr="005609F3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продолжить работу по </w:t>
      </w:r>
      <w:r w:rsidRPr="005609F3">
        <w:rPr>
          <w:rFonts w:eastAsia="SimSun" w:cs="Mangal"/>
          <w:sz w:val="28"/>
          <w:szCs w:val="28"/>
          <w:lang w:eastAsia="hi-IN" w:bidi="hi-IN"/>
        </w:rPr>
        <w:t>профилактик</w:t>
      </w:r>
      <w:r w:rsidR="00DD3805">
        <w:rPr>
          <w:rFonts w:eastAsia="SimSun" w:cs="Mangal"/>
          <w:sz w:val="28"/>
          <w:szCs w:val="28"/>
          <w:lang w:eastAsia="hi-IN" w:bidi="hi-IN"/>
        </w:rPr>
        <w:t>е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терроризма и экстремизма</w:t>
      </w:r>
      <w:r w:rsidR="00DD3805">
        <w:rPr>
          <w:rFonts w:eastAsia="SimSun" w:cs="Mangal"/>
          <w:sz w:val="28"/>
          <w:szCs w:val="28"/>
          <w:lang w:eastAsia="hi-IN" w:bidi="hi-IN"/>
        </w:rPr>
        <w:t>.</w:t>
      </w:r>
    </w:p>
    <w:p w:rsidR="00C7086C" w:rsidRPr="00C7086C" w:rsidRDefault="00C7086C" w:rsidP="00867BB9">
      <w:pPr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 xml:space="preserve">еречень подпрограмм с указанием сроков их реализации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и ожидаемых результатов</w:t>
      </w:r>
    </w:p>
    <w:p w:rsidR="00C7086C" w:rsidRDefault="00C7086C" w:rsidP="002C2993">
      <w:pPr>
        <w:rPr>
          <w:sz w:val="28"/>
        </w:rPr>
      </w:pPr>
    </w:p>
    <w:p w:rsidR="00867BB9" w:rsidRDefault="00867BB9" w:rsidP="00867BB9">
      <w:pPr>
        <w:ind w:firstLine="360"/>
        <w:jc w:val="both"/>
        <w:rPr>
          <w:sz w:val="28"/>
        </w:rPr>
      </w:pPr>
      <w:r w:rsidRPr="00867BB9">
        <w:rPr>
          <w:sz w:val="28"/>
        </w:rPr>
        <w:t>Муниципальная программа состоит из мероприятий и не содержит подпрограмм</w:t>
      </w:r>
      <w:r>
        <w:rPr>
          <w:sz w:val="28"/>
        </w:rPr>
        <w:t xml:space="preserve">. </w:t>
      </w:r>
    </w:p>
    <w:p w:rsidR="00C7086C" w:rsidRPr="00C7086C" w:rsidRDefault="00C7086C" w:rsidP="00C7086C">
      <w:pPr>
        <w:jc w:val="center"/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И</w:t>
      </w:r>
      <w:r w:rsidRPr="000B556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0B5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распределении планируемых расходов </w:t>
      </w:r>
      <w:r w:rsidRPr="000B5560">
        <w:rPr>
          <w:sz w:val="28"/>
          <w:szCs w:val="28"/>
        </w:rPr>
        <w:t xml:space="preserve">по </w:t>
      </w:r>
      <w:r>
        <w:rPr>
          <w:sz w:val="28"/>
          <w:szCs w:val="28"/>
        </w:rPr>
        <w:t>мероприятиям программы</w:t>
      </w:r>
      <w:r w:rsidRPr="000B5560">
        <w:rPr>
          <w:sz w:val="28"/>
          <w:szCs w:val="28"/>
        </w:rPr>
        <w:t xml:space="preserve"> </w:t>
      </w:r>
    </w:p>
    <w:p w:rsidR="004377F0" w:rsidRDefault="00DF3922" w:rsidP="004377F0">
      <w:pPr>
        <w:ind w:firstLine="360"/>
        <w:rPr>
          <w:sz w:val="28"/>
        </w:rPr>
      </w:pPr>
      <w:r>
        <w:rPr>
          <w:sz w:val="28"/>
        </w:rPr>
        <w:t>Муниципальная программа</w:t>
      </w:r>
      <w:r w:rsidR="002C2993">
        <w:rPr>
          <w:sz w:val="28"/>
        </w:rPr>
        <w:t xml:space="preserve"> состоит из </w:t>
      </w:r>
      <w:r w:rsidR="00D56960">
        <w:rPr>
          <w:sz w:val="28"/>
        </w:rPr>
        <w:t>мероприятий:</w:t>
      </w:r>
      <w:r w:rsidR="004377F0">
        <w:rPr>
          <w:sz w:val="28"/>
        </w:rPr>
        <w:t xml:space="preserve"> </w:t>
      </w:r>
    </w:p>
    <w:p w:rsidR="002C2993" w:rsidRPr="00642C32" w:rsidRDefault="004377F0" w:rsidP="00642C32">
      <w:pPr>
        <w:ind w:firstLine="360"/>
        <w:jc w:val="both"/>
        <w:rPr>
          <w:sz w:val="28"/>
        </w:rPr>
      </w:pPr>
      <w:r w:rsidRPr="00642C32">
        <w:rPr>
          <w:sz w:val="28"/>
        </w:rPr>
        <w:t xml:space="preserve">Расходы на реализацию </w:t>
      </w:r>
      <w:r w:rsidR="003309DE" w:rsidRPr="00642C32">
        <w:rPr>
          <w:sz w:val="28"/>
        </w:rPr>
        <w:t>программы «</w:t>
      </w:r>
      <w:r w:rsidR="000A428C" w:rsidRPr="00E2771E">
        <w:rPr>
          <w:rFonts w:eastAsia="SimSun"/>
          <w:sz w:val="28"/>
          <w:szCs w:val="28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642C32">
        <w:rPr>
          <w:sz w:val="28"/>
        </w:rPr>
        <w:t xml:space="preserve">» составляют </w:t>
      </w:r>
      <w:r w:rsidR="00D81918">
        <w:rPr>
          <w:b/>
          <w:bCs/>
          <w:color w:val="000000"/>
          <w:sz w:val="28"/>
          <w:szCs w:val="28"/>
        </w:rPr>
        <w:t xml:space="preserve"> 14 107</w:t>
      </w:r>
      <w:r w:rsidR="00024ED9" w:rsidRPr="00024ED9">
        <w:rPr>
          <w:b/>
          <w:bCs/>
          <w:color w:val="000000"/>
          <w:sz w:val="28"/>
          <w:szCs w:val="28"/>
        </w:rPr>
        <w:t>,</w:t>
      </w:r>
      <w:r w:rsidR="00D81918">
        <w:rPr>
          <w:b/>
          <w:bCs/>
          <w:color w:val="000000"/>
          <w:sz w:val="28"/>
          <w:szCs w:val="28"/>
        </w:rPr>
        <w:t xml:space="preserve">3 </w:t>
      </w:r>
      <w:r w:rsidR="00024ED9" w:rsidRPr="00024ED9">
        <w:rPr>
          <w:b/>
          <w:sz w:val="28"/>
        </w:rPr>
        <w:t>тыс</w:t>
      </w:r>
      <w:r w:rsidR="00024ED9">
        <w:rPr>
          <w:sz w:val="28"/>
        </w:rPr>
        <w:t>.</w:t>
      </w:r>
      <w:r w:rsidR="00024ED9" w:rsidRPr="00796368">
        <w:rPr>
          <w:sz w:val="28"/>
        </w:rPr>
        <w:t xml:space="preserve"> </w:t>
      </w:r>
      <w:r w:rsidRPr="00C60463">
        <w:rPr>
          <w:b/>
          <w:sz w:val="28"/>
        </w:rPr>
        <w:t>ру</w:t>
      </w:r>
      <w:r w:rsidRPr="00E30A91">
        <w:rPr>
          <w:b/>
          <w:sz w:val="28"/>
        </w:rPr>
        <w:t>блей, в том числе</w:t>
      </w:r>
      <w:r w:rsidR="00642C32" w:rsidRPr="00E30A91">
        <w:rPr>
          <w:b/>
          <w:sz w:val="28"/>
        </w:rPr>
        <w:t>,</w:t>
      </w:r>
      <w:r w:rsidRPr="00E30A91">
        <w:rPr>
          <w:b/>
          <w:sz w:val="28"/>
        </w:rPr>
        <w:t xml:space="preserve"> в 20</w:t>
      </w:r>
      <w:r w:rsidR="00C60463">
        <w:rPr>
          <w:b/>
          <w:sz w:val="28"/>
        </w:rPr>
        <w:t>2</w:t>
      </w:r>
      <w:r w:rsidR="00574748">
        <w:rPr>
          <w:b/>
          <w:sz w:val="28"/>
        </w:rPr>
        <w:t>3</w:t>
      </w:r>
      <w:r w:rsidR="00642C32" w:rsidRPr="00E30A91">
        <w:rPr>
          <w:b/>
          <w:sz w:val="28"/>
        </w:rPr>
        <w:t xml:space="preserve"> </w:t>
      </w:r>
      <w:r w:rsidRPr="00E30A91">
        <w:rPr>
          <w:b/>
          <w:sz w:val="28"/>
        </w:rPr>
        <w:t xml:space="preserve">году </w:t>
      </w:r>
      <w:r w:rsidR="00642C32" w:rsidRPr="00E30A91">
        <w:rPr>
          <w:b/>
          <w:sz w:val="28"/>
        </w:rPr>
        <w:t>–</w:t>
      </w:r>
      <w:r w:rsidRPr="00E30A91">
        <w:rPr>
          <w:b/>
          <w:sz w:val="28"/>
        </w:rPr>
        <w:t xml:space="preserve"> </w:t>
      </w:r>
      <w:r w:rsidR="00D81918">
        <w:rPr>
          <w:b/>
          <w:sz w:val="28"/>
        </w:rPr>
        <w:t xml:space="preserve"> 4 698,1</w:t>
      </w:r>
      <w:r w:rsidR="00C60463" w:rsidRPr="00C60463">
        <w:rPr>
          <w:b/>
          <w:sz w:val="28"/>
          <w:lang w:val="en-US"/>
        </w:rPr>
        <w:t> </w:t>
      </w:r>
      <w:r w:rsidR="00024ED9">
        <w:rPr>
          <w:b/>
          <w:sz w:val="28"/>
        </w:rPr>
        <w:t xml:space="preserve">тыс. </w:t>
      </w:r>
      <w:r w:rsidRPr="00E30A91">
        <w:rPr>
          <w:b/>
          <w:sz w:val="28"/>
        </w:rPr>
        <w:t>рублей, в 20</w:t>
      </w:r>
      <w:r w:rsidR="00C60463">
        <w:rPr>
          <w:b/>
          <w:sz w:val="28"/>
        </w:rPr>
        <w:t>2</w:t>
      </w:r>
      <w:r w:rsidR="00574748">
        <w:rPr>
          <w:b/>
          <w:sz w:val="28"/>
        </w:rPr>
        <w:t>4</w:t>
      </w:r>
      <w:r w:rsidRPr="00E30A91">
        <w:rPr>
          <w:b/>
          <w:sz w:val="28"/>
        </w:rPr>
        <w:t xml:space="preserve"> году </w:t>
      </w:r>
      <w:r w:rsidR="00642C32" w:rsidRPr="00E30A91">
        <w:rPr>
          <w:b/>
          <w:sz w:val="28"/>
        </w:rPr>
        <w:t>–</w:t>
      </w:r>
      <w:r w:rsidR="009C33A8" w:rsidRPr="00E30A91">
        <w:rPr>
          <w:b/>
          <w:sz w:val="28"/>
        </w:rPr>
        <w:t xml:space="preserve"> </w:t>
      </w:r>
      <w:r w:rsidR="00D81918">
        <w:rPr>
          <w:b/>
          <w:sz w:val="28"/>
        </w:rPr>
        <w:t xml:space="preserve"> </w:t>
      </w:r>
      <w:r w:rsidR="00024ED9">
        <w:rPr>
          <w:b/>
          <w:sz w:val="28"/>
        </w:rPr>
        <w:t>4</w:t>
      </w:r>
      <w:r w:rsidR="00D81918">
        <w:rPr>
          <w:b/>
          <w:sz w:val="28"/>
        </w:rPr>
        <w:t xml:space="preserve"> 702</w:t>
      </w:r>
      <w:r w:rsidR="00024ED9" w:rsidRPr="00024ED9">
        <w:rPr>
          <w:b/>
          <w:sz w:val="28"/>
        </w:rPr>
        <w:t>,</w:t>
      </w:r>
      <w:r w:rsidR="00C60463" w:rsidRPr="00024ED9">
        <w:rPr>
          <w:b/>
          <w:sz w:val="28"/>
        </w:rPr>
        <w:t xml:space="preserve"> </w:t>
      </w:r>
      <w:r w:rsidR="00D81918">
        <w:rPr>
          <w:b/>
          <w:sz w:val="28"/>
        </w:rPr>
        <w:t>1</w:t>
      </w:r>
      <w:r w:rsidR="00024ED9">
        <w:rPr>
          <w:b/>
          <w:sz w:val="28"/>
        </w:rPr>
        <w:t xml:space="preserve"> тыс.</w:t>
      </w:r>
      <w:r w:rsidR="00C60463" w:rsidRPr="00796368">
        <w:rPr>
          <w:sz w:val="28"/>
        </w:rPr>
        <w:t xml:space="preserve"> </w:t>
      </w:r>
      <w:r w:rsidRPr="00E30A91">
        <w:rPr>
          <w:b/>
          <w:sz w:val="28"/>
        </w:rPr>
        <w:t>рублей, в 20</w:t>
      </w:r>
      <w:r w:rsidR="00C60463">
        <w:rPr>
          <w:b/>
          <w:sz w:val="28"/>
        </w:rPr>
        <w:t>2</w:t>
      </w:r>
      <w:r w:rsidR="00574748">
        <w:rPr>
          <w:b/>
          <w:sz w:val="28"/>
        </w:rPr>
        <w:t>5</w:t>
      </w:r>
      <w:r w:rsidRPr="00E30A91">
        <w:rPr>
          <w:b/>
          <w:sz w:val="28"/>
        </w:rPr>
        <w:t xml:space="preserve"> году </w:t>
      </w:r>
      <w:r w:rsidR="00642C32" w:rsidRPr="00E30A91">
        <w:rPr>
          <w:b/>
          <w:sz w:val="28"/>
        </w:rPr>
        <w:t>–</w:t>
      </w:r>
      <w:r w:rsidRPr="00E30A91">
        <w:rPr>
          <w:b/>
          <w:sz w:val="28"/>
        </w:rPr>
        <w:t xml:space="preserve"> </w:t>
      </w:r>
      <w:r w:rsidR="00024ED9">
        <w:rPr>
          <w:b/>
          <w:sz w:val="28"/>
        </w:rPr>
        <w:t>4</w:t>
      </w:r>
      <w:r w:rsidR="00D81918">
        <w:rPr>
          <w:b/>
          <w:sz w:val="28"/>
        </w:rPr>
        <w:t xml:space="preserve"> 707</w:t>
      </w:r>
      <w:r w:rsidR="00C60463" w:rsidRPr="00C60463">
        <w:rPr>
          <w:b/>
          <w:sz w:val="28"/>
        </w:rPr>
        <w:t>,</w:t>
      </w:r>
      <w:r w:rsidR="00D81918">
        <w:rPr>
          <w:b/>
          <w:sz w:val="28"/>
        </w:rPr>
        <w:t>1</w:t>
      </w:r>
      <w:r w:rsidR="00024ED9">
        <w:rPr>
          <w:b/>
          <w:sz w:val="28"/>
        </w:rPr>
        <w:t xml:space="preserve">тыс. </w:t>
      </w:r>
      <w:r w:rsidRPr="00E30A91">
        <w:rPr>
          <w:b/>
          <w:sz w:val="28"/>
        </w:rPr>
        <w:t>рублей.</w:t>
      </w:r>
      <w:r w:rsidRPr="00642C32">
        <w:rPr>
          <w:sz w:val="28"/>
        </w:rPr>
        <w:t xml:space="preserve"> </w:t>
      </w:r>
      <w:r w:rsidR="002C2993" w:rsidRPr="00642C32">
        <w:rPr>
          <w:sz w:val="28"/>
        </w:rPr>
        <w:t xml:space="preserve"> </w:t>
      </w:r>
    </w:p>
    <w:p w:rsidR="004377F0" w:rsidRPr="004377F0" w:rsidRDefault="004377F0" w:rsidP="004377F0">
      <w:pPr>
        <w:ind w:firstLine="360"/>
        <w:jc w:val="both"/>
        <w:rPr>
          <w:sz w:val="28"/>
        </w:rPr>
      </w:pPr>
      <w:r>
        <w:rPr>
          <w:sz w:val="28"/>
        </w:rPr>
        <w:t xml:space="preserve">Информация </w:t>
      </w:r>
      <w:r>
        <w:rPr>
          <w:sz w:val="28"/>
          <w:szCs w:val="28"/>
        </w:rPr>
        <w:t xml:space="preserve">о распределении планируемых расходов </w:t>
      </w:r>
      <w:r w:rsidRPr="000B5560">
        <w:rPr>
          <w:sz w:val="28"/>
          <w:szCs w:val="28"/>
        </w:rPr>
        <w:t xml:space="preserve">по </w:t>
      </w:r>
      <w:r>
        <w:rPr>
          <w:sz w:val="28"/>
          <w:szCs w:val="28"/>
        </w:rPr>
        <w:t>мероприятиям по подпрограммам</w:t>
      </w:r>
      <w:r>
        <w:rPr>
          <w:sz w:val="28"/>
        </w:rPr>
        <w:t xml:space="preserve">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DF3922" w:rsidRDefault="00DF3922" w:rsidP="00DF3922">
      <w:pPr>
        <w:ind w:firstLine="708"/>
        <w:rPr>
          <w:sz w:val="28"/>
          <w:szCs w:val="28"/>
        </w:rPr>
      </w:pPr>
      <w:r w:rsidRPr="004377F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</w:t>
      </w:r>
      <w:r>
        <w:rPr>
          <w:sz w:val="28"/>
          <w:szCs w:val="28"/>
        </w:rPr>
        <w:t>ов приведена в приложении № 2 к настоящей программе.</w:t>
      </w:r>
    </w:p>
    <w:p w:rsidR="00BC1A55" w:rsidRDefault="00BC1A55" w:rsidP="00BC1A55">
      <w:pPr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  <w:sectPr w:rsidR="00BC1A5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470" w:type="dxa"/>
        <w:tblInd w:w="93" w:type="dxa"/>
        <w:tblLook w:val="04A0"/>
      </w:tblPr>
      <w:tblGrid>
        <w:gridCol w:w="594"/>
        <w:gridCol w:w="2647"/>
        <w:gridCol w:w="1471"/>
        <w:gridCol w:w="939"/>
        <w:gridCol w:w="923"/>
        <w:gridCol w:w="887"/>
        <w:gridCol w:w="887"/>
        <w:gridCol w:w="887"/>
        <w:gridCol w:w="923"/>
        <w:gridCol w:w="893"/>
        <w:gridCol w:w="887"/>
        <w:gridCol w:w="939"/>
        <w:gridCol w:w="939"/>
        <w:gridCol w:w="893"/>
        <w:gridCol w:w="887"/>
      </w:tblGrid>
      <w:tr w:rsidR="00BC1A55" w:rsidRPr="00BC1A55" w:rsidTr="00BC1A55">
        <w:trPr>
          <w:trHeight w:val="256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</w:rPr>
              <w:t xml:space="preserve">Приложение № 2 </w:t>
            </w:r>
            <w:r w:rsidRPr="00BC1A55">
              <w:rPr>
                <w:color w:val="000000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BC1A55">
              <w:rPr>
                <w:color w:val="000000"/>
              </w:rPr>
              <w:br/>
              <w:t xml:space="preserve">  </w:t>
            </w:r>
          </w:p>
        </w:tc>
      </w:tr>
      <w:tr w:rsidR="00BC1A55" w:rsidRPr="00BC1A55" w:rsidTr="00BC1A55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1A55" w:rsidRPr="00BC1A55" w:rsidTr="00BC1A55">
        <w:trPr>
          <w:trHeight w:val="412"/>
        </w:trPr>
        <w:tc>
          <w:tcPr>
            <w:tcW w:w="154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C1A55">
              <w:rPr>
                <w:b/>
                <w:bCs/>
                <w:color w:val="000000"/>
                <w:sz w:val="32"/>
                <w:szCs w:val="32"/>
              </w:rPr>
              <w:t>Значения целевых показателей на долгосрочный период</w:t>
            </w:r>
          </w:p>
        </w:tc>
      </w:tr>
      <w:tr w:rsidR="00BC1A55" w:rsidRPr="00BC1A55" w:rsidTr="00BC1A55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1A55" w:rsidRPr="00BC1A55" w:rsidTr="00BC1A55">
        <w:trPr>
          <w:trHeight w:val="3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1A5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1A5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C1A5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8"/>
                <w:szCs w:val="28"/>
              </w:rPr>
              <w:t xml:space="preserve">Цели, целевые показатели </w:t>
            </w:r>
            <w:r w:rsidRPr="00BC1A5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Плановый период</w:t>
            </w:r>
          </w:p>
        </w:tc>
        <w:tc>
          <w:tcPr>
            <w:tcW w:w="7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32"/>
                <w:szCs w:val="32"/>
              </w:rPr>
            </w:pPr>
            <w:r w:rsidRPr="00BC1A55">
              <w:rPr>
                <w:color w:val="000000"/>
                <w:sz w:val="32"/>
                <w:szCs w:val="32"/>
              </w:rPr>
              <w:t>Долгосрочный период по годам</w:t>
            </w:r>
          </w:p>
        </w:tc>
      </w:tr>
      <w:tr w:rsidR="00BC1A55" w:rsidRPr="00BC1A55" w:rsidTr="00BC1A55">
        <w:trPr>
          <w:trHeight w:val="33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32"/>
                <w:szCs w:val="32"/>
              </w:rPr>
            </w:pPr>
          </w:p>
        </w:tc>
      </w:tr>
      <w:tr w:rsidR="00BC1A55" w:rsidRPr="00BC1A55" w:rsidTr="00BC1A55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BC1A55" w:rsidRPr="00BC1A55" w:rsidTr="00BC1A55">
        <w:trPr>
          <w:trHeight w:val="8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</w:rPr>
              <w:t> </w:t>
            </w:r>
          </w:p>
        </w:tc>
        <w:tc>
          <w:tcPr>
            <w:tcW w:w="148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</w:tr>
      <w:tr w:rsidR="00BC1A55" w:rsidRPr="00BC1A55" w:rsidTr="00BC1A55">
        <w:trPr>
          <w:trHeight w:val="1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8"/>
                <w:szCs w:val="28"/>
              </w:rPr>
              <w:t xml:space="preserve">Численность </w:t>
            </w:r>
            <w:proofErr w:type="spellStart"/>
            <w:r w:rsidRPr="00BC1A55">
              <w:rPr>
                <w:color w:val="000000"/>
                <w:sz w:val="28"/>
                <w:szCs w:val="28"/>
              </w:rPr>
              <w:t>погибщих</w:t>
            </w:r>
            <w:proofErr w:type="spellEnd"/>
            <w:r w:rsidRPr="00BC1A55">
              <w:rPr>
                <w:color w:val="000000"/>
                <w:sz w:val="28"/>
                <w:szCs w:val="28"/>
              </w:rPr>
              <w:t xml:space="preserve"> при пожарах.</w:t>
            </w:r>
            <w:r w:rsidRPr="00BC1A55">
              <w:rPr>
                <w:color w:val="000000"/>
                <w:sz w:val="22"/>
                <w:szCs w:val="22"/>
              </w:rPr>
              <w:t xml:space="preserve"> </w:t>
            </w:r>
            <w:r w:rsidRPr="00BC1A5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</w:tr>
      <w:tr w:rsidR="00BC1A55" w:rsidRPr="00BC1A55" w:rsidTr="00BC1A55">
        <w:trPr>
          <w:trHeight w:val="1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BC1A55">
              <w:rPr>
                <w:color w:val="000000"/>
                <w:sz w:val="28"/>
                <w:szCs w:val="28"/>
              </w:rPr>
              <w:t>посвященного</w:t>
            </w:r>
            <w:proofErr w:type="gramEnd"/>
            <w:r w:rsidRPr="00BC1A55">
              <w:rPr>
                <w:color w:val="000000"/>
                <w:sz w:val="28"/>
                <w:szCs w:val="28"/>
              </w:rPr>
              <w:t xml:space="preserve">  Дню гражданской обороны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</w:tr>
      <w:tr w:rsidR="00BC1A55" w:rsidRPr="00BC1A55" w:rsidTr="00BC1A55">
        <w:trPr>
          <w:trHeight w:val="2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Проведение районных  соревнований «Юный пожарный», «Школа безопасности», «Юный спасатель»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3</w:t>
            </w:r>
          </w:p>
        </w:tc>
      </w:tr>
      <w:tr w:rsidR="00BC1A55" w:rsidRPr="00BC1A55" w:rsidTr="00BC1A55">
        <w:trPr>
          <w:trHeight w:val="11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C1A55">
              <w:rPr>
                <w:color w:val="000000"/>
                <w:sz w:val="28"/>
                <w:szCs w:val="28"/>
              </w:rPr>
              <w:t>Колличество</w:t>
            </w:r>
            <w:proofErr w:type="spellEnd"/>
            <w:r w:rsidRPr="00BC1A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1A55">
              <w:rPr>
                <w:color w:val="000000"/>
                <w:sz w:val="28"/>
                <w:szCs w:val="28"/>
              </w:rPr>
              <w:t>несчатстных</w:t>
            </w:r>
            <w:proofErr w:type="spellEnd"/>
            <w:r w:rsidRPr="00BC1A55">
              <w:rPr>
                <w:color w:val="000000"/>
                <w:sz w:val="28"/>
                <w:szCs w:val="28"/>
              </w:rPr>
              <w:t xml:space="preserve"> случаев на водных объектах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не более 1</w:t>
            </w:r>
          </w:p>
        </w:tc>
      </w:tr>
      <w:tr w:rsidR="00BC1A55" w:rsidRPr="00BC1A55" w:rsidTr="00BC1A55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1A55" w:rsidRPr="00BC1A55" w:rsidTr="00BC1A55">
        <w:trPr>
          <w:trHeight w:val="381"/>
        </w:trPr>
        <w:tc>
          <w:tcPr>
            <w:tcW w:w="154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Заместитель главы района по обеспечению жизнедеятельности                                                                                                                                             А.А. Штуккерт</w:t>
            </w:r>
          </w:p>
        </w:tc>
      </w:tr>
    </w:tbl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tbl>
      <w:tblPr>
        <w:tblW w:w="20140" w:type="dxa"/>
        <w:tblInd w:w="93" w:type="dxa"/>
        <w:tblLook w:val="04A0"/>
      </w:tblPr>
      <w:tblGrid>
        <w:gridCol w:w="551"/>
        <w:gridCol w:w="3121"/>
        <w:gridCol w:w="1202"/>
        <w:gridCol w:w="1260"/>
        <w:gridCol w:w="1609"/>
        <w:gridCol w:w="1539"/>
        <w:gridCol w:w="1339"/>
        <w:gridCol w:w="1540"/>
        <w:gridCol w:w="2038"/>
        <w:gridCol w:w="222"/>
        <w:gridCol w:w="958"/>
        <w:gridCol w:w="958"/>
        <w:gridCol w:w="958"/>
        <w:gridCol w:w="958"/>
        <w:gridCol w:w="958"/>
        <w:gridCol w:w="929"/>
      </w:tblGrid>
      <w:tr w:rsidR="00BC1A55" w:rsidRPr="00BC1A55" w:rsidTr="00BC1A55">
        <w:trPr>
          <w:trHeight w:val="201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bookmarkStart w:id="0" w:name="RANGE!A1:K18"/>
            <w:bookmarkEnd w:id="0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spacing w:after="240"/>
              <w:rPr>
                <w:color w:val="000000"/>
                <w:sz w:val="20"/>
                <w:szCs w:val="20"/>
              </w:rPr>
            </w:pPr>
            <w:r w:rsidRPr="00BC1A55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BC1A55">
              <w:rPr>
                <w:color w:val="000000"/>
                <w:sz w:val="20"/>
                <w:szCs w:val="20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765"/>
        </w:trPr>
        <w:tc>
          <w:tcPr>
            <w:tcW w:w="14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  <w:sz w:val="32"/>
                <w:szCs w:val="32"/>
              </w:rPr>
            </w:pPr>
            <w:r w:rsidRPr="00BC1A55">
              <w:rPr>
                <w:color w:val="000000"/>
                <w:sz w:val="32"/>
                <w:szCs w:val="3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BC1A5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C1A5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C1A5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jc w:val="right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Задача 1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Охват населения информированием и оповещением об угрозе или факте ЧС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ведомственная аналитика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</w:tr>
      <w:tr w:rsidR="00BC1A55" w:rsidRPr="00BC1A55" w:rsidTr="00BC1A5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Обучение вопросам безопасности жизнедеятельности 60% неработающего населения МР «</w:t>
            </w:r>
            <w:proofErr w:type="spellStart"/>
            <w:r w:rsidRPr="00BC1A55">
              <w:rPr>
                <w:color w:val="000000"/>
                <w:sz w:val="22"/>
                <w:szCs w:val="22"/>
              </w:rPr>
              <w:t>Балахтинский</w:t>
            </w:r>
            <w:proofErr w:type="spellEnd"/>
            <w:r w:rsidRPr="00BC1A55">
              <w:rPr>
                <w:color w:val="000000"/>
                <w:sz w:val="22"/>
                <w:szCs w:val="22"/>
              </w:rPr>
              <w:t xml:space="preserve"> район».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ведомственная аналитика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8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spellStart"/>
            <w:r w:rsidRPr="00BC1A55">
              <w:rPr>
                <w:color w:val="000000"/>
                <w:sz w:val="22"/>
                <w:szCs w:val="22"/>
              </w:rPr>
              <w:t>погибщих</w:t>
            </w:r>
            <w:proofErr w:type="spellEnd"/>
            <w:r w:rsidRPr="00BC1A55">
              <w:rPr>
                <w:color w:val="000000"/>
                <w:sz w:val="22"/>
                <w:szCs w:val="22"/>
              </w:rPr>
              <w:t xml:space="preserve"> при пожарах. </w:t>
            </w:r>
            <w:r w:rsidRPr="00BC1A5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proofErr w:type="spellStart"/>
            <w:r w:rsidRPr="00BC1A55">
              <w:rPr>
                <w:color w:val="000000"/>
                <w:sz w:val="22"/>
                <w:szCs w:val="22"/>
              </w:rPr>
              <w:t>веомственная</w:t>
            </w:r>
            <w:proofErr w:type="spellEnd"/>
            <w:r w:rsidRPr="00BC1A55">
              <w:rPr>
                <w:color w:val="000000"/>
                <w:sz w:val="22"/>
                <w:szCs w:val="22"/>
              </w:rPr>
              <w:t xml:space="preserve">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Задача 2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Организация проведения мероприятий по гражданской обороне.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Поддержание запасов продовольственных и медицинских сре</w:t>
            </w:r>
            <w:proofErr w:type="gramStart"/>
            <w:r w:rsidRPr="00BC1A55">
              <w:rPr>
                <w:color w:val="000000"/>
                <w:sz w:val="22"/>
                <w:szCs w:val="22"/>
              </w:rPr>
              <w:t>дств в ц</w:t>
            </w:r>
            <w:proofErr w:type="gramEnd"/>
            <w:r w:rsidRPr="00BC1A55">
              <w:rPr>
                <w:color w:val="000000"/>
                <w:sz w:val="22"/>
                <w:szCs w:val="22"/>
              </w:rPr>
              <w:t>елях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BC1A55">
              <w:rPr>
                <w:color w:val="000000"/>
                <w:sz w:val="22"/>
                <w:szCs w:val="22"/>
              </w:rPr>
              <w:t>посвященного</w:t>
            </w:r>
            <w:proofErr w:type="gramEnd"/>
            <w:r w:rsidRPr="00BC1A55">
              <w:rPr>
                <w:color w:val="000000"/>
                <w:sz w:val="22"/>
                <w:szCs w:val="22"/>
              </w:rPr>
              <w:t xml:space="preserve">  Дню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Проведение районных  соревнований «Юный пожарный», «Школа безопасности», «Юный спасатель».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</w:tr>
      <w:tr w:rsidR="00BC1A55" w:rsidRPr="00BC1A55" w:rsidTr="00BC1A5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Задача 3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</w:rPr>
              <w:t>Выполнение мероприятий по безопасности людей при пользовании зонами рекреации и водных объектов.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proofErr w:type="spellStart"/>
            <w:r w:rsidRPr="00BC1A55">
              <w:rPr>
                <w:color w:val="000000"/>
                <w:sz w:val="22"/>
                <w:szCs w:val="22"/>
              </w:rPr>
              <w:t>Колличество</w:t>
            </w:r>
            <w:proofErr w:type="spellEnd"/>
            <w:r w:rsidRPr="00BC1A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1A55">
              <w:rPr>
                <w:color w:val="000000"/>
                <w:sz w:val="22"/>
                <w:szCs w:val="22"/>
              </w:rPr>
              <w:t>несчатстных</w:t>
            </w:r>
            <w:proofErr w:type="spellEnd"/>
            <w:r w:rsidRPr="00BC1A55">
              <w:rPr>
                <w:color w:val="000000"/>
                <w:sz w:val="22"/>
                <w:szCs w:val="22"/>
              </w:rPr>
              <w:t xml:space="preserve"> случаев на водных объектах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  <w:r w:rsidRPr="00BC1A55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BC1A55" w:rsidRDefault="00BC1A55" w:rsidP="00BC1A55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  <w:tr w:rsidR="00BC1A55" w:rsidRPr="00BC1A55" w:rsidTr="00BC1A55">
        <w:trPr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  <w:tc>
          <w:tcPr>
            <w:tcW w:w="19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  <w:sz w:val="28"/>
                <w:szCs w:val="28"/>
              </w:rPr>
            </w:pPr>
            <w:r w:rsidRPr="00BC1A55">
              <w:rPr>
                <w:color w:val="000000"/>
                <w:sz w:val="28"/>
                <w:szCs w:val="28"/>
              </w:rPr>
              <w:t>Заместитель главы района по обеспечению жизнедеятельности                                                     А.А. Штуккерт</w:t>
            </w:r>
          </w:p>
        </w:tc>
      </w:tr>
      <w:tr w:rsidR="00BC1A55" w:rsidRPr="00BC1A55" w:rsidTr="00BC1A55">
        <w:trPr>
          <w:trHeight w:val="315"/>
        </w:trPr>
        <w:tc>
          <w:tcPr>
            <w:tcW w:w="19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  <w:r w:rsidRPr="00BC1A55">
              <w:rPr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BC1A55" w:rsidRDefault="00BC1A55" w:rsidP="00BC1A55">
            <w:pPr>
              <w:rPr>
                <w:color w:val="000000"/>
              </w:rPr>
            </w:pPr>
          </w:p>
        </w:tc>
      </w:tr>
    </w:tbl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tbl>
      <w:tblPr>
        <w:tblW w:w="15032" w:type="dxa"/>
        <w:tblInd w:w="93" w:type="dxa"/>
        <w:tblLook w:val="04A0"/>
      </w:tblPr>
      <w:tblGrid>
        <w:gridCol w:w="3549"/>
        <w:gridCol w:w="2601"/>
        <w:gridCol w:w="810"/>
        <w:gridCol w:w="806"/>
        <w:gridCol w:w="1338"/>
        <w:gridCol w:w="687"/>
        <w:gridCol w:w="1321"/>
        <w:gridCol w:w="1273"/>
        <w:gridCol w:w="711"/>
        <w:gridCol w:w="1936"/>
      </w:tblGrid>
      <w:tr w:rsidR="00987FB5" w:rsidRPr="00987FB5" w:rsidTr="00987FB5">
        <w:trPr>
          <w:trHeight w:val="2892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</w:rPr>
              <w:t>Приложение № 1    к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</w:tr>
      <w:tr w:rsidR="00987FB5" w:rsidRPr="00987FB5" w:rsidTr="00987FB5">
        <w:trPr>
          <w:trHeight w:val="375"/>
        </w:trPr>
        <w:tc>
          <w:tcPr>
            <w:tcW w:w="15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</w:tr>
      <w:tr w:rsidR="00987FB5" w:rsidRPr="00987FB5" w:rsidTr="00987FB5">
        <w:trPr>
          <w:trHeight w:val="594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987FB5" w:rsidRPr="00987FB5" w:rsidTr="00987FB5">
        <w:trPr>
          <w:trHeight w:val="625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proofErr w:type="spellStart"/>
            <w:r w:rsidRPr="00987FB5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987FB5">
              <w:rPr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proofErr w:type="gramStart"/>
            <w:r w:rsidRPr="00987FB5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FB5">
              <w:rPr>
                <w:b/>
                <w:bCs/>
                <w:color w:val="000000"/>
                <w:sz w:val="28"/>
                <w:szCs w:val="28"/>
              </w:rPr>
              <w:t>Итого на период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7FB5" w:rsidRPr="00987FB5" w:rsidTr="00987FB5">
        <w:trPr>
          <w:trHeight w:val="891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4  698, 1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4  702, 1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4  707,  1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</w:rPr>
              <w:t>14  107,  3</w:t>
            </w:r>
          </w:p>
        </w:tc>
      </w:tr>
      <w:tr w:rsidR="00987FB5" w:rsidRPr="00987FB5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</w:rPr>
              <w:t> </w:t>
            </w:r>
          </w:p>
        </w:tc>
      </w:tr>
      <w:tr w:rsidR="00987FB5" w:rsidRPr="00987FB5" w:rsidTr="00987FB5">
        <w:trPr>
          <w:trHeight w:val="594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4  698, 1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4  702, 1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4  707,  1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>14  107,  3</w:t>
            </w:r>
          </w:p>
        </w:tc>
      </w:tr>
      <w:tr w:rsidR="00987FB5" w:rsidRPr="00987FB5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</w:rPr>
              <w:t> </w:t>
            </w:r>
          </w:p>
        </w:tc>
      </w:tr>
      <w:tr w:rsidR="00987FB5" w:rsidRPr="00987FB5" w:rsidTr="00987FB5">
        <w:trPr>
          <w:trHeight w:val="719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436, 0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440, 0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445, 0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</w:rPr>
              <w:t xml:space="preserve"> 1  321, 0</w:t>
            </w:r>
          </w:p>
        </w:tc>
      </w:tr>
      <w:tr w:rsidR="00987FB5" w:rsidRPr="00987FB5" w:rsidTr="00987FB5">
        <w:trPr>
          <w:trHeight w:val="344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> </w:t>
            </w:r>
          </w:p>
        </w:tc>
      </w:tr>
      <w:tr w:rsidR="00987FB5" w:rsidRPr="00987FB5" w:rsidTr="00987FB5">
        <w:trPr>
          <w:trHeight w:val="485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436, 0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440, 0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445, 0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 xml:space="preserve"> 1  321, 0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lastRenderedPageBreak/>
              <w:t xml:space="preserve">Содержание единых дежурно-диспетчерских служб муниципальных образований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4  248,  1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4  248, 1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4  248,  1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</w:rPr>
              <w:t>12  744,  3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 xml:space="preserve"> 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4   133,1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4   133,1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4   133,1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>12  399, 3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115, 0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115, 0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115, 0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>345, 0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 xml:space="preserve"> 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Организация проведения мероприятий по гражданской обороне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9, 0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9, 0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9, 0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</w:rPr>
              <w:t>27, 0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9, 0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9, 0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9, 0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</w:rPr>
              <w:t>27, 0</w:t>
            </w:r>
          </w:p>
        </w:tc>
      </w:tr>
      <w:tr w:rsidR="00987FB5" w:rsidRPr="00987FB5" w:rsidTr="00987FB5">
        <w:trPr>
          <w:trHeight w:val="313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 xml:space="preserve"> </w:t>
            </w:r>
          </w:p>
        </w:tc>
      </w:tr>
      <w:tr w:rsidR="00987FB5" w:rsidRPr="00987FB5" w:rsidTr="00987FB5">
        <w:trPr>
          <w:trHeight w:val="625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Выполнение мероприятий по безопасности людей при пользовании зонами рекреации и водных объектов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 xml:space="preserve"> 5, 0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5, 0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2373D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> </w:t>
            </w:r>
          </w:p>
        </w:tc>
      </w:tr>
      <w:tr w:rsidR="00987FB5" w:rsidRPr="00987FB5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> </w:t>
            </w:r>
          </w:p>
        </w:tc>
      </w:tr>
      <w:tr w:rsidR="00987FB5" w:rsidRPr="00987FB5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0200007690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 xml:space="preserve"> 5, 0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5, 0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  <w:sz w:val="22"/>
                <w:szCs w:val="22"/>
              </w:rPr>
              <w:t>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</w:rPr>
            </w:pPr>
            <w:r w:rsidRPr="00987FB5">
              <w:rPr>
                <w:color w:val="000000"/>
              </w:rPr>
              <w:t>15, 0</w:t>
            </w:r>
          </w:p>
        </w:tc>
      </w:tr>
    </w:tbl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BC1A55" w:rsidRDefault="00BC1A55" w:rsidP="00DF3922">
      <w:pPr>
        <w:ind w:firstLine="708"/>
        <w:rPr>
          <w:sz w:val="28"/>
          <w:szCs w:val="28"/>
        </w:rPr>
      </w:pPr>
    </w:p>
    <w:p w:rsidR="00987FB5" w:rsidRDefault="00987FB5" w:rsidP="00987FB5">
      <w:pPr>
        <w:rPr>
          <w:sz w:val="28"/>
          <w:szCs w:val="28"/>
        </w:rPr>
      </w:pPr>
    </w:p>
    <w:p w:rsidR="00987FB5" w:rsidRDefault="00987FB5" w:rsidP="00DF3922">
      <w:pPr>
        <w:ind w:firstLine="708"/>
        <w:rPr>
          <w:sz w:val="28"/>
          <w:szCs w:val="28"/>
        </w:rPr>
      </w:pPr>
    </w:p>
    <w:p w:rsidR="00987FB5" w:rsidRDefault="00987FB5" w:rsidP="00DF3922">
      <w:pPr>
        <w:ind w:firstLine="708"/>
        <w:rPr>
          <w:sz w:val="28"/>
          <w:szCs w:val="28"/>
        </w:rPr>
      </w:pPr>
    </w:p>
    <w:tbl>
      <w:tblPr>
        <w:tblW w:w="14923" w:type="dxa"/>
        <w:tblInd w:w="93" w:type="dxa"/>
        <w:tblLook w:val="04A0"/>
      </w:tblPr>
      <w:tblGrid>
        <w:gridCol w:w="3849"/>
        <w:gridCol w:w="3319"/>
        <w:gridCol w:w="1925"/>
        <w:gridCol w:w="1897"/>
        <w:gridCol w:w="1785"/>
        <w:gridCol w:w="2148"/>
      </w:tblGrid>
      <w:tr w:rsidR="00987FB5" w:rsidRPr="00987FB5" w:rsidTr="00987FB5">
        <w:trPr>
          <w:trHeight w:val="3188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  <w:r w:rsidRPr="00987FB5">
              <w:rPr>
                <w:color w:val="000000"/>
              </w:rPr>
              <w:t>Приложение № 2                                              к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987FB5">
              <w:rPr>
                <w:color w:val="000000"/>
              </w:rPr>
              <w:br/>
              <w:t xml:space="preserve"> 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</w:tr>
      <w:tr w:rsidR="00987FB5" w:rsidRPr="00987FB5" w:rsidTr="00987FB5">
        <w:trPr>
          <w:trHeight w:val="1190"/>
        </w:trPr>
        <w:tc>
          <w:tcPr>
            <w:tcW w:w="14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6"/>
                <w:szCs w:val="26"/>
              </w:rPr>
            </w:pPr>
            <w:r w:rsidRPr="00987FB5">
              <w:rPr>
                <w:color w:val="000000"/>
                <w:sz w:val="26"/>
                <w:szCs w:val="26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</w:tr>
      <w:tr w:rsidR="00987FB5" w:rsidRPr="00987FB5" w:rsidTr="00987FB5">
        <w:trPr>
          <w:trHeight w:val="279"/>
        </w:trPr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0"/>
                <w:szCs w:val="20"/>
              </w:rPr>
            </w:pPr>
            <w:r w:rsidRPr="00987FB5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0"/>
                <w:szCs w:val="20"/>
              </w:rPr>
            </w:pPr>
            <w:r w:rsidRPr="00987FB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0"/>
                <w:szCs w:val="20"/>
              </w:rPr>
            </w:pPr>
            <w:r w:rsidRPr="00987FB5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987FB5" w:rsidRPr="00987FB5" w:rsidTr="00987FB5">
        <w:trPr>
          <w:trHeight w:val="367"/>
        </w:trPr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8"/>
                <w:szCs w:val="28"/>
              </w:rPr>
            </w:pPr>
            <w:r w:rsidRPr="00987FB5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8"/>
                <w:szCs w:val="28"/>
              </w:rPr>
            </w:pPr>
            <w:r w:rsidRPr="00987FB5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8"/>
                <w:szCs w:val="28"/>
              </w:rPr>
            </w:pPr>
            <w:r w:rsidRPr="00987FB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color w:val="000000"/>
                <w:sz w:val="20"/>
                <w:szCs w:val="20"/>
              </w:rPr>
            </w:pPr>
            <w:r w:rsidRPr="00987FB5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Муниципальная программа          Защита населения и территории Балахтинского района от чрезвычайных ситуаций природного и техногенного характера»</w:t>
            </w:r>
            <w:r w:rsidRPr="00987FB5">
              <w:rPr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4698,10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 xml:space="preserve"> 4  702,10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4   707,10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jc w:val="right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14    107,3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7FB5" w:rsidRPr="00987FB5" w:rsidTr="00987FB5">
        <w:trPr>
          <w:trHeight w:val="499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4698,10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 xml:space="preserve"> 4  702,10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4   707,10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jc w:val="right"/>
              <w:rPr>
                <w:b/>
                <w:bCs/>
                <w:color w:val="000000"/>
              </w:rPr>
            </w:pPr>
            <w:r w:rsidRPr="00987FB5">
              <w:rPr>
                <w:b/>
                <w:bCs/>
                <w:color w:val="000000"/>
                <w:sz w:val="22"/>
                <w:szCs w:val="22"/>
              </w:rPr>
              <w:t>14  107,3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987FB5" w:rsidRDefault="00987FB5" w:rsidP="00987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F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7FB5" w:rsidRPr="00987FB5" w:rsidTr="00987FB5">
        <w:trPr>
          <w:trHeight w:val="29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987FB5" w:rsidRDefault="00987FB5" w:rsidP="00987FB5">
            <w:pPr>
              <w:rPr>
                <w:color w:val="000000"/>
              </w:rPr>
            </w:pPr>
          </w:p>
        </w:tc>
      </w:tr>
    </w:tbl>
    <w:p w:rsidR="00987FB5" w:rsidRPr="00987FB5" w:rsidRDefault="00987FB5" w:rsidP="00987FB5">
      <w:pPr>
        <w:rPr>
          <w:color w:val="000000"/>
          <w:sz w:val="28"/>
          <w:szCs w:val="28"/>
        </w:rPr>
      </w:pPr>
      <w:r w:rsidRPr="00987FB5">
        <w:rPr>
          <w:color w:val="000000"/>
          <w:sz w:val="28"/>
          <w:szCs w:val="28"/>
        </w:rPr>
        <w:t xml:space="preserve">Заместитель главы района по обеспечению жизнедеятельности               </w:t>
      </w:r>
      <w:r>
        <w:rPr>
          <w:color w:val="000000"/>
          <w:sz w:val="28"/>
          <w:szCs w:val="28"/>
        </w:rPr>
        <w:t xml:space="preserve">                                     </w:t>
      </w:r>
      <w:r w:rsidRPr="00987FB5">
        <w:rPr>
          <w:color w:val="000000"/>
          <w:sz w:val="28"/>
          <w:szCs w:val="28"/>
        </w:rPr>
        <w:t xml:space="preserve">  А.А. Штуккерт</w:t>
      </w:r>
    </w:p>
    <w:p w:rsidR="00987FB5" w:rsidRDefault="00987FB5" w:rsidP="00DF3922">
      <w:pPr>
        <w:ind w:firstLine="708"/>
        <w:rPr>
          <w:sz w:val="28"/>
          <w:szCs w:val="28"/>
        </w:rPr>
      </w:pPr>
    </w:p>
    <w:sectPr w:rsidR="00987FB5" w:rsidSect="00BC1A55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1821"/>
    <w:rsid w:val="00000D57"/>
    <w:rsid w:val="0002210D"/>
    <w:rsid w:val="00024ED9"/>
    <w:rsid w:val="00041821"/>
    <w:rsid w:val="000A428C"/>
    <w:rsid w:val="000B4C96"/>
    <w:rsid w:val="000C3460"/>
    <w:rsid w:val="000F59BB"/>
    <w:rsid w:val="00114ACE"/>
    <w:rsid w:val="00120DDA"/>
    <w:rsid w:val="00154B32"/>
    <w:rsid w:val="001B1C9D"/>
    <w:rsid w:val="002A4DE5"/>
    <w:rsid w:val="002C2993"/>
    <w:rsid w:val="002C47B2"/>
    <w:rsid w:val="003022C1"/>
    <w:rsid w:val="00305092"/>
    <w:rsid w:val="003309DE"/>
    <w:rsid w:val="0035288D"/>
    <w:rsid w:val="00357D37"/>
    <w:rsid w:val="003B321F"/>
    <w:rsid w:val="003F6EA6"/>
    <w:rsid w:val="003F7B93"/>
    <w:rsid w:val="004377F0"/>
    <w:rsid w:val="00464096"/>
    <w:rsid w:val="004739CC"/>
    <w:rsid w:val="005409E2"/>
    <w:rsid w:val="00556DA0"/>
    <w:rsid w:val="005609F3"/>
    <w:rsid w:val="00574748"/>
    <w:rsid w:val="00587DAA"/>
    <w:rsid w:val="005A26F3"/>
    <w:rsid w:val="005A33FD"/>
    <w:rsid w:val="005C5F26"/>
    <w:rsid w:val="005F308A"/>
    <w:rsid w:val="005F4776"/>
    <w:rsid w:val="006206A3"/>
    <w:rsid w:val="00621017"/>
    <w:rsid w:val="00621300"/>
    <w:rsid w:val="00623D8B"/>
    <w:rsid w:val="00624E27"/>
    <w:rsid w:val="006250FD"/>
    <w:rsid w:val="00642C32"/>
    <w:rsid w:val="00643622"/>
    <w:rsid w:val="00697C97"/>
    <w:rsid w:val="006A7BD1"/>
    <w:rsid w:val="006C0EF2"/>
    <w:rsid w:val="006C5F47"/>
    <w:rsid w:val="006D3A1C"/>
    <w:rsid w:val="006E6270"/>
    <w:rsid w:val="0074459E"/>
    <w:rsid w:val="0077152C"/>
    <w:rsid w:val="00796368"/>
    <w:rsid w:val="007C260E"/>
    <w:rsid w:val="008473B5"/>
    <w:rsid w:val="00867BB9"/>
    <w:rsid w:val="008813C8"/>
    <w:rsid w:val="0089277D"/>
    <w:rsid w:val="00893D21"/>
    <w:rsid w:val="00896213"/>
    <w:rsid w:val="008B07DD"/>
    <w:rsid w:val="00907816"/>
    <w:rsid w:val="0091255F"/>
    <w:rsid w:val="00920FA8"/>
    <w:rsid w:val="009739C7"/>
    <w:rsid w:val="00987FB5"/>
    <w:rsid w:val="009C33A8"/>
    <w:rsid w:val="009D16CC"/>
    <w:rsid w:val="009D7467"/>
    <w:rsid w:val="009E23AB"/>
    <w:rsid w:val="00A04C80"/>
    <w:rsid w:val="00A515CA"/>
    <w:rsid w:val="00A572DD"/>
    <w:rsid w:val="00A71FE6"/>
    <w:rsid w:val="00AE6323"/>
    <w:rsid w:val="00B0165B"/>
    <w:rsid w:val="00B80B85"/>
    <w:rsid w:val="00B85718"/>
    <w:rsid w:val="00B862D2"/>
    <w:rsid w:val="00BA015A"/>
    <w:rsid w:val="00BB42ED"/>
    <w:rsid w:val="00BC1A55"/>
    <w:rsid w:val="00BC47C2"/>
    <w:rsid w:val="00C34991"/>
    <w:rsid w:val="00C51626"/>
    <w:rsid w:val="00C60463"/>
    <w:rsid w:val="00C7086C"/>
    <w:rsid w:val="00CA1F8F"/>
    <w:rsid w:val="00CB23C3"/>
    <w:rsid w:val="00CE09B8"/>
    <w:rsid w:val="00D13709"/>
    <w:rsid w:val="00D56960"/>
    <w:rsid w:val="00D72BDD"/>
    <w:rsid w:val="00D81918"/>
    <w:rsid w:val="00D949CF"/>
    <w:rsid w:val="00DA302A"/>
    <w:rsid w:val="00DD3805"/>
    <w:rsid w:val="00DE2206"/>
    <w:rsid w:val="00DE67BB"/>
    <w:rsid w:val="00DF3922"/>
    <w:rsid w:val="00E2771E"/>
    <w:rsid w:val="00E30A91"/>
    <w:rsid w:val="00EF5246"/>
    <w:rsid w:val="00FD28F2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35</cp:revision>
  <cp:lastPrinted>2022-12-16T06:10:00Z</cp:lastPrinted>
  <dcterms:created xsi:type="dcterms:W3CDTF">2020-10-16T09:02:00Z</dcterms:created>
  <dcterms:modified xsi:type="dcterms:W3CDTF">2022-12-20T07:49:00Z</dcterms:modified>
</cp:coreProperties>
</file>