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5F" w:rsidRPr="006028AA" w:rsidRDefault="00CA2C5F" w:rsidP="00CA2C5F">
      <w:pPr>
        <w:pStyle w:val="a5"/>
        <w:tabs>
          <w:tab w:val="left" w:pos="-2410"/>
        </w:tabs>
        <w:rPr>
          <w:sz w:val="28"/>
          <w:szCs w:val="28"/>
        </w:rPr>
      </w:pPr>
      <w:r w:rsidRPr="006028AA">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2D62CA">
        <w:rPr>
          <w:sz w:val="28"/>
          <w:szCs w:val="28"/>
        </w:rPr>
        <w:t>проект</w:t>
      </w:r>
    </w:p>
    <w:p w:rsidR="00CA2C5F" w:rsidRPr="006028AA" w:rsidRDefault="00CA2C5F" w:rsidP="00CA2C5F">
      <w:pPr>
        <w:pStyle w:val="a5"/>
        <w:tabs>
          <w:tab w:val="left" w:pos="-2410"/>
        </w:tabs>
        <w:rPr>
          <w:spacing w:val="100"/>
        </w:rPr>
      </w:pPr>
      <w:r w:rsidRPr="006028AA">
        <w:rPr>
          <w:spacing w:val="100"/>
        </w:rPr>
        <w:t xml:space="preserve">Красноярский край </w:t>
      </w:r>
    </w:p>
    <w:p w:rsidR="00CA2C5F" w:rsidRPr="006028AA" w:rsidRDefault="00CA2C5F" w:rsidP="00CA2C5F">
      <w:pPr>
        <w:pStyle w:val="a5"/>
        <w:tabs>
          <w:tab w:val="left" w:pos="-2410"/>
        </w:tabs>
        <w:rPr>
          <w:spacing w:val="100"/>
          <w:sz w:val="24"/>
        </w:rPr>
      </w:pPr>
    </w:p>
    <w:p w:rsidR="00CA2C5F" w:rsidRPr="006028AA" w:rsidRDefault="00CA2C5F" w:rsidP="00CA2C5F">
      <w:pPr>
        <w:pStyle w:val="3"/>
        <w:tabs>
          <w:tab w:val="left" w:pos="-2410"/>
        </w:tabs>
        <w:outlineLvl w:val="2"/>
      </w:pPr>
      <w:r w:rsidRPr="006028AA">
        <w:t>АДМИНИСТРАЦИЯ БАЛАХТИНСКОГО РАЙОНА</w:t>
      </w:r>
    </w:p>
    <w:p w:rsidR="00CA2C5F" w:rsidRPr="006028AA" w:rsidRDefault="00CA2C5F" w:rsidP="00CA2C5F">
      <w:pPr>
        <w:pStyle w:val="1"/>
        <w:tabs>
          <w:tab w:val="left" w:pos="-2410"/>
        </w:tabs>
        <w:outlineLvl w:val="0"/>
        <w:rPr>
          <w:sz w:val="20"/>
        </w:rPr>
      </w:pPr>
    </w:p>
    <w:p w:rsidR="00CA2C5F" w:rsidRPr="006028AA" w:rsidRDefault="00CA2C5F" w:rsidP="00CA2C5F">
      <w:pPr>
        <w:pStyle w:val="1"/>
        <w:tabs>
          <w:tab w:val="left" w:pos="-2410"/>
        </w:tabs>
        <w:outlineLvl w:val="0"/>
      </w:pPr>
      <w:r w:rsidRPr="006028AA">
        <w:t>Постановление</w:t>
      </w:r>
    </w:p>
    <w:p w:rsidR="00316296" w:rsidRPr="006028AA" w:rsidRDefault="00316296" w:rsidP="00316296">
      <w:pPr>
        <w:rPr>
          <w:sz w:val="2"/>
          <w:szCs w:val="2"/>
          <w:lang w:eastAsia="ru-RU"/>
        </w:rPr>
      </w:pPr>
    </w:p>
    <w:p w:rsidR="00CA2C5F" w:rsidRPr="006028AA" w:rsidRDefault="00CA2C5F" w:rsidP="00CA2C5F">
      <w:pPr>
        <w:tabs>
          <w:tab w:val="left" w:pos="-2410"/>
        </w:tabs>
        <w:rPr>
          <w:rFonts w:ascii="Times New Roman" w:hAnsi="Times New Roman" w:cs="Times New Roman"/>
        </w:rPr>
      </w:pPr>
      <w:r w:rsidRPr="006028AA">
        <w:rPr>
          <w:rFonts w:ascii="Times New Roman" w:hAnsi="Times New Roman" w:cs="Times New Roman"/>
        </w:rPr>
        <w:t xml:space="preserve">от                                                 </w:t>
      </w:r>
      <w:r w:rsidR="002D62CA">
        <w:rPr>
          <w:rFonts w:ascii="Times New Roman" w:hAnsi="Times New Roman" w:cs="Times New Roman"/>
        </w:rPr>
        <w:t xml:space="preserve">                   </w:t>
      </w:r>
      <w:r w:rsidRPr="006028AA">
        <w:rPr>
          <w:rFonts w:ascii="Times New Roman" w:hAnsi="Times New Roman" w:cs="Times New Roman"/>
        </w:rPr>
        <w:t xml:space="preserve">   п</w:t>
      </w:r>
      <w:proofErr w:type="gramStart"/>
      <w:r w:rsidRPr="006028AA">
        <w:rPr>
          <w:rFonts w:ascii="Times New Roman" w:hAnsi="Times New Roman" w:cs="Times New Roman"/>
        </w:rPr>
        <w:t>.Б</w:t>
      </w:r>
      <w:proofErr w:type="gramEnd"/>
      <w:r w:rsidRPr="006028AA">
        <w:rPr>
          <w:rFonts w:ascii="Times New Roman" w:hAnsi="Times New Roman" w:cs="Times New Roman"/>
        </w:rPr>
        <w:t>алахта                                                            №</w:t>
      </w:r>
    </w:p>
    <w:p w:rsidR="00CA2C5F" w:rsidRPr="006028AA" w:rsidRDefault="00B805B8" w:rsidP="00CA2C5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6028AA">
        <w:rPr>
          <w:rFonts w:ascii="Times New Roman" w:eastAsia="Times New Roman" w:hAnsi="Times New Roman" w:cs="Times New Roman"/>
          <w:b/>
          <w:sz w:val="28"/>
          <w:szCs w:val="28"/>
          <w:lang w:eastAsia="ru-RU"/>
        </w:rPr>
        <w:t xml:space="preserve">Об утверждении </w:t>
      </w:r>
      <w:r w:rsidR="003A35E0" w:rsidRPr="006028AA">
        <w:rPr>
          <w:rFonts w:ascii="Times New Roman" w:eastAsia="Times New Roman" w:hAnsi="Times New Roman" w:cs="Times New Roman"/>
          <w:b/>
          <w:sz w:val="28"/>
          <w:szCs w:val="28"/>
          <w:lang w:eastAsia="ru-RU"/>
        </w:rPr>
        <w:t xml:space="preserve">административного регламента предоставления муниципальной услуги </w:t>
      </w:r>
      <w:r w:rsidR="004655C3" w:rsidRPr="006028AA">
        <w:rPr>
          <w:rFonts w:ascii="Times New Roman" w:hAnsi="Times New Roman" w:cs="Times New Roman"/>
          <w:b/>
          <w:sz w:val="28"/>
          <w:szCs w:val="28"/>
        </w:rPr>
        <w:t xml:space="preserve">по </w:t>
      </w:r>
      <w:r w:rsidR="00970533" w:rsidRPr="006028AA">
        <w:rPr>
          <w:rFonts w:ascii="Times New Roman" w:hAnsi="Times New Roman" w:cs="Times New Roman"/>
          <w:b/>
          <w:sz w:val="28"/>
          <w:szCs w:val="28"/>
        </w:rPr>
        <w:t>выдаче свидетельств о праве на получение социальных выплат на приобретение жилого помещения и строительство жилого дома участникам</w:t>
      </w:r>
      <w:r w:rsidR="004655C3" w:rsidRPr="006028AA">
        <w:rPr>
          <w:rFonts w:ascii="Times New Roman" w:hAnsi="Times New Roman" w:cs="Times New Roman"/>
          <w:b/>
          <w:sz w:val="28"/>
          <w:szCs w:val="28"/>
        </w:rPr>
        <w:t xml:space="preserve"> мероприятия по обеспечению жильем молодых семей ведомственной целевой программы </w:t>
      </w:r>
      <w:r w:rsidR="00970533" w:rsidRPr="006028AA">
        <w:rPr>
          <w:rFonts w:ascii="Times New Roman" w:hAnsi="Times New Roman" w:cs="Times New Roman"/>
          <w:b/>
          <w:sz w:val="28"/>
          <w:szCs w:val="28"/>
        </w:rPr>
        <w:t>«</w:t>
      </w:r>
      <w:r w:rsidR="004655C3" w:rsidRPr="006028AA">
        <w:rPr>
          <w:rFonts w:ascii="Times New Roman" w:hAnsi="Times New Roman" w:cs="Times New Roman"/>
          <w:b/>
          <w:sz w:val="28"/>
          <w:szCs w:val="28"/>
        </w:rPr>
        <w:t>Оказание государственной поддержки гражданам в обеспечении жильем и оплате жилищно-коммунальных услуг</w:t>
      </w:r>
      <w:r w:rsidR="00970533" w:rsidRPr="006028AA">
        <w:rPr>
          <w:rFonts w:ascii="Times New Roman" w:hAnsi="Times New Roman" w:cs="Times New Roman"/>
          <w:b/>
          <w:sz w:val="28"/>
          <w:szCs w:val="28"/>
        </w:rPr>
        <w:t>»</w:t>
      </w:r>
      <w:r w:rsidR="004655C3" w:rsidRPr="006028AA">
        <w:rPr>
          <w:rFonts w:ascii="Times New Roman" w:hAnsi="Times New Roman" w:cs="Times New Roman"/>
          <w:b/>
          <w:sz w:val="28"/>
          <w:szCs w:val="28"/>
        </w:rPr>
        <w:t xml:space="preserve"> государственной программы Российской Федерации </w:t>
      </w:r>
      <w:r w:rsidR="00970533" w:rsidRPr="006028AA">
        <w:rPr>
          <w:rFonts w:ascii="Times New Roman" w:hAnsi="Times New Roman" w:cs="Times New Roman"/>
          <w:b/>
          <w:sz w:val="28"/>
          <w:szCs w:val="28"/>
        </w:rPr>
        <w:t>«</w:t>
      </w:r>
      <w:r w:rsidR="004655C3" w:rsidRPr="006028AA">
        <w:rPr>
          <w:rFonts w:ascii="Times New Roman" w:hAnsi="Times New Roman" w:cs="Times New Roman"/>
          <w:b/>
          <w:sz w:val="28"/>
          <w:szCs w:val="28"/>
        </w:rPr>
        <w:t>Обеспечение доступным и комфортным жильем и коммунальными услугами граждан Российской Федерации</w:t>
      </w:r>
      <w:r w:rsidR="00970533" w:rsidRPr="006028AA">
        <w:rPr>
          <w:rFonts w:ascii="Times New Roman" w:hAnsi="Times New Roman" w:cs="Times New Roman"/>
          <w:b/>
          <w:sz w:val="28"/>
          <w:szCs w:val="28"/>
        </w:rPr>
        <w:t>»</w:t>
      </w:r>
    </w:p>
    <w:p w:rsidR="003A35E0" w:rsidRPr="006028AA" w:rsidRDefault="003A35E0" w:rsidP="00CA2C5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805B8" w:rsidRPr="006028AA" w:rsidRDefault="00316296" w:rsidP="0092205C">
      <w:pPr>
        <w:spacing w:after="0" w:line="240" w:lineRule="auto"/>
        <w:ind w:firstLine="708"/>
        <w:jc w:val="both"/>
        <w:textAlignment w:val="baseline"/>
        <w:rPr>
          <w:rFonts w:ascii="Times New Roman" w:eastAsia="Times New Roman" w:hAnsi="Times New Roman" w:cs="Times New Roman"/>
          <w:sz w:val="28"/>
          <w:szCs w:val="28"/>
          <w:lang w:eastAsia="ru-RU"/>
        </w:rPr>
      </w:pPr>
      <w:r w:rsidRPr="006028AA">
        <w:rPr>
          <w:rFonts w:ascii="Times New Roman" w:eastAsia="Times New Roman" w:hAnsi="Times New Roman" w:cs="Times New Roman"/>
          <w:sz w:val="28"/>
          <w:szCs w:val="28"/>
          <w:lang w:eastAsia="ru-RU"/>
        </w:rPr>
        <w:t xml:space="preserve">Руководствуясь статьей 13 Федерального закона от 27.07.2010 N 210-ФЗ </w:t>
      </w:r>
      <w:r w:rsidR="00970533" w:rsidRPr="006028AA">
        <w:rPr>
          <w:rFonts w:ascii="Times New Roman" w:eastAsia="Times New Roman" w:hAnsi="Times New Roman" w:cs="Times New Roman"/>
          <w:sz w:val="28"/>
          <w:szCs w:val="28"/>
          <w:lang w:eastAsia="ru-RU"/>
        </w:rPr>
        <w:t>«</w:t>
      </w:r>
      <w:r w:rsidRPr="006028A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70533" w:rsidRPr="006028AA">
        <w:rPr>
          <w:rFonts w:ascii="Times New Roman" w:eastAsia="Times New Roman" w:hAnsi="Times New Roman" w:cs="Times New Roman"/>
          <w:sz w:val="28"/>
          <w:szCs w:val="28"/>
          <w:lang w:eastAsia="ru-RU"/>
        </w:rPr>
        <w:t>»</w:t>
      </w:r>
      <w:r w:rsidR="00B805B8"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в соответствии с Постановлением Правительства РФ от 17.12.2010 N 1050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О реализации отдельных мероприятий государственной программы Российской Федерации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граждан Российской Федерации</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законом Красноярского края от 06.10.2011 N 13-6224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Об отдельных вопросах правового регулирования предоставления молодым семьям социальных выплат на приобретение (строительство) жилья</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Постановлением Правительства Красноярского края от 30.09.2013 N 514-п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Об утверждении государственной программы Красноярского края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постановлением администрации Балахтинского района от 01.10.2018 г. № 723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Об утверждении муниципальной программы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 Балахтинского района</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w:t>
      </w:r>
      <w:r w:rsidR="00B805B8" w:rsidRPr="006028AA">
        <w:rPr>
          <w:rFonts w:ascii="Times New Roman" w:eastAsia="Times New Roman" w:hAnsi="Times New Roman" w:cs="Times New Roman"/>
          <w:sz w:val="28"/>
          <w:szCs w:val="28"/>
          <w:lang w:eastAsia="ru-RU"/>
        </w:rPr>
        <w:t xml:space="preserve"> руководствуясь </w:t>
      </w:r>
      <w:r w:rsidR="003C64C1" w:rsidRPr="006028AA">
        <w:rPr>
          <w:rFonts w:ascii="Times New Roman" w:hAnsi="Times New Roman" w:cs="Times New Roman"/>
          <w:sz w:val="28"/>
          <w:szCs w:val="28"/>
        </w:rPr>
        <w:t>ст.ст. 18, 31 Устава Балахтинского района</w:t>
      </w:r>
      <w:r w:rsidR="00B805B8" w:rsidRPr="006028AA">
        <w:rPr>
          <w:rFonts w:ascii="Times New Roman" w:eastAsia="Times New Roman" w:hAnsi="Times New Roman" w:cs="Times New Roman"/>
          <w:sz w:val="28"/>
          <w:szCs w:val="28"/>
          <w:lang w:eastAsia="ru-RU"/>
        </w:rPr>
        <w:t>, ПОСТАНОВЛЯЮ:</w:t>
      </w:r>
    </w:p>
    <w:p w:rsidR="00316296" w:rsidRPr="006028AA" w:rsidRDefault="00B805B8" w:rsidP="00316296">
      <w:pPr>
        <w:pStyle w:val="a9"/>
        <w:ind w:firstLine="708"/>
        <w:jc w:val="both"/>
        <w:rPr>
          <w:rFonts w:ascii="Times New Roman" w:hAnsi="Times New Roman" w:cs="Times New Roman"/>
          <w:sz w:val="28"/>
          <w:lang w:eastAsia="ru-RU"/>
        </w:rPr>
      </w:pPr>
      <w:r w:rsidRPr="006028AA">
        <w:rPr>
          <w:rFonts w:ascii="Times New Roman" w:hAnsi="Times New Roman" w:cs="Times New Roman"/>
          <w:sz w:val="28"/>
          <w:lang w:eastAsia="ru-RU"/>
        </w:rPr>
        <w:t>1.</w:t>
      </w:r>
      <w:r w:rsidR="00316296" w:rsidRPr="006028AA">
        <w:rPr>
          <w:rFonts w:ascii="Times New Roman" w:hAnsi="Times New Roman" w:cs="Times New Roman"/>
          <w:sz w:val="28"/>
          <w:lang w:eastAsia="ru-RU"/>
        </w:rPr>
        <w:t xml:space="preserve">Утвердить административный регламент предоставления муниципальной услуги </w:t>
      </w:r>
      <w:r w:rsidR="00970533" w:rsidRPr="006028AA">
        <w:rPr>
          <w:rFonts w:ascii="Times New Roman" w:hAnsi="Times New Roman" w:cs="Times New Roman"/>
          <w:sz w:val="28"/>
          <w:lang w:eastAsia="ru-RU"/>
        </w:rPr>
        <w:t>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6296" w:rsidRPr="006028AA">
        <w:rPr>
          <w:rFonts w:ascii="Times New Roman" w:hAnsi="Times New Roman" w:cs="Times New Roman"/>
          <w:sz w:val="28"/>
          <w:lang w:eastAsia="ru-RU"/>
        </w:rPr>
        <w:t>,</w:t>
      </w:r>
      <w:r w:rsidRPr="006028AA">
        <w:rPr>
          <w:rFonts w:ascii="Times New Roman" w:hAnsi="Times New Roman" w:cs="Times New Roman"/>
          <w:sz w:val="28"/>
          <w:lang w:eastAsia="ru-RU"/>
        </w:rPr>
        <w:t xml:space="preserve"> согласно приложению</w:t>
      </w:r>
      <w:r w:rsidR="00316296" w:rsidRPr="006028AA">
        <w:rPr>
          <w:rFonts w:ascii="Times New Roman" w:hAnsi="Times New Roman" w:cs="Times New Roman"/>
          <w:sz w:val="28"/>
          <w:lang w:eastAsia="ru-RU"/>
        </w:rPr>
        <w:t xml:space="preserve"> к постановлению</w:t>
      </w:r>
      <w:r w:rsidRPr="006028AA">
        <w:rPr>
          <w:rFonts w:ascii="Times New Roman" w:hAnsi="Times New Roman" w:cs="Times New Roman"/>
          <w:sz w:val="28"/>
          <w:lang w:eastAsia="ru-RU"/>
        </w:rPr>
        <w:t>.</w:t>
      </w:r>
    </w:p>
    <w:p w:rsidR="00316296" w:rsidRPr="006028AA" w:rsidRDefault="00B805B8" w:rsidP="00316296">
      <w:pPr>
        <w:pStyle w:val="a9"/>
        <w:ind w:firstLine="708"/>
        <w:jc w:val="both"/>
        <w:rPr>
          <w:rFonts w:ascii="Times New Roman" w:hAnsi="Times New Roman" w:cs="Times New Roman"/>
          <w:sz w:val="28"/>
          <w:szCs w:val="28"/>
        </w:rPr>
      </w:pPr>
      <w:r w:rsidRPr="006028AA">
        <w:rPr>
          <w:rFonts w:ascii="Times New Roman" w:hAnsi="Times New Roman" w:cs="Times New Roman"/>
          <w:sz w:val="28"/>
          <w:lang w:eastAsia="ru-RU"/>
        </w:rPr>
        <w:lastRenderedPageBreak/>
        <w:t>2.</w:t>
      </w:r>
      <w:r w:rsidR="00316296" w:rsidRPr="006028AA">
        <w:rPr>
          <w:rFonts w:ascii="Times New Roman" w:hAnsi="Times New Roman" w:cs="Times New Roman"/>
          <w:sz w:val="28"/>
          <w:szCs w:val="28"/>
        </w:rPr>
        <w:t xml:space="preserve">Контроль за выполнением постановления возложить на заместителя главы района по обеспечению жизнедеятельности </w:t>
      </w:r>
      <w:proofErr w:type="spellStart"/>
      <w:r w:rsidR="00316296" w:rsidRPr="006028AA">
        <w:rPr>
          <w:rFonts w:ascii="Times New Roman" w:hAnsi="Times New Roman" w:cs="Times New Roman"/>
          <w:sz w:val="28"/>
          <w:szCs w:val="28"/>
        </w:rPr>
        <w:t>Штуккерта</w:t>
      </w:r>
      <w:proofErr w:type="spellEnd"/>
      <w:r w:rsidR="00316296" w:rsidRPr="006028AA">
        <w:rPr>
          <w:rFonts w:ascii="Times New Roman" w:hAnsi="Times New Roman" w:cs="Times New Roman"/>
          <w:sz w:val="28"/>
          <w:szCs w:val="28"/>
        </w:rPr>
        <w:t xml:space="preserve"> А.А.</w:t>
      </w:r>
    </w:p>
    <w:p w:rsidR="00316296" w:rsidRPr="006028AA" w:rsidRDefault="00316296" w:rsidP="00316296">
      <w:pPr>
        <w:pStyle w:val="a9"/>
        <w:ind w:firstLine="708"/>
        <w:jc w:val="both"/>
        <w:rPr>
          <w:rFonts w:ascii="Times New Roman" w:hAnsi="Times New Roman" w:cs="Times New Roman"/>
          <w:sz w:val="28"/>
          <w:szCs w:val="28"/>
        </w:rPr>
      </w:pPr>
      <w:r w:rsidRPr="006028AA">
        <w:rPr>
          <w:rFonts w:ascii="Times New Roman" w:hAnsi="Times New Roman" w:cs="Times New Roman"/>
          <w:sz w:val="28"/>
          <w:lang w:eastAsia="ru-RU"/>
        </w:rPr>
        <w:t>3.</w:t>
      </w:r>
      <w:r w:rsidRPr="006028AA">
        <w:rPr>
          <w:rFonts w:ascii="Times New Roman" w:hAnsi="Times New Roman" w:cs="Times New Roman"/>
          <w:sz w:val="28"/>
          <w:szCs w:val="28"/>
        </w:rPr>
        <w:t xml:space="preserve"> Общему отделу администрации района опубликовать постановление в газете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Сельская новь</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и на официальном сайте Балахтинского района в сети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Интернет</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w:t>
      </w:r>
      <w:proofErr w:type="spellStart"/>
      <w:r w:rsidRPr="006028AA">
        <w:rPr>
          <w:rFonts w:ascii="Times New Roman" w:hAnsi="Times New Roman" w:cs="Times New Roman"/>
          <w:sz w:val="28"/>
          <w:szCs w:val="28"/>
        </w:rPr>
        <w:t>балахтинскийрайон</w:t>
      </w:r>
      <w:proofErr w:type="gramStart"/>
      <w:r w:rsidRPr="006028AA">
        <w:rPr>
          <w:rFonts w:ascii="Times New Roman" w:hAnsi="Times New Roman" w:cs="Times New Roman"/>
          <w:sz w:val="28"/>
          <w:szCs w:val="28"/>
        </w:rPr>
        <w:t>.р</w:t>
      </w:r>
      <w:proofErr w:type="gramEnd"/>
      <w:r w:rsidRPr="006028AA">
        <w:rPr>
          <w:rFonts w:ascii="Times New Roman" w:hAnsi="Times New Roman" w:cs="Times New Roman"/>
          <w:sz w:val="28"/>
          <w:szCs w:val="28"/>
        </w:rPr>
        <w:t>ф</w:t>
      </w:r>
      <w:proofErr w:type="spellEnd"/>
      <w:r w:rsidRPr="006028AA">
        <w:rPr>
          <w:rFonts w:ascii="Times New Roman" w:hAnsi="Times New Roman" w:cs="Times New Roman"/>
          <w:sz w:val="28"/>
          <w:szCs w:val="28"/>
        </w:rPr>
        <w:t>).</w:t>
      </w:r>
    </w:p>
    <w:p w:rsidR="00316296" w:rsidRPr="006028AA" w:rsidRDefault="00316296" w:rsidP="00316296">
      <w:pPr>
        <w:pStyle w:val="a9"/>
        <w:ind w:firstLine="708"/>
        <w:jc w:val="both"/>
        <w:rPr>
          <w:rFonts w:ascii="Times New Roman" w:hAnsi="Times New Roman" w:cs="Times New Roman"/>
          <w:sz w:val="28"/>
          <w:lang w:eastAsia="ru-RU"/>
        </w:rPr>
      </w:pPr>
      <w:r w:rsidRPr="006028AA">
        <w:rPr>
          <w:rFonts w:ascii="Times New Roman" w:hAnsi="Times New Roman" w:cs="Times New Roman"/>
          <w:sz w:val="28"/>
          <w:szCs w:val="28"/>
        </w:rPr>
        <w:t>4. По</w:t>
      </w:r>
      <w:r w:rsidRPr="006028AA">
        <w:rPr>
          <w:rFonts w:ascii="Times New Roman" w:hAnsi="Times New Roman" w:cs="Times New Roman"/>
          <w:sz w:val="28"/>
        </w:rPr>
        <w:t xml:space="preserve">становление вступает в силу в день, следующий за днем его официального опубликования в газете </w:t>
      </w:r>
      <w:r w:rsidR="00970533" w:rsidRPr="006028AA">
        <w:rPr>
          <w:rFonts w:ascii="Times New Roman" w:hAnsi="Times New Roman" w:cs="Times New Roman"/>
          <w:sz w:val="28"/>
        </w:rPr>
        <w:t>«</w:t>
      </w:r>
      <w:r w:rsidRPr="006028AA">
        <w:rPr>
          <w:rFonts w:ascii="Times New Roman" w:hAnsi="Times New Roman" w:cs="Times New Roman"/>
          <w:sz w:val="28"/>
        </w:rPr>
        <w:t>Сельская новь</w:t>
      </w:r>
      <w:r w:rsidR="00970533" w:rsidRPr="006028AA">
        <w:rPr>
          <w:rFonts w:ascii="Times New Roman" w:hAnsi="Times New Roman" w:cs="Times New Roman"/>
          <w:sz w:val="28"/>
        </w:rPr>
        <w:t>»</w:t>
      </w:r>
      <w:r w:rsidRPr="006028AA">
        <w:rPr>
          <w:rFonts w:ascii="Times New Roman" w:hAnsi="Times New Roman" w:cs="Times New Roman"/>
          <w:sz w:val="28"/>
        </w:rPr>
        <w:t>.</w:t>
      </w:r>
    </w:p>
    <w:p w:rsidR="00CA2C5F" w:rsidRPr="006028AA" w:rsidRDefault="00CA2C5F" w:rsidP="00CA2C5F">
      <w:pPr>
        <w:pStyle w:val="a9"/>
        <w:jc w:val="both"/>
        <w:rPr>
          <w:rFonts w:ascii="Times New Roman" w:hAnsi="Times New Roman" w:cs="Times New Roman"/>
          <w:sz w:val="28"/>
          <w:lang w:eastAsia="ru-RU"/>
        </w:rPr>
      </w:pPr>
    </w:p>
    <w:p w:rsidR="00CA2C5F" w:rsidRPr="006028AA" w:rsidRDefault="00CA2C5F" w:rsidP="00CA2C5F">
      <w:pPr>
        <w:pStyle w:val="a9"/>
        <w:jc w:val="both"/>
        <w:rPr>
          <w:rFonts w:ascii="Times New Roman" w:hAnsi="Times New Roman" w:cs="Times New Roman"/>
          <w:sz w:val="28"/>
          <w:lang w:eastAsia="ru-RU"/>
        </w:rPr>
      </w:pPr>
    </w:p>
    <w:p w:rsidR="00CA2C5F" w:rsidRPr="006028AA" w:rsidRDefault="00CA2C5F" w:rsidP="00CA2C5F">
      <w:pPr>
        <w:pStyle w:val="a9"/>
        <w:jc w:val="both"/>
        <w:rPr>
          <w:rFonts w:ascii="Times New Roman" w:hAnsi="Times New Roman" w:cs="Times New Roman"/>
          <w:sz w:val="28"/>
          <w:lang w:eastAsia="ru-RU"/>
        </w:rPr>
      </w:pPr>
    </w:p>
    <w:p w:rsidR="00CA2C5F" w:rsidRPr="006028AA" w:rsidRDefault="00CA2C5F" w:rsidP="003A35E0">
      <w:pPr>
        <w:pStyle w:val="a9"/>
        <w:jc w:val="both"/>
        <w:rPr>
          <w:rFonts w:ascii="Times New Roman" w:eastAsia="Times New Roman" w:hAnsi="Times New Roman" w:cs="Times New Roman"/>
          <w:sz w:val="28"/>
          <w:szCs w:val="28"/>
          <w:lang w:eastAsia="ru-RU"/>
        </w:rPr>
      </w:pPr>
      <w:r w:rsidRPr="006028AA">
        <w:rPr>
          <w:rFonts w:ascii="Times New Roman" w:hAnsi="Times New Roman" w:cs="Times New Roman"/>
          <w:sz w:val="28"/>
          <w:lang w:eastAsia="ru-RU"/>
        </w:rPr>
        <w:t xml:space="preserve">Глава района                                                </w:t>
      </w:r>
      <w:r w:rsidR="002D62CA">
        <w:rPr>
          <w:rFonts w:ascii="Times New Roman" w:hAnsi="Times New Roman" w:cs="Times New Roman"/>
          <w:sz w:val="28"/>
          <w:lang w:eastAsia="ru-RU"/>
        </w:rPr>
        <w:t xml:space="preserve">                              </w:t>
      </w:r>
      <w:r w:rsidRPr="006028AA">
        <w:rPr>
          <w:rFonts w:ascii="Times New Roman" w:hAnsi="Times New Roman" w:cs="Times New Roman"/>
          <w:sz w:val="28"/>
          <w:lang w:eastAsia="ru-RU"/>
        </w:rPr>
        <w:t xml:space="preserve">   </w:t>
      </w:r>
      <w:r w:rsidR="00316296" w:rsidRPr="006028AA">
        <w:rPr>
          <w:rFonts w:ascii="Times New Roman" w:hAnsi="Times New Roman" w:cs="Times New Roman"/>
          <w:sz w:val="28"/>
          <w:lang w:eastAsia="ru-RU"/>
        </w:rPr>
        <w:t>В.А. Аникано</w:t>
      </w:r>
      <w:r w:rsidR="003A35E0" w:rsidRPr="006028AA">
        <w:rPr>
          <w:rFonts w:ascii="Times New Roman" w:hAnsi="Times New Roman" w:cs="Times New Roman"/>
          <w:sz w:val="28"/>
          <w:lang w:eastAsia="ru-RU"/>
        </w:rPr>
        <w:t>в</w:t>
      </w:r>
    </w:p>
    <w:p w:rsidR="00CA2C5F" w:rsidRPr="006028AA" w:rsidRDefault="00CA2C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Pr="006028AA"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Pr="006028AA"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Pr="006028AA"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2EE0" w:rsidRPr="006028AA" w:rsidRDefault="008D2EE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A2C5F" w:rsidRPr="006028AA" w:rsidTr="00CA2C5F">
        <w:tc>
          <w:tcPr>
            <w:tcW w:w="3651" w:type="dxa"/>
          </w:tcPr>
          <w:p w:rsidR="00CA2C5F" w:rsidRPr="006028AA" w:rsidRDefault="00CA2C5F" w:rsidP="00CA2C5F">
            <w:pPr>
              <w:pStyle w:val="a9"/>
              <w:rPr>
                <w:rFonts w:ascii="Times New Roman" w:hAnsi="Times New Roman" w:cs="Times New Roman"/>
                <w:sz w:val="24"/>
                <w:lang w:eastAsia="ru-RU"/>
              </w:rPr>
            </w:pPr>
            <w:r w:rsidRPr="006028AA">
              <w:rPr>
                <w:rFonts w:ascii="Times New Roman" w:hAnsi="Times New Roman" w:cs="Times New Roman"/>
                <w:sz w:val="24"/>
                <w:lang w:eastAsia="ru-RU"/>
              </w:rPr>
              <w:lastRenderedPageBreak/>
              <w:t xml:space="preserve">Приложение к постановлению администрации района </w:t>
            </w:r>
          </w:p>
          <w:p w:rsidR="00CA2C5F" w:rsidRPr="006028AA" w:rsidRDefault="00624D54" w:rsidP="00CA2C5F">
            <w:pPr>
              <w:pStyle w:val="a9"/>
              <w:rPr>
                <w:rFonts w:ascii="Times New Roman" w:hAnsi="Times New Roman" w:cs="Times New Roman"/>
                <w:sz w:val="24"/>
                <w:lang w:eastAsia="ru-RU"/>
              </w:rPr>
            </w:pPr>
            <w:r w:rsidRPr="006028AA">
              <w:rPr>
                <w:rFonts w:ascii="Times New Roman" w:hAnsi="Times New Roman" w:cs="Times New Roman"/>
                <w:sz w:val="24"/>
                <w:lang w:eastAsia="ru-RU"/>
              </w:rPr>
              <w:t xml:space="preserve">От </w:t>
            </w:r>
            <w:r w:rsidR="00316296" w:rsidRPr="006028AA">
              <w:rPr>
                <w:rFonts w:ascii="Times New Roman" w:hAnsi="Times New Roman" w:cs="Times New Roman"/>
                <w:sz w:val="24"/>
                <w:lang w:eastAsia="ru-RU"/>
              </w:rPr>
              <w:t>________________</w:t>
            </w:r>
            <w:r w:rsidR="00CA2C5F" w:rsidRPr="006028AA">
              <w:rPr>
                <w:rFonts w:ascii="Times New Roman" w:hAnsi="Times New Roman" w:cs="Times New Roman"/>
                <w:sz w:val="24"/>
                <w:lang w:eastAsia="ru-RU"/>
              </w:rPr>
              <w:t>№</w:t>
            </w:r>
            <w:r w:rsidR="00316296" w:rsidRPr="006028AA">
              <w:rPr>
                <w:rFonts w:ascii="Times New Roman" w:hAnsi="Times New Roman" w:cs="Times New Roman"/>
                <w:sz w:val="24"/>
                <w:lang w:eastAsia="ru-RU"/>
              </w:rPr>
              <w:t>______</w:t>
            </w:r>
          </w:p>
        </w:tc>
      </w:tr>
    </w:tbl>
    <w:p w:rsidR="00316296" w:rsidRPr="006028AA" w:rsidRDefault="00316296" w:rsidP="00316296">
      <w:pPr>
        <w:pStyle w:val="ConsPlusTitle"/>
        <w:jc w:val="center"/>
        <w:rPr>
          <w:rFonts w:ascii="Times New Roman" w:hAnsi="Times New Roman" w:cs="Times New Roman"/>
        </w:rPr>
      </w:pPr>
    </w:p>
    <w:p w:rsidR="00316296" w:rsidRPr="006028AA" w:rsidRDefault="00316296" w:rsidP="00316296">
      <w:pPr>
        <w:pStyle w:val="ConsPlusTitle"/>
        <w:jc w:val="center"/>
        <w:rPr>
          <w:rFonts w:ascii="Times New Roman" w:hAnsi="Times New Roman" w:cs="Times New Roman"/>
          <w:sz w:val="28"/>
          <w:szCs w:val="28"/>
        </w:rPr>
      </w:pPr>
      <w:r w:rsidRPr="006028AA">
        <w:rPr>
          <w:rFonts w:ascii="Times New Roman" w:hAnsi="Times New Roman" w:cs="Times New Roman"/>
          <w:sz w:val="28"/>
          <w:szCs w:val="28"/>
        </w:rPr>
        <w:t>АДМИНИСТРАТИВНЫЙ РЕГЛАМЕНТ</w:t>
      </w:r>
    </w:p>
    <w:p w:rsidR="00316296" w:rsidRPr="006028AA" w:rsidRDefault="00316296" w:rsidP="00316296">
      <w:pPr>
        <w:pStyle w:val="ConsPlusTitle"/>
        <w:jc w:val="center"/>
        <w:rPr>
          <w:rFonts w:ascii="Times New Roman" w:hAnsi="Times New Roman" w:cs="Times New Roman"/>
          <w:sz w:val="28"/>
          <w:szCs w:val="28"/>
        </w:rPr>
      </w:pPr>
      <w:r w:rsidRPr="006028AA">
        <w:rPr>
          <w:rFonts w:ascii="Times New Roman" w:hAnsi="Times New Roman" w:cs="Times New Roman"/>
          <w:sz w:val="28"/>
          <w:szCs w:val="28"/>
        </w:rPr>
        <w:t xml:space="preserve">ПРЕДОСТАВЛЕНИЯ МУНИЦИПАЛЬНОЙ УСЛУГИ ПО </w:t>
      </w:r>
      <w:r w:rsidR="00970533" w:rsidRPr="006028AA">
        <w:rPr>
          <w:rFonts w:ascii="Times New Roman" w:hAnsi="Times New Roman" w:cs="Times New Roman"/>
          <w:sz w:val="28"/>
          <w:szCs w:val="28"/>
        </w:rPr>
        <w:t xml:space="preserve">ВЫДАЧЕ СВИДЕТЕЛЬСТВ </w:t>
      </w:r>
      <w:r w:rsidR="004F4FAE" w:rsidRPr="006028AA">
        <w:rPr>
          <w:rFonts w:ascii="Times New Roman" w:hAnsi="Times New Roman" w:cs="Times New Roman"/>
          <w:sz w:val="28"/>
          <w:szCs w:val="28"/>
        </w:rPr>
        <w:t xml:space="preserve">О ПРАВЕ НА ПОЛУЧЕНИЕ СОЦИАЛЬНЫХ ВЫПЛАТ НА ПРИОБРЕТЕНИЕ ЖИЛОГО ПОМЕЩЕНИЯ И СТРОИТЕЛЬСТВО ЖИЛОГО ДОМА УЧАСТНИКАМ </w:t>
      </w:r>
      <w:r w:rsidRPr="006028AA">
        <w:rPr>
          <w:rFonts w:ascii="Times New Roman" w:hAnsi="Times New Roman" w:cs="Times New Roman"/>
          <w:sz w:val="28"/>
          <w:szCs w:val="28"/>
        </w:rPr>
        <w:t xml:space="preserve">МЕРОПРИЯТИЯ ПО ОБЕСПЕЧЕНИЮ ЖИЛЬЕМ МОЛОДЫХ СЕМЕЙ ВЕДОМСТВЕННОЙ ЦЕЛЕВОЙ ПРОГРАММЫ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ОКАЗАНИЕ ГОСУДАРСТВЕННОЙ ПОДДЕРЖКИ ГРАЖДАНАМ В ОБЕСПЕЧЕНИИ ЖИЛЬЕМИ ОПЛАТЕ ЖИЛИЩНО-КОММУНАЛЬНЫХ УСЛУГ</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ГОСУДАРСТВЕННОЙ ПРОГРАММЫ РОССИЙСКОЙ ФЕДЕРАЦИИ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ОБЕСПЕЧЕНИЕ ДОСТУПНЫМ И КОМФОРТНЫМ ЖИЛЬЕМ И КОММУНАЛЬНЫМИ УСЛУГАМИ ГРАЖДАНРОССИЙСКОЙ ФЕДЕРАЦИИ</w:t>
      </w:r>
      <w:r w:rsidR="00970533" w:rsidRPr="006028AA">
        <w:rPr>
          <w:rFonts w:ascii="Times New Roman" w:hAnsi="Times New Roman" w:cs="Times New Roman"/>
          <w:sz w:val="28"/>
          <w:szCs w:val="28"/>
        </w:rPr>
        <w:t>»</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1. ОБЩИЕ ПОЛОЖЕНИЯ</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1.1. Настоящий Административный регламент (далее - Административный регламент) определяет стандарт предоставления муниципальной услуги </w:t>
      </w:r>
      <w:r w:rsidR="008F7DF8" w:rsidRPr="006028AA">
        <w:rPr>
          <w:rFonts w:ascii="Times New Roman" w:hAnsi="Times New Roman" w:cs="Times New Roman"/>
          <w:sz w:val="28"/>
          <w:szCs w:val="28"/>
        </w:rPr>
        <w:t xml:space="preserve">по выдаче свидетельств о праве на получение социальных выплат на приобретение жилого помещения и строительство жилого дома (далее – Свидетельство)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6028AA">
        <w:rPr>
          <w:rFonts w:ascii="Times New Roman" w:hAnsi="Times New Roman" w:cs="Times New Roman"/>
          <w:sz w:val="28"/>
          <w:szCs w:val="28"/>
        </w:rPr>
        <w:t>(далее - Мероприятие),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316296" w:rsidRPr="006028AA" w:rsidRDefault="00316296" w:rsidP="00EE2A51">
      <w:pPr>
        <w:pStyle w:val="ConsPlusNormal"/>
        <w:spacing w:before="220"/>
        <w:ind w:firstLine="540"/>
        <w:jc w:val="both"/>
        <w:rPr>
          <w:rFonts w:ascii="Times New Roman" w:hAnsi="Times New Roman" w:cs="Times New Roman"/>
          <w:sz w:val="28"/>
          <w:szCs w:val="28"/>
        </w:rPr>
      </w:pPr>
      <w:bookmarkStart w:id="0" w:name="P48"/>
      <w:bookmarkEnd w:id="0"/>
      <w:r w:rsidRPr="006028AA">
        <w:rPr>
          <w:rFonts w:ascii="Times New Roman" w:hAnsi="Times New Roman" w:cs="Times New Roman"/>
          <w:sz w:val="28"/>
          <w:szCs w:val="28"/>
        </w:rPr>
        <w:t>1.2. Муниципальная услуга предоставляется молодой семье</w:t>
      </w:r>
      <w:r w:rsidR="008F7DF8" w:rsidRPr="006028AA">
        <w:rPr>
          <w:rFonts w:ascii="Times New Roman" w:hAnsi="Times New Roman" w:cs="Times New Roman"/>
          <w:sz w:val="28"/>
          <w:szCs w:val="28"/>
        </w:rPr>
        <w:t xml:space="preserve"> – участнику Мероприятия</w:t>
      </w:r>
      <w:r w:rsidRPr="006028AA">
        <w:rPr>
          <w:rFonts w:ascii="Times New Roman" w:hAnsi="Times New Roman" w:cs="Times New Roman"/>
          <w:sz w:val="28"/>
          <w:szCs w:val="28"/>
        </w:rPr>
        <w:t xml:space="preserve"> (далее по тексту Административного регламента именуемая - Заявитель),</w:t>
      </w:r>
      <w:r w:rsidR="008F7DF8" w:rsidRPr="006028AA">
        <w:rPr>
          <w:rFonts w:ascii="Times New Roman" w:hAnsi="Times New Roman" w:cs="Times New Roman"/>
          <w:sz w:val="28"/>
          <w:szCs w:val="28"/>
        </w:rPr>
        <w:t xml:space="preserve"> включенной в список </w:t>
      </w:r>
      <w:r w:rsidR="00EE2A51" w:rsidRPr="006028AA">
        <w:rPr>
          <w:rFonts w:ascii="Times New Roman" w:hAnsi="Times New Roman" w:cs="Times New Roman"/>
          <w:sz w:val="28"/>
          <w:szCs w:val="28"/>
        </w:rPr>
        <w:t xml:space="preserve">молодых семей – претендентов на получение социальной выплаты в текущем году. </w:t>
      </w:r>
    </w:p>
    <w:p w:rsidR="00316296" w:rsidRPr="006028AA" w:rsidRDefault="00316296" w:rsidP="00316296">
      <w:pPr>
        <w:pStyle w:val="ConsPlusNormal"/>
        <w:ind w:firstLine="540"/>
        <w:jc w:val="both"/>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2. СТАНДАРТ ПРЕДОСТАВЛЕНИЯ МУНИЦИПАЛЬНОЙ УСЛУГИ</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 Наименование муниципальной услуги: </w:t>
      </w:r>
      <w:r w:rsidR="00970533" w:rsidRPr="006028AA">
        <w:rPr>
          <w:rFonts w:ascii="Times New Roman" w:hAnsi="Times New Roman" w:cs="Times New Roman"/>
          <w:sz w:val="28"/>
          <w:szCs w:val="28"/>
        </w:rPr>
        <w:t>«</w:t>
      </w:r>
      <w:r w:rsidR="008C5F54" w:rsidRPr="006028AA">
        <w:rPr>
          <w:rFonts w:ascii="Times New Roman" w:hAnsi="Times New Roman" w:cs="Times New Roman"/>
          <w:sz w:val="28"/>
          <w:szCs w:val="28"/>
        </w:rPr>
        <w:t xml:space="preserve">Выдача свидетельства о праве на получение социальной выплаты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6028AA">
        <w:rPr>
          <w:rFonts w:ascii="Times New Roman" w:hAnsi="Times New Roman" w:cs="Times New Roman"/>
          <w:sz w:val="28"/>
          <w:szCs w:val="28"/>
        </w:rPr>
        <w:t>(далее - муниципальная услуга).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 xml:space="preserve">2.2. Органом предоставления муниципальной услуги является </w:t>
      </w:r>
      <w:r w:rsidR="00025AB1" w:rsidRPr="006028AA">
        <w:rPr>
          <w:rFonts w:ascii="Times New Roman" w:hAnsi="Times New Roman" w:cs="Times New Roman"/>
          <w:sz w:val="28"/>
          <w:szCs w:val="28"/>
        </w:rPr>
        <w:t xml:space="preserve">отдел экономики администрации Балахтинского района </w:t>
      </w:r>
      <w:r w:rsidRPr="006028AA">
        <w:rPr>
          <w:rFonts w:ascii="Times New Roman" w:hAnsi="Times New Roman" w:cs="Times New Roman"/>
          <w:sz w:val="28"/>
          <w:szCs w:val="28"/>
        </w:rPr>
        <w:t>(далее -</w:t>
      </w:r>
      <w:r w:rsidR="00025AB1" w:rsidRPr="006028AA">
        <w:rPr>
          <w:rFonts w:ascii="Times New Roman" w:hAnsi="Times New Roman" w:cs="Times New Roman"/>
          <w:sz w:val="28"/>
          <w:szCs w:val="28"/>
        </w:rPr>
        <w:t xml:space="preserve"> Отдел</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2.3. Результатом предоставления муниципальной услуги в соответствии с Административным регламентом является: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C40141" w:rsidRPr="006028AA">
        <w:rPr>
          <w:rFonts w:ascii="Times New Roman" w:hAnsi="Times New Roman" w:cs="Times New Roman"/>
          <w:sz w:val="28"/>
          <w:szCs w:val="28"/>
        </w:rPr>
        <w:t xml:space="preserve">выдача Свидетельства </w:t>
      </w:r>
      <w:r w:rsidRPr="006028AA">
        <w:rPr>
          <w:rFonts w:ascii="Times New Roman" w:hAnsi="Times New Roman" w:cs="Times New Roman"/>
          <w:sz w:val="28"/>
          <w:szCs w:val="28"/>
        </w:rPr>
        <w:t>Заявител</w:t>
      </w:r>
      <w:r w:rsidR="00C40141" w:rsidRPr="006028AA">
        <w:rPr>
          <w:rFonts w:ascii="Times New Roman" w:hAnsi="Times New Roman" w:cs="Times New Roman"/>
          <w:sz w:val="28"/>
          <w:szCs w:val="28"/>
        </w:rPr>
        <w:t xml:space="preserve">ю; </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w:t>
      </w:r>
      <w:r w:rsidR="00845109" w:rsidRPr="006028AA">
        <w:rPr>
          <w:rFonts w:ascii="Times New Roman" w:hAnsi="Times New Roman" w:cs="Times New Roman"/>
          <w:sz w:val="28"/>
          <w:szCs w:val="28"/>
        </w:rPr>
        <w:t> </w:t>
      </w:r>
      <w:r w:rsidR="00C40141" w:rsidRPr="006028AA">
        <w:rPr>
          <w:rFonts w:ascii="Times New Roman" w:hAnsi="Times New Roman" w:cs="Times New Roman"/>
          <w:sz w:val="28"/>
          <w:szCs w:val="28"/>
        </w:rPr>
        <w:t>отказ в выдаче Свидетельства Заявителю</w:t>
      </w:r>
      <w:r w:rsidRPr="006028AA">
        <w:rPr>
          <w:rFonts w:ascii="Times New Roman" w:hAnsi="Times New Roman" w:cs="Times New Roman"/>
          <w:sz w:val="28"/>
          <w:szCs w:val="28"/>
        </w:rPr>
        <w:t xml:space="preserve"> и направление Заявителю уведомления о принятом решении за подписью </w:t>
      </w:r>
      <w:r w:rsidR="00417F05"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1" w:name="P71"/>
      <w:bookmarkEnd w:id="1"/>
      <w:r w:rsidRPr="006028AA">
        <w:rPr>
          <w:rFonts w:ascii="Times New Roman" w:hAnsi="Times New Roman" w:cs="Times New Roman"/>
          <w:sz w:val="28"/>
          <w:szCs w:val="28"/>
        </w:rPr>
        <w:t>2.5. Срок предоставления муниципальной услуги составляет:</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2" w:name="_Hlk94866661"/>
      <w:r w:rsidRPr="006028AA">
        <w:rPr>
          <w:rFonts w:ascii="Times New Roman" w:hAnsi="Times New Roman" w:cs="Times New Roman"/>
          <w:sz w:val="28"/>
          <w:szCs w:val="28"/>
        </w:rPr>
        <w:t>- регистрация заявления о</w:t>
      </w:r>
      <w:r w:rsidR="001A5F60" w:rsidRPr="006028AA">
        <w:rPr>
          <w:rFonts w:ascii="Times New Roman" w:hAnsi="Times New Roman" w:cs="Times New Roman"/>
          <w:sz w:val="28"/>
          <w:szCs w:val="28"/>
        </w:rPr>
        <w:t xml:space="preserve"> выдаче Свидетельства в произвольной форме </w:t>
      </w:r>
      <w:r w:rsidRPr="006028AA">
        <w:rPr>
          <w:rFonts w:ascii="Times New Roman" w:hAnsi="Times New Roman" w:cs="Times New Roman"/>
          <w:sz w:val="28"/>
          <w:szCs w:val="28"/>
        </w:rPr>
        <w:t xml:space="preserve">(далее - Заявление) в книге регистрации и учета заявлений и документов молодых семей </w:t>
      </w:r>
      <w:r w:rsidR="001839C1" w:rsidRPr="006028AA">
        <w:rPr>
          <w:rFonts w:ascii="Times New Roman" w:hAnsi="Times New Roman" w:cs="Times New Roman"/>
          <w:sz w:val="28"/>
          <w:szCs w:val="28"/>
        </w:rPr>
        <w:t xml:space="preserve">- участников Мероприятия </w:t>
      </w:r>
      <w:r w:rsidRPr="006028AA">
        <w:rPr>
          <w:rFonts w:ascii="Times New Roman" w:hAnsi="Times New Roman" w:cs="Times New Roman"/>
          <w:sz w:val="28"/>
          <w:szCs w:val="28"/>
        </w:rPr>
        <w:t xml:space="preserve">- в день поступления заявления в </w:t>
      </w:r>
      <w:r w:rsidR="00025AB1" w:rsidRPr="006028AA">
        <w:rPr>
          <w:rFonts w:ascii="Times New Roman" w:hAnsi="Times New Roman" w:cs="Times New Roman"/>
          <w:sz w:val="28"/>
          <w:szCs w:val="28"/>
        </w:rPr>
        <w:t>Отдел</w:t>
      </w:r>
      <w:r w:rsidRPr="006028AA">
        <w:rPr>
          <w:rFonts w:ascii="Times New Roman" w:hAnsi="Times New Roman" w:cs="Times New Roman"/>
          <w:sz w:val="28"/>
          <w:szCs w:val="28"/>
        </w:rPr>
        <w:t>;</w:t>
      </w:r>
    </w:p>
    <w:bookmarkEnd w:id="2"/>
    <w:p w:rsidR="001839C1"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1839C1" w:rsidRPr="006028AA">
        <w:rPr>
          <w:rFonts w:ascii="Times New Roman" w:hAnsi="Times New Roman" w:cs="Times New Roman"/>
          <w:sz w:val="28"/>
          <w:szCs w:val="28"/>
        </w:rPr>
        <w:t>рассмотрение заявления и принятие решения о выдаче свидетельства (об отказе в выдаче свидетельства)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2.6. Правовые основания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hyperlink r:id="rId7" w:history="1">
        <w:r w:rsidRPr="006028AA">
          <w:rPr>
            <w:rFonts w:ascii="Times New Roman" w:hAnsi="Times New Roman" w:cs="Times New Roman"/>
            <w:sz w:val="28"/>
            <w:szCs w:val="28"/>
          </w:rPr>
          <w:t>Конституция</w:t>
        </w:r>
      </w:hyperlink>
      <w:r w:rsidRPr="006028AA">
        <w:rPr>
          <w:rFonts w:ascii="Times New Roman" w:hAnsi="Times New Roman" w:cs="Times New Roman"/>
          <w:sz w:val="28"/>
          <w:szCs w:val="28"/>
        </w:rPr>
        <w:t xml:space="preserve"> Российской Федерации;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Федеральный </w:t>
      </w:r>
      <w:hyperlink r:id="rId8" w:history="1">
        <w:r w:rsidRPr="006028AA">
          <w:rPr>
            <w:rFonts w:ascii="Times New Roman" w:hAnsi="Times New Roman" w:cs="Times New Roman"/>
            <w:sz w:val="28"/>
            <w:szCs w:val="28"/>
          </w:rPr>
          <w:t>закон</w:t>
        </w:r>
      </w:hyperlink>
      <w:r w:rsidRPr="006028AA">
        <w:rPr>
          <w:rFonts w:ascii="Times New Roman" w:hAnsi="Times New Roman" w:cs="Times New Roman"/>
          <w:sz w:val="28"/>
          <w:szCs w:val="28"/>
        </w:rPr>
        <w:t xml:space="preserve"> от 06.10.2003 N 131-ФЗ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 общих принципах организации местного самоуправления в Российской Федерации</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Федеральный </w:t>
      </w:r>
      <w:hyperlink r:id="rId9" w:history="1">
        <w:r w:rsidRPr="006028AA">
          <w:rPr>
            <w:rFonts w:ascii="Times New Roman" w:hAnsi="Times New Roman" w:cs="Times New Roman"/>
            <w:sz w:val="28"/>
            <w:szCs w:val="28"/>
          </w:rPr>
          <w:t>закон</w:t>
        </w:r>
      </w:hyperlink>
      <w:r w:rsidRPr="006028AA">
        <w:rPr>
          <w:rFonts w:ascii="Times New Roman" w:hAnsi="Times New Roman" w:cs="Times New Roman"/>
          <w:sz w:val="28"/>
          <w:szCs w:val="28"/>
        </w:rPr>
        <w:t xml:space="preserve"> от 27.07.2010 N 210-ФЗ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 организации предоставления государственных и муниципальных услуг</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Федеральный </w:t>
      </w:r>
      <w:hyperlink r:id="rId10" w:history="1">
        <w:r w:rsidRPr="006028AA">
          <w:rPr>
            <w:rFonts w:ascii="Times New Roman" w:hAnsi="Times New Roman" w:cs="Times New Roman"/>
            <w:sz w:val="28"/>
            <w:szCs w:val="28"/>
          </w:rPr>
          <w:t>закон</w:t>
        </w:r>
      </w:hyperlink>
      <w:r w:rsidRPr="006028AA">
        <w:rPr>
          <w:rFonts w:ascii="Times New Roman" w:hAnsi="Times New Roman" w:cs="Times New Roman"/>
          <w:sz w:val="28"/>
          <w:szCs w:val="28"/>
        </w:rPr>
        <w:t xml:space="preserve"> от 27.07.2006 N 152-ФЗ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 персональных данных</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hyperlink r:id="rId11" w:history="1">
        <w:r w:rsidRPr="006028AA">
          <w:rPr>
            <w:rFonts w:ascii="Times New Roman" w:hAnsi="Times New Roman" w:cs="Times New Roman"/>
            <w:sz w:val="28"/>
            <w:szCs w:val="28"/>
          </w:rPr>
          <w:t>Правила</w:t>
        </w:r>
      </w:hyperlink>
      <w:r w:rsidRPr="006028AA">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17.12.2010 N 1050 (далее - Правила);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hyperlink r:id="rId12" w:history="1">
        <w:r w:rsidRPr="006028AA">
          <w:rPr>
            <w:rFonts w:ascii="Times New Roman" w:hAnsi="Times New Roman" w:cs="Times New Roman"/>
            <w:sz w:val="28"/>
            <w:szCs w:val="28"/>
          </w:rPr>
          <w:t>Устав</w:t>
        </w:r>
      </w:hyperlink>
      <w:r w:rsidR="00417F05" w:rsidRPr="006028AA">
        <w:rPr>
          <w:rFonts w:ascii="Times New Roman" w:hAnsi="Times New Roman" w:cs="Times New Roman"/>
          <w:sz w:val="28"/>
          <w:szCs w:val="28"/>
        </w:rPr>
        <w:t>Балахтинского района</w:t>
      </w:r>
      <w:r w:rsidR="006208F0" w:rsidRPr="006028AA">
        <w:rPr>
          <w:rFonts w:ascii="Times New Roman" w:hAnsi="Times New Roman" w:cs="Times New Roman"/>
          <w:sz w:val="28"/>
          <w:szCs w:val="28"/>
        </w:rPr>
        <w:t>.</w:t>
      </w:r>
    </w:p>
    <w:p w:rsidR="005F067D" w:rsidRPr="006028AA" w:rsidRDefault="00316296" w:rsidP="00316296">
      <w:pPr>
        <w:pStyle w:val="ConsPlusNormal"/>
        <w:spacing w:before="220"/>
        <w:ind w:firstLine="540"/>
        <w:jc w:val="both"/>
        <w:rPr>
          <w:rFonts w:ascii="Times New Roman" w:hAnsi="Times New Roman" w:cs="Times New Roman"/>
          <w:sz w:val="28"/>
          <w:szCs w:val="28"/>
        </w:rPr>
      </w:pPr>
      <w:bookmarkStart w:id="3" w:name="P84"/>
      <w:bookmarkEnd w:id="3"/>
      <w:r w:rsidRPr="006028AA">
        <w:rPr>
          <w:rFonts w:ascii="Times New Roman" w:hAnsi="Times New Roman" w:cs="Times New Roman"/>
          <w:sz w:val="28"/>
          <w:szCs w:val="28"/>
        </w:rPr>
        <w:t>2.7</w:t>
      </w:r>
      <w:r w:rsidR="005F067D" w:rsidRPr="006028AA">
        <w:rPr>
          <w:rFonts w:ascii="Times New Roman" w:hAnsi="Times New Roman" w:cs="Times New Roman"/>
          <w:sz w:val="28"/>
          <w:szCs w:val="28"/>
        </w:rPr>
        <w:t xml:space="preserve">. Перечень документов (информации), необходимых в соответствии с нормативными правовыми актами для предоставления муниципальной услуги </w:t>
      </w:r>
    </w:p>
    <w:p w:rsidR="00B96690" w:rsidRPr="006028AA" w:rsidRDefault="005F067D"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2.7.1. </w:t>
      </w:r>
      <w:r w:rsidR="00882FED" w:rsidRPr="006028AA">
        <w:rPr>
          <w:rFonts w:ascii="Times New Roman" w:hAnsi="Times New Roman" w:cs="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w:t>
      </w:r>
      <w:r w:rsidR="00882FED" w:rsidRPr="006028AA">
        <w:rPr>
          <w:rFonts w:ascii="Times New Roman" w:hAnsi="Times New Roman" w:cs="Times New Roman"/>
          <w:sz w:val="28"/>
          <w:szCs w:val="28"/>
        </w:rPr>
        <w:lastRenderedPageBreak/>
        <w:t>получения свидетельства в целях использования социальной выплаты на цели, указанные в</w:t>
      </w:r>
      <w:r w:rsidR="00B96690" w:rsidRPr="006028AA">
        <w:rPr>
          <w:rFonts w:ascii="Times New Roman" w:hAnsi="Times New Roman" w:cs="Times New Roman"/>
          <w:sz w:val="28"/>
          <w:szCs w:val="28"/>
        </w:rPr>
        <w:t xml:space="preserve"> подпунктах «а» - «д», «ж» и «з» п.2 Правил подает в Отдел следующие документы:</w:t>
      </w:r>
    </w:p>
    <w:p w:rsidR="00B96690" w:rsidRPr="006028AA" w:rsidRDefault="00B96690" w:rsidP="00B96690">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Заявление в произвольной форме;</w:t>
      </w:r>
    </w:p>
    <w:p w:rsidR="00B96690" w:rsidRPr="006028AA" w:rsidRDefault="00B96690" w:rsidP="00B96690">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копии документов, удостоверяющих личность каждого члена семьи;</w:t>
      </w:r>
    </w:p>
    <w:p w:rsidR="00B96690" w:rsidRPr="006028AA" w:rsidRDefault="00B96690" w:rsidP="00B96690">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копию свидетельства о заключении брака (на неполную семью не распространяется);</w:t>
      </w:r>
    </w:p>
    <w:p w:rsidR="00B96690" w:rsidRPr="006028AA" w:rsidRDefault="00B96690"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2.7.2.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на цели, указанные в подпунктах «е», «и» п.2 Правил подает в Отдел следующие документы:</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Заявление в произвольной форме;</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копии документов, удостоверяющих личность каждого члена семьи;</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копия свидетельства о браке (на неполную семью не распространяется);</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Правил;</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Правил;</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е) копия договора жилищного кредита;</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з) документ, подтверждающий признание молодой семьи, нуждающейся в </w:t>
      </w:r>
      <w:r w:rsidRPr="006028AA">
        <w:rPr>
          <w:rFonts w:ascii="Times New Roman" w:hAnsi="Times New Roman" w:cs="Times New Roman"/>
          <w:sz w:val="28"/>
          <w:szCs w:val="28"/>
        </w:rPr>
        <w:lastRenderedPageBreak/>
        <w:t>жилом помещении в соответствии с пунктом 7 Правил на день заключения договора жилищного кредита, указанного в подпункте «е» настоящего пункта;</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t>
      </w:r>
    </w:p>
    <w:p w:rsidR="005F067D" w:rsidRPr="006028AA" w:rsidRDefault="00DB0186"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Правилами.</w:t>
      </w:r>
    </w:p>
    <w:p w:rsidR="0028359F" w:rsidRPr="006028AA" w:rsidRDefault="00316296" w:rsidP="0028359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Документы, указанные в пункт</w:t>
      </w:r>
      <w:r w:rsidR="00AF309C" w:rsidRPr="006028AA">
        <w:rPr>
          <w:rFonts w:ascii="Times New Roman" w:hAnsi="Times New Roman" w:cs="Times New Roman"/>
          <w:sz w:val="28"/>
          <w:szCs w:val="28"/>
        </w:rPr>
        <w:t>ах 2.7.1 и 2.7.2</w:t>
      </w:r>
      <w:r w:rsidRPr="006028AA">
        <w:rPr>
          <w:rFonts w:ascii="Times New Roman" w:hAnsi="Times New Roman" w:cs="Times New Roman"/>
          <w:sz w:val="28"/>
          <w:szCs w:val="28"/>
        </w:rPr>
        <w:t xml:space="preserve">, могут быть поданы в </w:t>
      </w:r>
      <w:r w:rsidR="001F514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от имени Заявителя одним из ее совершеннолетних членов либо иным уполномоченным лицом при наличии надлежащим образом оформленных полномочий</w:t>
      </w:r>
      <w:r w:rsidR="00AF309C" w:rsidRPr="006028AA">
        <w:rPr>
          <w:rFonts w:ascii="Times New Roman" w:hAnsi="Times New Roman" w:cs="Times New Roman"/>
          <w:sz w:val="28"/>
          <w:szCs w:val="28"/>
        </w:rPr>
        <w:t>.</w:t>
      </w:r>
      <w:bookmarkStart w:id="4" w:name="P98"/>
      <w:bookmarkEnd w:id="4"/>
    </w:p>
    <w:p w:rsidR="0028359F" w:rsidRPr="006028AA" w:rsidRDefault="00421B83" w:rsidP="0028359F">
      <w:pPr>
        <w:pStyle w:val="ConsPlusNormal"/>
        <w:spacing w:before="220"/>
        <w:ind w:firstLine="540"/>
        <w:jc w:val="both"/>
        <w:rPr>
          <w:rFonts w:ascii="Times New Roman" w:hAnsi="Times New Roman"/>
          <w:sz w:val="28"/>
          <w:szCs w:val="28"/>
        </w:rPr>
      </w:pPr>
      <w:r w:rsidRPr="006028AA">
        <w:rPr>
          <w:rFonts w:ascii="Times New Roman" w:hAnsi="Times New Roman"/>
          <w:sz w:val="28"/>
          <w:szCs w:val="28"/>
        </w:rPr>
        <w:t xml:space="preserve">2.8. </w:t>
      </w:r>
      <w:r w:rsidR="0028359F" w:rsidRPr="006028AA">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28359F" w:rsidRPr="006028AA" w:rsidRDefault="0028359F" w:rsidP="0028359F">
      <w:pPr>
        <w:pStyle w:val="ConsPlusNormal"/>
        <w:spacing w:before="220"/>
        <w:ind w:firstLine="540"/>
        <w:jc w:val="both"/>
        <w:rPr>
          <w:rFonts w:ascii="Times New Roman" w:hAnsi="Times New Roman"/>
          <w:sz w:val="28"/>
          <w:szCs w:val="28"/>
        </w:rPr>
      </w:pPr>
      <w:r w:rsidRPr="006028AA">
        <w:rPr>
          <w:rFonts w:ascii="Times New Roman" w:hAnsi="Times New Roman"/>
          <w:sz w:val="28"/>
          <w:szCs w:val="28"/>
        </w:rPr>
        <w:t>а) выписка из решения органа местного самоуправления о постановке молодой семьи на учет в качестве нуждающейся в улучшении жилищных условий;</w:t>
      </w:r>
    </w:p>
    <w:p w:rsidR="0028359F" w:rsidRPr="006028AA" w:rsidRDefault="0028359F" w:rsidP="0028359F">
      <w:pPr>
        <w:pStyle w:val="ConsPlusNormal"/>
        <w:spacing w:before="220"/>
        <w:ind w:firstLine="540"/>
        <w:jc w:val="both"/>
        <w:rPr>
          <w:rFonts w:ascii="Times New Roman" w:hAnsi="Times New Roman"/>
          <w:bCs/>
          <w:sz w:val="28"/>
          <w:szCs w:val="28"/>
        </w:rPr>
      </w:pPr>
      <w:r w:rsidRPr="006028AA">
        <w:rPr>
          <w:rFonts w:ascii="Times New Roman" w:hAnsi="Times New Roman"/>
          <w:bCs/>
          <w:sz w:val="28"/>
          <w:szCs w:val="28"/>
        </w:rPr>
        <w:t>б)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28359F" w:rsidRPr="006028AA" w:rsidRDefault="0028359F" w:rsidP="006440BE">
      <w:pPr>
        <w:pStyle w:val="ConsPlusNormal"/>
        <w:spacing w:before="220"/>
        <w:ind w:firstLine="540"/>
        <w:jc w:val="both"/>
        <w:rPr>
          <w:rFonts w:ascii="Times New Roman" w:hAnsi="Times New Roman" w:cs="Times New Roman"/>
          <w:sz w:val="28"/>
          <w:szCs w:val="28"/>
        </w:rPr>
      </w:pPr>
      <w:r w:rsidRPr="006028AA">
        <w:rPr>
          <w:rFonts w:ascii="Times New Roman" w:hAnsi="Times New Roman"/>
          <w:sz w:val="28"/>
          <w:szCs w:val="28"/>
        </w:rPr>
        <w:t>в) постановление администрации Б</w:t>
      </w:r>
      <w:r w:rsidR="001F6CF1" w:rsidRPr="006028AA">
        <w:rPr>
          <w:rFonts w:ascii="Times New Roman" w:hAnsi="Times New Roman"/>
          <w:sz w:val="28"/>
          <w:szCs w:val="28"/>
        </w:rPr>
        <w:t>алахтинского</w:t>
      </w:r>
      <w:r w:rsidRPr="006028AA">
        <w:rPr>
          <w:rFonts w:ascii="Times New Roman" w:hAnsi="Times New Roman"/>
          <w:sz w:val="28"/>
          <w:szCs w:val="28"/>
        </w:rPr>
        <w:t xml:space="preserve"> района о признании молодой семьи, имеющей достаточные доходы, позволяющие получить кредит, либо иные денежные средства для оплаты расчетной (средне) стоимости жилья, в части, превышающей размер предоставляемой социальной выплаты.</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5" w:name="P116"/>
      <w:bookmarkEnd w:id="5"/>
      <w:r w:rsidRPr="006028AA">
        <w:rPr>
          <w:rFonts w:ascii="Times New Roman" w:hAnsi="Times New Roman" w:cs="Times New Roman"/>
          <w:sz w:val="28"/>
          <w:szCs w:val="28"/>
        </w:rPr>
        <w:t>2.9. Основаниями для отказа в приеме Заявления и документов, необходимых для предоставления муниципальной услуги Заявителю,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Заявление не подписано всеми совершеннолетними членами молодой семьи;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 xml:space="preserve">г) основания (случаи), указанные в </w:t>
      </w:r>
      <w:hyperlink w:anchor="P126" w:history="1">
        <w:r w:rsidRPr="006028AA">
          <w:rPr>
            <w:rFonts w:ascii="Times New Roman" w:hAnsi="Times New Roman" w:cs="Times New Roman"/>
            <w:sz w:val="28"/>
            <w:szCs w:val="28"/>
          </w:rPr>
          <w:t>пункте 2.11</w:t>
        </w:r>
      </w:hyperlink>
      <w:r w:rsidRPr="006028AA">
        <w:rPr>
          <w:rFonts w:ascii="Times New Roman" w:hAnsi="Times New Roman" w:cs="Times New Roman"/>
          <w:sz w:val="28"/>
          <w:szCs w:val="28"/>
        </w:rPr>
        <w:t xml:space="preserve"> Административного регламента.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6" w:name="P121"/>
      <w:bookmarkEnd w:id="6"/>
      <w:r w:rsidRPr="006028AA">
        <w:rPr>
          <w:rFonts w:ascii="Times New Roman" w:hAnsi="Times New Roman" w:cs="Times New Roman"/>
          <w:sz w:val="28"/>
          <w:szCs w:val="28"/>
        </w:rPr>
        <w:t>2.10. Основаниями для отказа в предоставлении Заявителю муниципальной услуги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7" w:name="_Hlk99022166"/>
      <w:r w:rsidRPr="006028AA">
        <w:rPr>
          <w:rFonts w:ascii="Times New Roman" w:hAnsi="Times New Roman" w:cs="Times New Roman"/>
          <w:sz w:val="28"/>
          <w:szCs w:val="28"/>
        </w:rPr>
        <w:t xml:space="preserve">а) несоответствие Заявителя требованиям, предусмотренным </w:t>
      </w:r>
      <w:hyperlink w:anchor="P48" w:history="1">
        <w:r w:rsidRPr="006028AA">
          <w:rPr>
            <w:rFonts w:ascii="Times New Roman" w:hAnsi="Times New Roman" w:cs="Times New Roman"/>
            <w:sz w:val="28"/>
            <w:szCs w:val="28"/>
          </w:rPr>
          <w:t>пунктом 1.2</w:t>
        </w:r>
      </w:hyperlink>
      <w:r w:rsidRPr="006028AA">
        <w:rPr>
          <w:rFonts w:ascii="Times New Roman" w:hAnsi="Times New Roman" w:cs="Times New Roman"/>
          <w:sz w:val="28"/>
          <w:szCs w:val="28"/>
        </w:rPr>
        <w:t xml:space="preserve"> Административного регламента;</w:t>
      </w:r>
    </w:p>
    <w:p w:rsidR="006440BE" w:rsidRPr="006028AA" w:rsidRDefault="00316296" w:rsidP="006440BE">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б) </w:t>
      </w:r>
      <w:r w:rsidR="006440BE" w:rsidRPr="006028AA">
        <w:rPr>
          <w:rFonts w:ascii="Times New Roman" w:hAnsi="Times New Roman" w:cs="Times New Roman"/>
          <w:sz w:val="28"/>
          <w:szCs w:val="28"/>
        </w:rPr>
        <w:t>нарушение сроков предоставления необходимых документов для получения Свидетельства, указанных в п.2.7.1-2.7.2;</w:t>
      </w:r>
    </w:p>
    <w:p w:rsidR="00316296" w:rsidRPr="006028AA" w:rsidRDefault="006440BE"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w:t>
      </w:r>
      <w:r w:rsidR="00316296" w:rsidRPr="006028AA">
        <w:rPr>
          <w:rFonts w:ascii="Times New Roman" w:hAnsi="Times New Roman" w:cs="Times New Roman"/>
          <w:sz w:val="28"/>
          <w:szCs w:val="28"/>
        </w:rPr>
        <w:t xml:space="preserve">непредставление или представление не в полном объеме документов, предусмотренных </w:t>
      </w:r>
      <w:hyperlink w:anchor="P84" w:history="1">
        <w:r w:rsidRPr="006028AA">
          <w:rPr>
            <w:rFonts w:ascii="Times New Roman" w:hAnsi="Times New Roman" w:cs="Times New Roman"/>
            <w:sz w:val="28"/>
            <w:szCs w:val="28"/>
          </w:rPr>
          <w:t>п.2.7.1-2.7.2</w:t>
        </w:r>
      </w:hyperlink>
      <w:r w:rsidR="00316296" w:rsidRPr="006028AA">
        <w:rPr>
          <w:rFonts w:ascii="Times New Roman" w:hAnsi="Times New Roman" w:cs="Times New Roman"/>
          <w:sz w:val="28"/>
          <w:szCs w:val="28"/>
        </w:rPr>
        <w:t xml:space="preserve"> Административного регламента;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недостоверность сведений, содержащихся в представленных документах;</w:t>
      </w:r>
    </w:p>
    <w:bookmarkEnd w:id="7"/>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г) </w:t>
      </w:r>
      <w:r w:rsidR="006440BE" w:rsidRPr="006028AA">
        <w:rPr>
          <w:rFonts w:ascii="Times New Roman" w:hAnsi="Times New Roman" w:cs="Times New Roman"/>
          <w:sz w:val="28"/>
          <w:szCs w:val="28"/>
        </w:rPr>
        <w:t>несоответствие жилого помещения (жилого дома), приобретенного (построенного) с помощью заемных средств, требованиям пункта 38 Правил</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8" w:name="P126"/>
      <w:bookmarkEnd w:id="8"/>
      <w:r w:rsidRPr="006028AA">
        <w:rPr>
          <w:rFonts w:ascii="Times New Roman" w:hAnsi="Times New Roman" w:cs="Times New Roman"/>
          <w:sz w:val="28"/>
          <w:szCs w:val="28"/>
        </w:rPr>
        <w:t xml:space="preserve">2.11.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6" w:history="1">
        <w:r w:rsidRPr="006028AA">
          <w:rPr>
            <w:rFonts w:ascii="Times New Roman" w:hAnsi="Times New Roman" w:cs="Times New Roman"/>
            <w:sz w:val="28"/>
            <w:szCs w:val="28"/>
          </w:rPr>
          <w:t>пунктах 2.9</w:t>
        </w:r>
      </w:hyperlink>
      <w:r w:rsidRPr="006028AA">
        <w:rPr>
          <w:rFonts w:ascii="Times New Roman" w:hAnsi="Times New Roman" w:cs="Times New Roman"/>
          <w:sz w:val="28"/>
          <w:szCs w:val="28"/>
        </w:rPr>
        <w:t xml:space="preserve">, </w:t>
      </w:r>
      <w:hyperlink w:anchor="P121" w:history="1">
        <w:r w:rsidRPr="006028AA">
          <w:rPr>
            <w:rFonts w:ascii="Times New Roman" w:hAnsi="Times New Roman" w:cs="Times New Roman"/>
            <w:sz w:val="28"/>
            <w:szCs w:val="28"/>
          </w:rPr>
          <w:t>2.10</w:t>
        </w:r>
      </w:hyperlink>
      <w:r w:rsidRPr="006028AA">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наличие ошибок в Заявлении о предоставлении муниципальной услуги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и документах, поданных молодой семьей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начальника, специалистов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w:t>
      </w:r>
      <w:r w:rsidR="000B30A8"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 xml:space="preserve"> уведомляется молодая семья, а также приносятся </w:t>
      </w:r>
      <w:r w:rsidRPr="006028AA">
        <w:rPr>
          <w:rFonts w:ascii="Times New Roman" w:hAnsi="Times New Roman" w:cs="Times New Roman"/>
          <w:sz w:val="28"/>
          <w:szCs w:val="28"/>
        </w:rPr>
        <w:lastRenderedPageBreak/>
        <w:t>извинения за доставленные неудобства.</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9" w:name="P131"/>
      <w:bookmarkEnd w:id="9"/>
      <w:r w:rsidRPr="006028AA">
        <w:rPr>
          <w:rFonts w:ascii="Times New Roman" w:hAnsi="Times New Roman" w:cs="Times New Roman"/>
          <w:sz w:val="28"/>
          <w:szCs w:val="28"/>
        </w:rPr>
        <w:t xml:space="preserve">2.12. </w:t>
      </w:r>
      <w:r w:rsidR="00337522" w:rsidRPr="006028AA">
        <w:rPr>
          <w:rFonts w:ascii="Times New Roman" w:hAnsi="Times New Roman" w:cs="Times New Roman"/>
          <w:sz w:val="28"/>
          <w:szCs w:val="28"/>
        </w:rPr>
        <w:t>П</w:t>
      </w:r>
      <w:r w:rsidRPr="006028AA">
        <w:rPr>
          <w:rFonts w:ascii="Times New Roman" w:hAnsi="Times New Roman" w:cs="Times New Roman"/>
          <w:sz w:val="28"/>
          <w:szCs w:val="28"/>
        </w:rPr>
        <w:t>риостановления предоставления муниципальной услуги</w:t>
      </w:r>
      <w:r w:rsidR="00337522" w:rsidRPr="006028AA">
        <w:rPr>
          <w:rFonts w:ascii="Times New Roman" w:hAnsi="Times New Roman" w:cs="Times New Roman"/>
          <w:sz w:val="28"/>
          <w:szCs w:val="28"/>
        </w:rPr>
        <w:t xml:space="preserve"> не предусматривается</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2.13. Муниципальная услуга предоставляется бесплатно.</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2.14. Заявление и прилагаемые к нему документы предоставляются Заявителем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лично, либо посредством почтового отправления, либо в форме электронных документов посредством единого портала государственных и муниципальных услуг, и (или) регионального портала государственных и муниципальных услуг.</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2.15.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2.16. Заявление с документами, поступившие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посредством почтовой связи,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специалистом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 в день поступления.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2.17. Время регистрации Заявления и приема документов специалистом </w:t>
      </w:r>
      <w:r w:rsidR="000B30A8" w:rsidRPr="006028AA">
        <w:rPr>
          <w:rFonts w:ascii="Times New Roman" w:hAnsi="Times New Roman" w:cs="Times New Roman"/>
          <w:sz w:val="28"/>
          <w:szCs w:val="28"/>
        </w:rPr>
        <w:t xml:space="preserve">Отдела </w:t>
      </w:r>
      <w:r w:rsidRPr="006028AA">
        <w:rPr>
          <w:rFonts w:ascii="Times New Roman" w:hAnsi="Times New Roman" w:cs="Times New Roman"/>
          <w:sz w:val="28"/>
          <w:szCs w:val="28"/>
        </w:rPr>
        <w:t xml:space="preserve">при их представлении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лично Заявителем не должно превышать 15 минут.</w:t>
      </w:r>
    </w:p>
    <w:p w:rsidR="003C4D65" w:rsidRPr="006028AA" w:rsidRDefault="00316296" w:rsidP="003C4D65">
      <w:pPr>
        <w:pStyle w:val="a9"/>
        <w:ind w:firstLine="540"/>
        <w:jc w:val="both"/>
        <w:rPr>
          <w:rFonts w:ascii="Times New Roman" w:hAnsi="Times New Roman" w:cs="Times New Roman"/>
          <w:sz w:val="28"/>
          <w:szCs w:val="28"/>
        </w:rPr>
      </w:pPr>
      <w:r w:rsidRPr="006028AA">
        <w:rPr>
          <w:rFonts w:ascii="Times New Roman" w:hAnsi="Times New Roman" w:cs="Times New Roman"/>
          <w:sz w:val="28"/>
          <w:szCs w:val="28"/>
        </w:rPr>
        <w:t>2.18.</w:t>
      </w:r>
      <w:r w:rsidR="003C4D65" w:rsidRPr="006028AA">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D65" w:rsidRPr="006028AA" w:rsidRDefault="003C4D65" w:rsidP="003C4D65">
      <w:pPr>
        <w:pStyle w:val="a9"/>
        <w:ind w:firstLine="540"/>
        <w:jc w:val="both"/>
        <w:rPr>
          <w:rFonts w:ascii="Times New Roman" w:hAnsi="Times New Roman" w:cs="Times New Roman"/>
          <w:sz w:val="28"/>
          <w:szCs w:val="28"/>
        </w:rPr>
      </w:pPr>
    </w:p>
    <w:p w:rsidR="003C4D65" w:rsidRPr="006028AA" w:rsidRDefault="003C4D65" w:rsidP="003C4D65">
      <w:pPr>
        <w:pStyle w:val="a9"/>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2.18.1.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 xml:space="preserve">2.18.2.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В случае невозможности размещения информационных стендов </w:t>
      </w:r>
      <w:r w:rsidRPr="006028AA">
        <w:rPr>
          <w:rFonts w:ascii="Times New Roman" w:hAnsi="Times New Roman" w:cs="Times New Roman"/>
          <w:sz w:val="28"/>
          <w:szCs w:val="28"/>
        </w:rPr>
        <w:lastRenderedPageBreak/>
        <w:t>используются другие способы размещения информации, обеспечивающие свободный доступ к ней заинтересованных лиц.</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2.18.3. Места ожидания должны соответствовать комфортным условиям для заявителей и оптимальным условиям работы специалистов.</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Места ожидания должны быть оборудованы сидячими местами для посетителей.</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2.18.4. 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2.18.5. Визуальная, текстовая и мультимедийная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2.18.6. 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информация о порядке предоставления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перечень нормативных правовых актов, регламентирующих предоставление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сроки предоставления муниципальной услуги и основания для отказа в предоставлении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формы заявлений о предоставлении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При изменении информации по предоставлению муниципальной услуги</w:t>
      </w:r>
    </w:p>
    <w:p w:rsidR="003C4D65" w:rsidRPr="006028AA" w:rsidRDefault="003C4D65" w:rsidP="003C4D65">
      <w:pPr>
        <w:pStyle w:val="a9"/>
        <w:jc w:val="both"/>
        <w:rPr>
          <w:rFonts w:ascii="Times New Roman" w:hAnsi="Times New Roman" w:cs="Times New Roman"/>
          <w:sz w:val="28"/>
          <w:szCs w:val="28"/>
        </w:rPr>
      </w:pPr>
      <w:r w:rsidRPr="006028AA">
        <w:rPr>
          <w:rFonts w:ascii="Times New Roman" w:hAnsi="Times New Roman" w:cs="Times New Roman"/>
          <w:sz w:val="28"/>
          <w:szCs w:val="28"/>
        </w:rPr>
        <w:t>осуществляется ее обновление.</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2.18.7. Прием заявителей без предварительной записи осуществляется в порядке очередности.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2.18.8.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2.18.9.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lastRenderedPageBreak/>
        <w:t>2.18.10. Доступ специального автотранспорта получателей муниципальной услуги к парковочным местам и стоянка являются бесплатными.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2.18.11.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w:t>
      </w:r>
      <w:r w:rsidR="008B752D" w:rsidRPr="006028AA">
        <w:rPr>
          <w:rFonts w:ascii="Times New Roman" w:hAnsi="Times New Roman" w:cs="Times New Roman"/>
          <w:sz w:val="28"/>
          <w:szCs w:val="28"/>
        </w:rPr>
        <w:t>19</w:t>
      </w:r>
      <w:r w:rsidRPr="006028AA">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соблюдение стандарта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доля обоснованных жалоб Заявителей, поступивших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и (или) в Администрацию </w:t>
      </w:r>
      <w:r w:rsidR="000B30A8" w:rsidRPr="006028AA">
        <w:rPr>
          <w:rFonts w:ascii="Times New Roman" w:hAnsi="Times New Roman" w:cs="Times New Roman"/>
          <w:sz w:val="28"/>
          <w:szCs w:val="28"/>
        </w:rPr>
        <w:t>Балахтинского района</w:t>
      </w:r>
      <w:r w:rsidRPr="006028AA">
        <w:rPr>
          <w:rFonts w:ascii="Times New Roman" w:hAnsi="Times New Roman" w:cs="Times New Roman"/>
          <w:sz w:val="28"/>
          <w:szCs w:val="28"/>
        </w:rPr>
        <w:t xml:space="preserve"> на действия (или бездействие) и решения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должностных лиц, муниципальных служащих и специалистов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должностных лиц, муниципальных служащих и специалистов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2.2</w:t>
      </w:r>
      <w:r w:rsidR="00396133" w:rsidRPr="006028AA">
        <w:rPr>
          <w:rFonts w:ascii="Times New Roman" w:hAnsi="Times New Roman" w:cs="Times New Roman"/>
          <w:sz w:val="28"/>
          <w:szCs w:val="28"/>
        </w:rPr>
        <w:t>0</w:t>
      </w:r>
      <w:r w:rsidRPr="006028AA">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2.2</w:t>
      </w:r>
      <w:r w:rsidR="00396133" w:rsidRPr="006028AA">
        <w:rPr>
          <w:rFonts w:ascii="Times New Roman" w:hAnsi="Times New Roman" w:cs="Times New Roman"/>
          <w:sz w:val="28"/>
          <w:szCs w:val="28"/>
        </w:rPr>
        <w:t>1</w:t>
      </w:r>
      <w:r w:rsidRPr="006028AA">
        <w:rPr>
          <w:rFonts w:ascii="Times New Roman" w:hAnsi="Times New Roman" w:cs="Times New Roman"/>
          <w:sz w:val="28"/>
          <w:szCs w:val="28"/>
        </w:rPr>
        <w:t xml:space="preserve">.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proofErr w:type="spellStart"/>
      <w:r w:rsidRPr="006028AA">
        <w:rPr>
          <w:rFonts w:ascii="Times New Roman" w:hAnsi="Times New Roman" w:cs="Times New Roman"/>
          <w:sz w:val="28"/>
          <w:szCs w:val="28"/>
        </w:rPr>
        <w:t>в</w:t>
      </w:r>
      <w:r w:rsidR="00354CA5" w:rsidRPr="006028AA">
        <w:rPr>
          <w:rFonts w:ascii="Times New Roman" w:hAnsi="Times New Roman" w:cs="Times New Roman"/>
          <w:sz w:val="28"/>
          <w:szCs w:val="28"/>
        </w:rPr>
        <w:t>п.г.т.Балахта</w:t>
      </w:r>
      <w:proofErr w:type="spellEnd"/>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w:t>
      </w:r>
      <w:r w:rsidRPr="006028AA">
        <w:rPr>
          <w:rFonts w:ascii="Times New Roman" w:hAnsi="Times New Roman" w:cs="Times New Roman"/>
          <w:sz w:val="28"/>
          <w:szCs w:val="28"/>
        </w:rPr>
        <w:lastRenderedPageBreak/>
        <w:t xml:space="preserve">расположенное по адресу: </w:t>
      </w:r>
      <w:r w:rsidR="00354CA5" w:rsidRPr="006028AA">
        <w:rPr>
          <w:rFonts w:ascii="Times New Roman" w:hAnsi="Times New Roman" w:cs="Times New Roman"/>
          <w:sz w:val="28"/>
          <w:szCs w:val="28"/>
        </w:rPr>
        <w:t xml:space="preserve">Красноярский край, </w:t>
      </w:r>
      <w:proofErr w:type="spellStart"/>
      <w:r w:rsidR="00354CA5" w:rsidRPr="006028AA">
        <w:rPr>
          <w:rFonts w:ascii="Times New Roman" w:hAnsi="Times New Roman" w:cs="Times New Roman"/>
          <w:sz w:val="28"/>
          <w:szCs w:val="28"/>
        </w:rPr>
        <w:t>Балахтинский</w:t>
      </w:r>
      <w:proofErr w:type="spellEnd"/>
      <w:r w:rsidR="00354CA5" w:rsidRPr="006028AA">
        <w:rPr>
          <w:rFonts w:ascii="Times New Roman" w:hAnsi="Times New Roman" w:cs="Times New Roman"/>
          <w:sz w:val="28"/>
          <w:szCs w:val="28"/>
        </w:rPr>
        <w:t xml:space="preserve"> район, </w:t>
      </w:r>
      <w:proofErr w:type="spellStart"/>
      <w:r w:rsidR="00354CA5" w:rsidRPr="006028AA">
        <w:rPr>
          <w:rFonts w:ascii="Times New Roman" w:hAnsi="Times New Roman" w:cs="Times New Roman"/>
          <w:sz w:val="28"/>
          <w:szCs w:val="28"/>
        </w:rPr>
        <w:t>пгт</w:t>
      </w:r>
      <w:proofErr w:type="spellEnd"/>
      <w:r w:rsidR="00354CA5" w:rsidRPr="006028AA">
        <w:rPr>
          <w:rFonts w:ascii="Times New Roman" w:hAnsi="Times New Roman" w:cs="Times New Roman"/>
          <w:sz w:val="28"/>
          <w:szCs w:val="28"/>
        </w:rPr>
        <w:t>. Балахта ул. Богаткова, д. 1</w:t>
      </w:r>
      <w:r w:rsidRPr="006028AA">
        <w:rPr>
          <w:rFonts w:ascii="Times New Roman" w:hAnsi="Times New Roman" w:cs="Times New Roman"/>
          <w:sz w:val="28"/>
          <w:szCs w:val="28"/>
        </w:rPr>
        <w:t xml:space="preserve"> (телефон:</w:t>
      </w:r>
      <w:r w:rsidR="00354CA5" w:rsidRPr="006028AA">
        <w:rPr>
          <w:rFonts w:ascii="Times New Roman" w:hAnsi="Times New Roman" w:cs="Times New Roman"/>
          <w:sz w:val="28"/>
          <w:szCs w:val="28"/>
        </w:rPr>
        <w:t>8 (39148) 2-11-20</w:t>
      </w:r>
      <w:r w:rsidRPr="006028AA">
        <w:rPr>
          <w:rFonts w:ascii="Times New Roman" w:hAnsi="Times New Roman" w:cs="Times New Roman"/>
          <w:sz w:val="28"/>
          <w:szCs w:val="28"/>
        </w:rPr>
        <w:t>).</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3. АДМИНИСТРАТИВНЫЕ ПРОЦЕДУРЫ.</w:t>
      </w:r>
    </w:p>
    <w:p w:rsidR="00316296" w:rsidRPr="006028AA" w:rsidRDefault="00316296" w:rsidP="00316296">
      <w:pPr>
        <w:pStyle w:val="ConsPlusTitle"/>
        <w:jc w:val="center"/>
        <w:rPr>
          <w:rFonts w:ascii="Times New Roman" w:hAnsi="Times New Roman" w:cs="Times New Roman"/>
          <w:sz w:val="28"/>
          <w:szCs w:val="28"/>
        </w:rPr>
      </w:pPr>
      <w:r w:rsidRPr="006028AA">
        <w:rPr>
          <w:rFonts w:ascii="Times New Roman" w:hAnsi="Times New Roman" w:cs="Times New Roman"/>
          <w:sz w:val="28"/>
          <w:szCs w:val="28"/>
        </w:rPr>
        <w:t>СОСТАВ, ПОСЛЕДОВАТЕЛЬНОСТЬ И СРОКИ ИХ ВЫПОЛНЕНИЯ</w:t>
      </w:r>
    </w:p>
    <w:p w:rsidR="00316296" w:rsidRPr="006028AA" w:rsidRDefault="00316296" w:rsidP="00316296">
      <w:pPr>
        <w:pStyle w:val="ConsPlusNormal"/>
        <w:jc w:val="center"/>
        <w:rPr>
          <w:rFonts w:ascii="Times New Roman" w:hAnsi="Times New Roman" w:cs="Times New Roman"/>
          <w:sz w:val="28"/>
          <w:szCs w:val="28"/>
        </w:rPr>
      </w:pPr>
    </w:p>
    <w:p w:rsidR="00044F58"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 Исполнение муниципальной услуги </w:t>
      </w:r>
      <w:r w:rsidR="00CD7945" w:rsidRPr="006028AA">
        <w:rPr>
          <w:rFonts w:ascii="Times New Roman" w:hAnsi="Times New Roman" w:cs="Times New Roman"/>
          <w:sz w:val="28"/>
          <w:szCs w:val="28"/>
        </w:rPr>
        <w:t>Отделом</w:t>
      </w:r>
      <w:r w:rsidRPr="006028AA">
        <w:rPr>
          <w:rFonts w:ascii="Times New Roman" w:hAnsi="Times New Roman" w:cs="Times New Roman"/>
          <w:sz w:val="28"/>
          <w:szCs w:val="28"/>
        </w:rPr>
        <w:t xml:space="preserve"> включает следующие административные процедуры:</w:t>
      </w:r>
    </w:p>
    <w:p w:rsidR="00044F58" w:rsidRPr="006028AA" w:rsidRDefault="00044F58" w:rsidP="00316296">
      <w:pPr>
        <w:pStyle w:val="ConsPlusNormal"/>
        <w:ind w:firstLine="540"/>
        <w:jc w:val="both"/>
        <w:rPr>
          <w:rFonts w:ascii="Times New Roman" w:hAnsi="Times New Roman" w:cs="Times New Roman"/>
          <w:sz w:val="28"/>
          <w:szCs w:val="28"/>
        </w:rPr>
      </w:pPr>
    </w:p>
    <w:p w:rsidR="00044F58" w:rsidRPr="006028AA" w:rsidRDefault="00044F58"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Pr="006028AA">
        <w:rPr>
          <w:rFonts w:ascii="Times New Roman" w:hAnsi="Times New Roman"/>
          <w:sz w:val="28"/>
          <w:szCs w:val="28"/>
        </w:rPr>
        <w:t>уведомление молодых семей – претендентов о необходимости предоставления заявления и документов для получения Свидетельства;</w:t>
      </w:r>
    </w:p>
    <w:p w:rsidR="00316296" w:rsidRPr="006028AA" w:rsidRDefault="00316296" w:rsidP="00316296">
      <w:pPr>
        <w:pStyle w:val="ConsPlusNormal"/>
        <w:spacing w:before="220"/>
        <w:ind w:firstLine="540"/>
        <w:jc w:val="both"/>
        <w:rPr>
          <w:rFonts w:ascii="Times New Roman" w:hAnsi="Times New Roman"/>
          <w:sz w:val="28"/>
          <w:szCs w:val="28"/>
        </w:rPr>
      </w:pPr>
      <w:r w:rsidRPr="006028AA">
        <w:rPr>
          <w:rFonts w:ascii="Times New Roman" w:hAnsi="Times New Roman" w:cs="Times New Roman"/>
          <w:sz w:val="28"/>
          <w:szCs w:val="28"/>
        </w:rPr>
        <w:t>- прием и регистрация Заявления с приложенными документами</w:t>
      </w:r>
      <w:r w:rsidR="00044F58" w:rsidRPr="006028AA">
        <w:rPr>
          <w:rFonts w:ascii="Times New Roman" w:hAnsi="Times New Roman" w:cs="Times New Roman"/>
          <w:sz w:val="28"/>
          <w:szCs w:val="28"/>
        </w:rPr>
        <w:t xml:space="preserve">, </w:t>
      </w:r>
      <w:r w:rsidR="00044F58" w:rsidRPr="006028AA">
        <w:rPr>
          <w:rFonts w:ascii="Times New Roman" w:hAnsi="Times New Roman"/>
          <w:sz w:val="28"/>
          <w:szCs w:val="28"/>
        </w:rPr>
        <w:t>необходимыми для получения Свидетельства;</w:t>
      </w:r>
    </w:p>
    <w:p w:rsidR="00B10D57" w:rsidRPr="006028AA" w:rsidRDefault="00B10D5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sz w:val="28"/>
          <w:szCs w:val="28"/>
        </w:rPr>
        <w:t>-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рассмотрение документов, необходимых для предоставления муниципальной услуги, и принятие </w:t>
      </w:r>
      <w:r w:rsidR="00B10D57" w:rsidRPr="006028AA">
        <w:rPr>
          <w:rFonts w:ascii="Times New Roman" w:hAnsi="Times New Roman" w:cs="Times New Roman"/>
          <w:sz w:val="28"/>
          <w:szCs w:val="28"/>
        </w:rPr>
        <w:t xml:space="preserve">соответствующего </w:t>
      </w:r>
      <w:r w:rsidRPr="006028AA">
        <w:rPr>
          <w:rFonts w:ascii="Times New Roman" w:hAnsi="Times New Roman" w:cs="Times New Roman"/>
          <w:sz w:val="28"/>
          <w:szCs w:val="28"/>
        </w:rPr>
        <w:t>решения;</w:t>
      </w:r>
    </w:p>
    <w:p w:rsidR="00316296" w:rsidRPr="006028AA" w:rsidRDefault="00316296" w:rsidP="00C03EC5">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C03EC5" w:rsidRPr="006028AA">
        <w:rPr>
          <w:rFonts w:ascii="Times New Roman" w:hAnsi="Times New Roman" w:cs="Times New Roman"/>
          <w:sz w:val="28"/>
          <w:szCs w:val="28"/>
        </w:rPr>
        <w:t>оформление Свидетельств и выдача их молодым семьям - претендентам на получение социальной выплаты в текущем году;</w:t>
      </w:r>
    </w:p>
    <w:p w:rsidR="00C03EC5" w:rsidRPr="006028AA" w:rsidRDefault="00C03EC5" w:rsidP="00C03EC5">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в случае отказа от выдачи Свидетельства, молодой семье направляется Уведомление. </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 </w:t>
      </w:r>
      <w:r w:rsidR="00E237EC" w:rsidRPr="006028AA">
        <w:rPr>
          <w:rFonts w:ascii="Times New Roman" w:hAnsi="Times New Roman" w:cs="Times New Roman"/>
          <w:sz w:val="28"/>
          <w:szCs w:val="28"/>
        </w:rPr>
        <w:t>Содержание административной процедуры уведомление молодых семей – претендентов о необходимости предоставления заявления и документов для получения свидетельства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3.2.1. Основанием для исполнения административной процедуры является </w:t>
      </w:r>
      <w:r w:rsidR="00E237EC" w:rsidRPr="006028AA">
        <w:rPr>
          <w:rFonts w:ascii="Times New Roman" w:hAnsi="Times New Roman" w:cs="Times New Roman"/>
          <w:sz w:val="28"/>
          <w:szCs w:val="28"/>
        </w:rPr>
        <w:t>получение выписки из сводного списка молодых семей-претендентов от Министерства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3.2.2. Приемдокументов, указанных в </w:t>
      </w:r>
      <w:r w:rsidR="00E237EC" w:rsidRPr="006028AA">
        <w:rPr>
          <w:rFonts w:ascii="Times New Roman" w:hAnsi="Times New Roman" w:cs="Times New Roman"/>
          <w:sz w:val="28"/>
          <w:szCs w:val="28"/>
        </w:rPr>
        <w:t xml:space="preserve">пунктах 2.7.1 и 2.7.2 </w:t>
      </w:r>
      <w:r w:rsidRPr="006028AA">
        <w:rPr>
          <w:rFonts w:ascii="Times New Roman" w:hAnsi="Times New Roman" w:cs="Times New Roman"/>
          <w:sz w:val="28"/>
          <w:szCs w:val="28"/>
        </w:rPr>
        <w:t xml:space="preserve">Административного регламента в </w:t>
      </w:r>
      <w:r w:rsidR="00CD7945" w:rsidRPr="006028AA">
        <w:rPr>
          <w:rFonts w:ascii="Times New Roman" w:hAnsi="Times New Roman" w:cs="Times New Roman"/>
          <w:sz w:val="28"/>
          <w:szCs w:val="28"/>
        </w:rPr>
        <w:t>Отделе</w:t>
      </w:r>
      <w:r w:rsidRPr="006028AA">
        <w:rPr>
          <w:rFonts w:ascii="Times New Roman" w:hAnsi="Times New Roman" w:cs="Times New Roman"/>
          <w:sz w:val="28"/>
          <w:szCs w:val="28"/>
        </w:rPr>
        <w:t xml:space="preserve"> осуществляется специалист</w:t>
      </w:r>
      <w:r w:rsidR="00E237EC" w:rsidRPr="006028AA">
        <w:rPr>
          <w:rFonts w:ascii="Times New Roman" w:hAnsi="Times New Roman" w:cs="Times New Roman"/>
          <w:sz w:val="28"/>
          <w:szCs w:val="28"/>
        </w:rPr>
        <w:t>ом</w:t>
      </w:r>
      <w:r w:rsidRPr="006028AA">
        <w:rPr>
          <w:rFonts w:ascii="Times New Roman" w:hAnsi="Times New Roman" w:cs="Times New Roman"/>
          <w:sz w:val="28"/>
          <w:szCs w:val="28"/>
        </w:rPr>
        <w:t xml:space="preserve"> отдела (далее - Специалист)</w:t>
      </w:r>
      <w:r w:rsidR="00E237EC" w:rsidRPr="006028AA">
        <w:rPr>
          <w:rFonts w:ascii="Times New Roman" w:hAnsi="Times New Roman" w:cs="Times New Roman"/>
          <w:sz w:val="28"/>
          <w:szCs w:val="28"/>
        </w:rPr>
        <w:t>, который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BF321B" w:rsidRPr="006028AA" w:rsidRDefault="00F60ACF"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3.2.3. Результатом исполнения административной процедуры является </w:t>
      </w:r>
      <w:r w:rsidRPr="006028AA">
        <w:rPr>
          <w:rFonts w:ascii="Times New Roman" w:hAnsi="Times New Roman" w:cs="Times New Roman"/>
          <w:sz w:val="28"/>
          <w:szCs w:val="28"/>
        </w:rPr>
        <w:lastRenderedPageBreak/>
        <w:t>уведомление молодых семей – претендентов о получении свидетельств.</w:t>
      </w:r>
    </w:p>
    <w:p w:rsidR="00F60ACF" w:rsidRPr="006028AA" w:rsidRDefault="00F60ACF"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 Содержание административной процедуры прием заявлений и документов, необходимых для получения Свидетельства</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3.3.1. Заявление регистрируется в день его поступления в Отдел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3.3.2. Специалист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заявления возвращается заявителю с указанием даты принятия заявления и приложенных к нему документов.</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3.3.4. Специалист регистрирует поступившие Заявления в день получения в хронологическом порядке.</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3.3.5. Результатом исполнения административной процедуры является прием и регистрация поступившего заявления в журнале.</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3.3.6. Способом фиксации результата выполнения административной процедуры является запись в книге регистрации и учета.</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3.4. Содержание административной процедуры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3.4.1. 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подпунктах «г», пункта 2.7.1 и подпунктах «г», «д»</w:t>
      </w:r>
      <w:r w:rsidR="00B87069" w:rsidRPr="006028AA">
        <w:rPr>
          <w:rFonts w:ascii="Times New Roman" w:hAnsi="Times New Roman" w:cs="Times New Roman"/>
          <w:sz w:val="28"/>
          <w:szCs w:val="28"/>
        </w:rPr>
        <w:t>, «з»</w:t>
      </w:r>
      <w:r w:rsidRPr="006028AA">
        <w:rPr>
          <w:rFonts w:ascii="Times New Roman" w:hAnsi="Times New Roman" w:cs="Times New Roman"/>
          <w:sz w:val="28"/>
          <w:szCs w:val="28"/>
        </w:rPr>
        <w:t xml:space="preserve"> пункта 2.7.2 Административного регламента.</w:t>
      </w:r>
    </w:p>
    <w:p w:rsidR="009D37D7"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3.4.2. Специалист не позднее дня, следующего за днем поступления заявления</w:t>
      </w:r>
      <w:r w:rsidR="009D37D7" w:rsidRPr="006028AA">
        <w:rPr>
          <w:rFonts w:ascii="Times New Roman" w:hAnsi="Times New Roman" w:cs="Times New Roman"/>
          <w:sz w:val="28"/>
          <w:szCs w:val="28"/>
        </w:rPr>
        <w:t>:</w:t>
      </w:r>
    </w:p>
    <w:p w:rsidR="00B87069" w:rsidRPr="006028AA" w:rsidRDefault="009D37D7"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B87069" w:rsidRPr="006028AA">
        <w:rPr>
          <w:rFonts w:ascii="Times New Roman" w:hAnsi="Times New Roman" w:cs="Times New Roman"/>
          <w:sz w:val="28"/>
          <w:szCs w:val="28"/>
        </w:rPr>
        <w:t>оформляет межведомственные запросы;</w:t>
      </w:r>
    </w:p>
    <w:p w:rsidR="00B87069"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подписывает оформленный межведомственный запрос у </w:t>
      </w:r>
      <w:r w:rsidR="009D37D7"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w:t>
      </w:r>
    </w:p>
    <w:p w:rsidR="00B87069"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направляет межведомственный запрос в соответствующий орган.</w:t>
      </w:r>
    </w:p>
    <w:p w:rsidR="00B87069"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D37D7" w:rsidRPr="006028AA">
        <w:rPr>
          <w:rFonts w:ascii="Times New Roman" w:hAnsi="Times New Roman" w:cs="Times New Roman"/>
          <w:sz w:val="28"/>
          <w:szCs w:val="28"/>
        </w:rPr>
        <w:t>4</w:t>
      </w:r>
      <w:r w:rsidRPr="006028AA">
        <w:rPr>
          <w:rFonts w:ascii="Times New Roman" w:hAnsi="Times New Roman" w:cs="Times New Roman"/>
          <w:sz w:val="28"/>
          <w:szCs w:val="28"/>
        </w:rPr>
        <w:t>.3. Срок исполнения административной процедуры составляет 5 рабочих дней со дня обращения заявителя.</w:t>
      </w:r>
    </w:p>
    <w:p w:rsidR="00F60ACF"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D37D7" w:rsidRPr="006028AA">
        <w:rPr>
          <w:rFonts w:ascii="Times New Roman" w:hAnsi="Times New Roman" w:cs="Times New Roman"/>
          <w:sz w:val="28"/>
          <w:szCs w:val="28"/>
        </w:rPr>
        <w:t>4</w:t>
      </w:r>
      <w:r w:rsidRPr="006028AA">
        <w:rPr>
          <w:rFonts w:ascii="Times New Roman" w:hAnsi="Times New Roman" w:cs="Times New Roman"/>
          <w:sz w:val="28"/>
          <w:szCs w:val="28"/>
        </w:rPr>
        <w:t>.4. 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9D37D7" w:rsidRPr="006028AA" w:rsidRDefault="009D37D7"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3.5. Содержание административной процедуры рассмотрение заявления и документов и принятие соответствующего решения.</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3.5.1. Основанием для начала административной процедуры является получение специалистом ответственного за исполнение административной процедуры зарегистрированного заявления с пакетом документов.</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3.5.2. Специалист рассматривает заявление на соответствие, требованиям  административного регламента, удостоверяясь, что документы предоставлены в полном объеме, в соответствии с подпунктами 2.7.1, 2.7.2  административного регламента.</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3.5.3. Результатом исполнения административной процедуры является:</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решение о выдаче свидетельства о праве на получение социальной выплаты;</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решение об отказе выдачи свидетельства о праве на получение социальной выплаты.</w:t>
      </w:r>
    </w:p>
    <w:p w:rsidR="00F60ACF" w:rsidRPr="006028AA" w:rsidRDefault="009D37D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3.6. Содержание административной процедуры оформление свидетельств и выдача их молодым семьям - претендентам на получение социальной выплаты в текущем году</w:t>
      </w:r>
    </w:p>
    <w:p w:rsidR="009D37D7" w:rsidRPr="006028AA" w:rsidRDefault="009D37D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3.6.1. Основанием для начала исполнения административной процедуры, является зарегистрированное Специалистом заявление с приложением </w:t>
      </w:r>
      <w:r w:rsidR="00841875" w:rsidRPr="006028AA">
        <w:rPr>
          <w:rFonts w:ascii="Times New Roman" w:hAnsi="Times New Roman" w:cs="Times New Roman"/>
          <w:sz w:val="28"/>
          <w:szCs w:val="28"/>
        </w:rPr>
        <w:t>документов,</w:t>
      </w:r>
      <w:r w:rsidRPr="006028AA">
        <w:rPr>
          <w:rFonts w:ascii="Times New Roman" w:hAnsi="Times New Roman" w:cs="Times New Roman"/>
          <w:sz w:val="28"/>
          <w:szCs w:val="28"/>
        </w:rPr>
        <w:t xml:space="preserve"> устанавливаемых соответственно подпунктами 2.7.1, 2.7.2 настоящего Административного регламента.</w:t>
      </w:r>
    </w:p>
    <w:p w:rsidR="009D37D7" w:rsidRPr="006028AA" w:rsidRDefault="009D37D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3.6.2. Специалист производит оформление </w:t>
      </w:r>
      <w:r w:rsidR="00841875" w:rsidRPr="006028AA">
        <w:rPr>
          <w:rFonts w:ascii="Times New Roman" w:hAnsi="Times New Roman" w:cs="Times New Roman"/>
          <w:sz w:val="28"/>
          <w:szCs w:val="28"/>
        </w:rPr>
        <w:t>С</w:t>
      </w:r>
      <w:r w:rsidRPr="006028AA">
        <w:rPr>
          <w:rFonts w:ascii="Times New Roman" w:hAnsi="Times New Roman" w:cs="Times New Roman"/>
          <w:sz w:val="28"/>
          <w:szCs w:val="28"/>
        </w:rPr>
        <w:t xml:space="preserve">видетельств по форме согласно приложению № 1 к административному регламенту и выдачу их молодым семьям с выпиской из списка молодых семей – претендентов на получение социальной выплаты в текущем году, утвержденного </w:t>
      </w:r>
      <w:r w:rsidR="001D5929" w:rsidRPr="006028AA">
        <w:rPr>
          <w:rFonts w:ascii="Times New Roman" w:hAnsi="Times New Roman" w:cs="Times New Roman"/>
          <w:sz w:val="28"/>
          <w:szCs w:val="28"/>
        </w:rPr>
        <w:t>М</w:t>
      </w:r>
      <w:r w:rsidRPr="006028AA">
        <w:rPr>
          <w:rFonts w:ascii="Times New Roman" w:hAnsi="Times New Roman" w:cs="Times New Roman"/>
          <w:sz w:val="28"/>
          <w:szCs w:val="28"/>
        </w:rPr>
        <w:t>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94095D" w:rsidRPr="006028AA" w:rsidRDefault="0094095D" w:rsidP="00316296">
      <w:pPr>
        <w:pStyle w:val="ConsPlusNormal"/>
        <w:spacing w:before="220"/>
        <w:ind w:firstLine="540"/>
        <w:jc w:val="both"/>
        <w:rPr>
          <w:rFonts w:ascii="Times New Roman" w:hAnsi="Times New Roman" w:cs="Times New Roman"/>
          <w:sz w:val="28"/>
          <w:szCs w:val="28"/>
        </w:rPr>
      </w:pPr>
    </w:p>
    <w:p w:rsidR="001D5929" w:rsidRPr="006028AA" w:rsidRDefault="001D5929" w:rsidP="0094095D">
      <w:pPr>
        <w:autoSpaceDE w:val="0"/>
        <w:autoSpaceDN w:val="0"/>
        <w:adjustRightInd w:val="0"/>
        <w:spacing w:after="0" w:line="240" w:lineRule="auto"/>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При возникновении у молодой семьи обстоятельств, потребовавших замены выданного Свидетельства, молодая семья представляет в </w:t>
      </w:r>
      <w:r w:rsidR="0094095D" w:rsidRPr="006028AA">
        <w:rPr>
          <w:rFonts w:ascii="Times New Roman" w:hAnsi="Times New Roman" w:cs="Times New Roman"/>
          <w:sz w:val="28"/>
          <w:szCs w:val="28"/>
        </w:rPr>
        <w:t>орган местного самоуправления, выдавший это свидетельство,</w:t>
      </w:r>
      <w:r w:rsidRPr="006028AA">
        <w:rPr>
          <w:rFonts w:ascii="Times New Roman" w:hAnsi="Times New Roman" w:cs="Times New Roman"/>
          <w:sz w:val="28"/>
          <w:szCs w:val="28"/>
        </w:rPr>
        <w:t xml:space="preserve">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видетельства представляется в</w:t>
      </w:r>
      <w:r w:rsidR="0094095D" w:rsidRPr="006028AA">
        <w:rPr>
          <w:rFonts w:ascii="Times New Roman" w:hAnsi="Times New Roman" w:cs="Times New Roman"/>
          <w:sz w:val="28"/>
          <w:szCs w:val="28"/>
        </w:rPr>
        <w:t xml:space="preserve"> орган местного самоуправления, </w:t>
      </w:r>
      <w:r w:rsidR="0094095D" w:rsidRPr="006028AA">
        <w:rPr>
          <w:rFonts w:ascii="Times New Roman" w:hAnsi="Times New Roman" w:cs="Times New Roman"/>
          <w:sz w:val="28"/>
          <w:szCs w:val="28"/>
        </w:rPr>
        <w:lastRenderedPageBreak/>
        <w:t>выдавший это свидетельство</w:t>
      </w:r>
      <w:r w:rsidRPr="006028AA">
        <w:rPr>
          <w:rFonts w:ascii="Times New Roman" w:hAnsi="Times New Roman" w:cs="Times New Roman"/>
          <w:sz w:val="28"/>
          <w:szCs w:val="28"/>
        </w:rPr>
        <w:t>, в письменной форме или в электронной форме посредством Единого портала</w:t>
      </w:r>
      <w:r w:rsidR="0094095D" w:rsidRPr="006028AA">
        <w:rPr>
          <w:rFonts w:ascii="Times New Roman" w:hAnsi="Times New Roman" w:cs="Times New Roman"/>
          <w:sz w:val="28"/>
          <w:szCs w:val="28"/>
        </w:rPr>
        <w:t xml:space="preserve"> госуслуг</w:t>
      </w:r>
      <w:r w:rsidRPr="006028AA">
        <w:rPr>
          <w:rFonts w:ascii="Times New Roman" w:hAnsi="Times New Roman" w:cs="Times New Roman"/>
          <w:sz w:val="28"/>
          <w:szCs w:val="28"/>
        </w:rPr>
        <w:t>.</w:t>
      </w:r>
    </w:p>
    <w:p w:rsidR="009D37D7" w:rsidRPr="006028AA" w:rsidRDefault="001D5929" w:rsidP="001D592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течение 30 дней со дня получения заявления о замене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 xml:space="preserve">видетельстваорган местного самоуправления, выдавший это свидетельство, выдает новое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 xml:space="preserve">видетельство, в котором указываются размер социальной выплаты, предусмотренный в замененном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видетельстве, и срок действия, соответствующий оставшемуся сроку действия.</w:t>
      </w:r>
    </w:p>
    <w:p w:rsidR="001D5929" w:rsidRPr="006028AA" w:rsidRDefault="001D5929" w:rsidP="001D592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замены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w:t>
      </w:r>
      <w:proofErr w:type="gramStart"/>
      <w:r w:rsidRPr="006028AA">
        <w:rPr>
          <w:rFonts w:ascii="Times New Roman" w:hAnsi="Times New Roman" w:cs="Times New Roman"/>
          <w:sz w:val="28"/>
          <w:szCs w:val="28"/>
        </w:rPr>
        <w:t>.м</w:t>
      </w:r>
      <w:proofErr w:type="gramEnd"/>
      <w:r w:rsidRPr="006028AA">
        <w:rPr>
          <w:rFonts w:ascii="Times New Roman" w:hAnsi="Times New Roman" w:cs="Times New Roman"/>
          <w:sz w:val="28"/>
          <w:szCs w:val="28"/>
        </w:rPr>
        <w:t xml:space="preserve">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D5929" w:rsidRPr="006028AA" w:rsidRDefault="001D5929" w:rsidP="001D592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4095D" w:rsidRPr="006028AA">
        <w:rPr>
          <w:rFonts w:ascii="Times New Roman" w:hAnsi="Times New Roman" w:cs="Times New Roman"/>
          <w:sz w:val="28"/>
          <w:szCs w:val="28"/>
        </w:rPr>
        <w:t>6</w:t>
      </w:r>
      <w:r w:rsidRPr="006028AA">
        <w:rPr>
          <w:rFonts w:ascii="Times New Roman" w:hAnsi="Times New Roman" w:cs="Times New Roman"/>
          <w:sz w:val="28"/>
          <w:szCs w:val="28"/>
        </w:rPr>
        <w:t xml:space="preserve">.3. Результатом административной процедуры является выданное молодой семье - претенденту свидетельство на получение социальной выплаты на приобретение жилья или строительство индивидуального жилого дома. </w:t>
      </w:r>
    </w:p>
    <w:p w:rsidR="001D5929" w:rsidRPr="006028AA" w:rsidRDefault="001D5929" w:rsidP="0094095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4095D" w:rsidRPr="006028AA">
        <w:rPr>
          <w:rFonts w:ascii="Times New Roman" w:hAnsi="Times New Roman" w:cs="Times New Roman"/>
          <w:sz w:val="28"/>
          <w:szCs w:val="28"/>
        </w:rPr>
        <w:t>7.</w:t>
      </w:r>
      <w:r w:rsidRPr="006028AA">
        <w:rPr>
          <w:rFonts w:ascii="Times New Roman" w:hAnsi="Times New Roman" w:cs="Times New Roman"/>
          <w:sz w:val="28"/>
          <w:szCs w:val="28"/>
        </w:rPr>
        <w:t xml:space="preserve"> Услуга не может предоставляться в электронной форме.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3.8. Адрес, по которому осуществляется прием молодых семей по вопросам подачи Заявления и документов необходимых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Красноярский край, </w:t>
      </w:r>
      <w:proofErr w:type="spellStart"/>
      <w:r w:rsidR="00835664" w:rsidRPr="006028AA">
        <w:rPr>
          <w:rFonts w:ascii="Times New Roman" w:hAnsi="Times New Roman" w:cs="Times New Roman"/>
          <w:sz w:val="28"/>
          <w:szCs w:val="28"/>
        </w:rPr>
        <w:t>Балахтинский</w:t>
      </w:r>
      <w:proofErr w:type="spellEnd"/>
      <w:r w:rsidR="00835664" w:rsidRPr="006028AA">
        <w:rPr>
          <w:rFonts w:ascii="Times New Roman" w:hAnsi="Times New Roman" w:cs="Times New Roman"/>
          <w:sz w:val="28"/>
          <w:szCs w:val="28"/>
        </w:rPr>
        <w:t xml:space="preserve"> район, п.Балахта, ул.Сурикова, 8, кабинет 408</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3.9. Дни и время Заявления и документов, необходимых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Понедельник, </w:t>
      </w:r>
      <w:r w:rsidR="00835664" w:rsidRPr="006028AA">
        <w:rPr>
          <w:rFonts w:ascii="Times New Roman" w:hAnsi="Times New Roman" w:cs="Times New Roman"/>
          <w:sz w:val="28"/>
          <w:szCs w:val="28"/>
        </w:rPr>
        <w:t>пятница</w:t>
      </w:r>
      <w:r w:rsidRPr="006028AA">
        <w:rPr>
          <w:rFonts w:ascii="Times New Roman" w:hAnsi="Times New Roman" w:cs="Times New Roman"/>
          <w:sz w:val="28"/>
          <w:szCs w:val="28"/>
        </w:rPr>
        <w:t xml:space="preserve"> с </w:t>
      </w:r>
      <w:r w:rsidR="00835664" w:rsidRPr="006028AA">
        <w:rPr>
          <w:rFonts w:ascii="Times New Roman" w:hAnsi="Times New Roman" w:cs="Times New Roman"/>
          <w:sz w:val="28"/>
          <w:szCs w:val="28"/>
        </w:rPr>
        <w:t>08</w:t>
      </w:r>
      <w:r w:rsidRPr="006028AA">
        <w:rPr>
          <w:rFonts w:ascii="Times New Roman" w:hAnsi="Times New Roman" w:cs="Times New Roman"/>
          <w:sz w:val="28"/>
          <w:szCs w:val="28"/>
        </w:rPr>
        <w:t>.00 до 1</w:t>
      </w:r>
      <w:r w:rsidR="00835664" w:rsidRPr="006028AA">
        <w:rPr>
          <w:rFonts w:ascii="Times New Roman" w:hAnsi="Times New Roman" w:cs="Times New Roman"/>
          <w:sz w:val="28"/>
          <w:szCs w:val="28"/>
        </w:rPr>
        <w:t>2.00, с 13.00 до 17.00</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3.10. Телефон </w:t>
      </w:r>
      <w:r w:rsidR="00835664" w:rsidRPr="006028AA">
        <w:rPr>
          <w:rFonts w:ascii="Times New Roman" w:hAnsi="Times New Roman" w:cs="Times New Roman"/>
          <w:sz w:val="28"/>
          <w:szCs w:val="28"/>
        </w:rPr>
        <w:t>Отдела</w:t>
      </w:r>
      <w:r w:rsidRPr="006028AA">
        <w:rPr>
          <w:rFonts w:ascii="Times New Roman" w:hAnsi="Times New Roman" w:cs="Times New Roman"/>
          <w:sz w:val="28"/>
          <w:szCs w:val="28"/>
        </w:rPr>
        <w:t>:</w:t>
      </w:r>
      <w:r w:rsidR="00835664" w:rsidRPr="006028AA">
        <w:rPr>
          <w:rFonts w:ascii="Times New Roman" w:hAnsi="Times New Roman" w:cs="Times New Roman"/>
          <w:sz w:val="28"/>
          <w:szCs w:val="28"/>
        </w:rPr>
        <w:t xml:space="preserve"> 8</w:t>
      </w:r>
      <w:r w:rsidRPr="006028AA">
        <w:rPr>
          <w:rFonts w:ascii="Times New Roman" w:hAnsi="Times New Roman" w:cs="Times New Roman"/>
          <w:sz w:val="28"/>
          <w:szCs w:val="28"/>
        </w:rPr>
        <w:t xml:space="preserve"> (39</w:t>
      </w:r>
      <w:r w:rsidR="00835664" w:rsidRPr="006028AA">
        <w:rPr>
          <w:rFonts w:ascii="Times New Roman" w:hAnsi="Times New Roman" w:cs="Times New Roman"/>
          <w:sz w:val="28"/>
          <w:szCs w:val="28"/>
        </w:rPr>
        <w:t xml:space="preserve">148)21-6-85. </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3.11. Консультирование членов молодых семей по вопросам перечня документов, необходимых для предоставления </w:t>
      </w:r>
      <w:r w:rsidR="00835664" w:rsidRPr="006028AA">
        <w:rPr>
          <w:rFonts w:ascii="Times New Roman" w:hAnsi="Times New Roman" w:cs="Times New Roman"/>
          <w:sz w:val="28"/>
          <w:szCs w:val="28"/>
        </w:rPr>
        <w:t>Отделом</w:t>
      </w:r>
      <w:r w:rsidRPr="006028AA">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835664" w:rsidRPr="006028AA">
        <w:rPr>
          <w:rFonts w:ascii="Times New Roman" w:hAnsi="Times New Roman" w:cs="Times New Roman"/>
          <w:sz w:val="28"/>
          <w:szCs w:val="28"/>
        </w:rPr>
        <w:t>Отделом</w:t>
      </w:r>
      <w:r w:rsidRPr="006028AA">
        <w:rPr>
          <w:rFonts w:ascii="Times New Roman" w:hAnsi="Times New Roman" w:cs="Times New Roman"/>
          <w:sz w:val="28"/>
          <w:szCs w:val="28"/>
        </w:rPr>
        <w:t xml:space="preserve"> муниципальной услуги осуществляется: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в устной форме при личном обращении вышеуказанных лиц, а также при обращении по телефону </w:t>
      </w:r>
      <w:r w:rsidR="00835664" w:rsidRPr="006028AA">
        <w:rPr>
          <w:rFonts w:ascii="Times New Roman" w:hAnsi="Times New Roman" w:cs="Times New Roman"/>
          <w:sz w:val="28"/>
          <w:szCs w:val="28"/>
        </w:rPr>
        <w:t>8 (39148) 21-6-85</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по электронной почте при поступлении запроса вышеуказанных лиц о </w:t>
      </w:r>
      <w:r w:rsidRPr="006028AA">
        <w:rPr>
          <w:rFonts w:ascii="Times New Roman" w:hAnsi="Times New Roman" w:cs="Times New Roman"/>
          <w:sz w:val="28"/>
          <w:szCs w:val="28"/>
        </w:rPr>
        <w:lastRenderedPageBreak/>
        <w:t xml:space="preserve">получении консультации в электронном виде на электронный адрес: </w:t>
      </w:r>
      <w:r w:rsidR="00835664" w:rsidRPr="006028AA">
        <w:rPr>
          <w:rFonts w:ascii="Times New Roman" w:hAnsi="Times New Roman" w:cs="Times New Roman"/>
          <w:sz w:val="28"/>
          <w:szCs w:val="28"/>
        </w:rPr>
        <w:t>otdelekonomiki408@mail.ru</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3.12. При ответах на телефонные звонки и устные обращения членов молодых семей 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835664" w:rsidRPr="006028AA">
        <w:rPr>
          <w:rFonts w:ascii="Times New Roman" w:hAnsi="Times New Roman" w:cs="Times New Roman"/>
          <w:sz w:val="28"/>
          <w:szCs w:val="28"/>
        </w:rPr>
        <w:t>Отдела</w:t>
      </w:r>
      <w:r w:rsidRPr="006028AA">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члену молодой семьи должен быть сообщен телефонный номер, по которому можно получить необходимую информацию.</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3.13. Прием Заявителей ведется в порядке общей очереди.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3.14. Информация об адресах, телефонах Администрации</w:t>
      </w:r>
      <w:r w:rsidR="00835664" w:rsidRPr="006028AA">
        <w:rPr>
          <w:rFonts w:ascii="Times New Roman" w:hAnsi="Times New Roman" w:cs="Times New Roman"/>
          <w:sz w:val="28"/>
          <w:szCs w:val="28"/>
        </w:rPr>
        <w:t xml:space="preserve"> Балахтинского района</w:t>
      </w:r>
      <w:r w:rsidRPr="006028AA">
        <w:rPr>
          <w:rFonts w:ascii="Times New Roman" w:hAnsi="Times New Roman" w:cs="Times New Roman"/>
          <w:sz w:val="28"/>
          <w:szCs w:val="28"/>
        </w:rPr>
        <w:t>,</w:t>
      </w:r>
      <w:r w:rsidR="00835664" w:rsidRPr="006028AA">
        <w:rPr>
          <w:rFonts w:ascii="Times New Roman" w:hAnsi="Times New Roman" w:cs="Times New Roman"/>
          <w:sz w:val="28"/>
          <w:szCs w:val="28"/>
        </w:rPr>
        <w:t xml:space="preserve"> Отдела</w:t>
      </w:r>
      <w:r w:rsidRPr="006028AA">
        <w:rPr>
          <w:rFonts w:ascii="Times New Roman" w:hAnsi="Times New Roman" w:cs="Times New Roman"/>
          <w:sz w:val="28"/>
          <w:szCs w:val="28"/>
        </w:rPr>
        <w:t xml:space="preserve">, электронной почте размещается на информационном стенде </w:t>
      </w:r>
      <w:r w:rsidR="008356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 на официальном сайте муниципального образования </w:t>
      </w:r>
      <w:r w:rsidR="006E7532" w:rsidRPr="006028AA">
        <w:rPr>
          <w:rFonts w:ascii="Times New Roman" w:hAnsi="Times New Roman" w:cs="Times New Roman"/>
          <w:sz w:val="28"/>
          <w:szCs w:val="28"/>
        </w:rPr>
        <w:t>Балахтинский район http://балахтинскийрайон.рф/</w:t>
      </w:r>
      <w:r w:rsidRPr="006028AA">
        <w:rPr>
          <w:rFonts w:ascii="Times New Roman" w:hAnsi="Times New Roman" w:cs="Times New Roman"/>
          <w:sz w:val="28"/>
          <w:szCs w:val="28"/>
        </w:rPr>
        <w:t xml:space="preserve"> в сети Интернет.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3.15. Текст Административного регламента размещен на официальном сайте муниципального образования </w:t>
      </w:r>
      <w:r w:rsidR="006E7532" w:rsidRPr="006028AA">
        <w:rPr>
          <w:rFonts w:ascii="Times New Roman" w:hAnsi="Times New Roman" w:cs="Times New Roman"/>
          <w:sz w:val="28"/>
          <w:szCs w:val="28"/>
        </w:rPr>
        <w:t>Балахтинский районhttp://балахтинскийрайон.рф/</w:t>
      </w:r>
      <w:r w:rsidRPr="006028AA">
        <w:rPr>
          <w:rFonts w:ascii="Times New Roman" w:hAnsi="Times New Roman" w:cs="Times New Roman"/>
          <w:sz w:val="28"/>
          <w:szCs w:val="28"/>
        </w:rPr>
        <w:t xml:space="preserve"> в сети Интернет.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3.16. Особенности предоставления муниципальной услуги в многофункциональном центре: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3.16.1.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4. ФОРМЫ КОНТРОЛЯ ИСПОЛНЕНИЯ АДМИНИСТРАТИВНОГО РЕГЛАМЕНТА</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4.1. Контроль исполнения Административного регламента осуществляется в форме текущего и внепланового контроля.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Текущий контроль соблюдения сотрудниками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молодой семьей документов, своевременного обеспечения </w:t>
      </w:r>
      <w:r w:rsidRPr="006028AA">
        <w:rPr>
          <w:rFonts w:ascii="Times New Roman" w:hAnsi="Times New Roman" w:cs="Times New Roman"/>
          <w:sz w:val="28"/>
          <w:szCs w:val="28"/>
        </w:rPr>
        <w:lastRenderedPageBreak/>
        <w:t xml:space="preserve">обновления информации о предоставлении муниципальной услуги на информационных стендах и на официальном сайте муниципального образования </w:t>
      </w:r>
      <w:r w:rsidR="00533064" w:rsidRPr="006028AA">
        <w:rPr>
          <w:rFonts w:ascii="Times New Roman" w:hAnsi="Times New Roman" w:cs="Times New Roman"/>
          <w:sz w:val="28"/>
          <w:szCs w:val="28"/>
        </w:rPr>
        <w:t>Балахтинский район</w:t>
      </w:r>
      <w:r w:rsidRPr="006028AA">
        <w:rPr>
          <w:rFonts w:ascii="Times New Roman" w:hAnsi="Times New Roman" w:cs="Times New Roman"/>
          <w:sz w:val="28"/>
          <w:szCs w:val="28"/>
        </w:rPr>
        <w:t xml:space="preserve"> осуществляется начальником отдела </w:t>
      </w:r>
      <w:r w:rsidR="00533064" w:rsidRPr="006028AA">
        <w:rPr>
          <w:rFonts w:ascii="Times New Roman" w:hAnsi="Times New Roman" w:cs="Times New Roman"/>
          <w:sz w:val="28"/>
          <w:szCs w:val="28"/>
        </w:rPr>
        <w:t>экономики</w:t>
      </w:r>
      <w:r w:rsidRPr="006028AA">
        <w:rPr>
          <w:rFonts w:ascii="Times New Roman" w:hAnsi="Times New Roman" w:cs="Times New Roman"/>
          <w:sz w:val="28"/>
          <w:szCs w:val="28"/>
        </w:rPr>
        <w:t xml:space="preserve">, </w:t>
      </w:r>
      <w:r w:rsidR="00533064" w:rsidRPr="006028AA">
        <w:rPr>
          <w:rFonts w:ascii="Times New Roman" w:hAnsi="Times New Roman" w:cs="Times New Roman"/>
          <w:sz w:val="28"/>
          <w:szCs w:val="28"/>
        </w:rPr>
        <w:t>специалистами отдела</w:t>
      </w:r>
      <w:r w:rsidRPr="006028AA">
        <w:rPr>
          <w:rFonts w:ascii="Times New Roman" w:hAnsi="Times New Roman" w:cs="Times New Roman"/>
          <w:sz w:val="28"/>
          <w:szCs w:val="28"/>
        </w:rPr>
        <w:t xml:space="preserve">, в соответствии с утвержденным распределением обязанностей, начальником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Внеплановый контроль исполнения сотрудниками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требований Административного регламента проводится </w:t>
      </w:r>
      <w:r w:rsidR="00533064" w:rsidRPr="006028AA">
        <w:rPr>
          <w:rFonts w:ascii="Times New Roman" w:hAnsi="Times New Roman" w:cs="Times New Roman"/>
          <w:sz w:val="28"/>
          <w:szCs w:val="28"/>
        </w:rPr>
        <w:t>главой района</w:t>
      </w:r>
      <w:r w:rsidRPr="006028AA">
        <w:rPr>
          <w:rFonts w:ascii="Times New Roman" w:hAnsi="Times New Roman" w:cs="Times New Roman"/>
          <w:sz w:val="28"/>
          <w:szCs w:val="28"/>
        </w:rPr>
        <w:t xml:space="preserve"> на основании жалоб молодых семей на действия (бездействие) сотрудников </w:t>
      </w:r>
      <w:r w:rsidR="00533064" w:rsidRPr="006028AA">
        <w:rPr>
          <w:rFonts w:ascii="Times New Roman" w:hAnsi="Times New Roman" w:cs="Times New Roman"/>
          <w:sz w:val="28"/>
          <w:szCs w:val="28"/>
        </w:rPr>
        <w:t xml:space="preserve">Отдела </w:t>
      </w:r>
      <w:r w:rsidRPr="006028AA">
        <w:rPr>
          <w:rFonts w:ascii="Times New Roman" w:hAnsi="Times New Roman" w:cs="Times New Roman"/>
          <w:sz w:val="28"/>
          <w:szCs w:val="28"/>
        </w:rPr>
        <w:t xml:space="preserve">в ходе предоставления муниципальной услуги. Для проведения внепланового контроля распоряжением </w:t>
      </w:r>
      <w:r w:rsidR="00533064"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 xml:space="preserve"> может быть создана рабочая группа из числа сотрудников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привлекаются к дисциплинарной ответственности в соответствии с трудовым законодательством.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533064">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5. ДОСУДЕБНЫЙ (ВНЕСУДЕБНЫЙ) ПОРЯДОК ОБЖАЛОВАНИЯ ДЕЙСТВИЙ(БЕЗДЕЙСТВИЯ) И РЕШЕНИЙ, ОСУЩЕСТВЛЯЕМЫХ (ПРИНЯТЫХ) В ХОДЕПРЕДОСТАВЛЕНИЯ МУНИЦИПАЛЬНОЙ УСЛУГИ</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bookmarkStart w:id="10" w:name="P234"/>
      <w:bookmarkEnd w:id="10"/>
      <w:r w:rsidRPr="006028AA">
        <w:rPr>
          <w:rFonts w:ascii="Times New Roman" w:hAnsi="Times New Roman" w:cs="Times New Roman"/>
          <w:sz w:val="28"/>
          <w:szCs w:val="28"/>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Заявитель может обжаловать решения, действия (бездействие):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должностных лиц, муниципальных служащих, Специалистов (кроме начальника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 начальнику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начальника </w:t>
      </w:r>
      <w:r w:rsidR="00BA611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 заместителю </w:t>
      </w:r>
      <w:r w:rsidR="00BA611F" w:rsidRPr="006028AA">
        <w:rPr>
          <w:rFonts w:ascii="Times New Roman" w:hAnsi="Times New Roman" w:cs="Times New Roman"/>
          <w:sz w:val="28"/>
          <w:szCs w:val="28"/>
        </w:rPr>
        <w:t>главы района по обеспечению жизнедеятельности</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BA611F" w:rsidRPr="006028AA">
        <w:rPr>
          <w:rFonts w:ascii="Times New Roman" w:hAnsi="Times New Roman" w:cs="Times New Roman"/>
          <w:sz w:val="28"/>
          <w:szCs w:val="28"/>
        </w:rPr>
        <w:t xml:space="preserve">заместителя главы района по обеспечению жизнедеятельности </w:t>
      </w:r>
      <w:r w:rsidRPr="006028AA">
        <w:rPr>
          <w:rFonts w:ascii="Times New Roman" w:hAnsi="Times New Roman" w:cs="Times New Roman"/>
          <w:sz w:val="28"/>
          <w:szCs w:val="28"/>
        </w:rPr>
        <w:t xml:space="preserve">- Главе </w:t>
      </w:r>
      <w:r w:rsidR="00BA611F" w:rsidRPr="006028AA">
        <w:rPr>
          <w:rFonts w:ascii="Times New Roman" w:hAnsi="Times New Roman" w:cs="Times New Roman"/>
          <w:sz w:val="28"/>
          <w:szCs w:val="28"/>
        </w:rPr>
        <w:t>района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Заявитель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5.2. Предметом досудебного (внесудебного) обжалования является: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1) нарушение срока регистрации Заявления о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2) нарушение срока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7) отказ </w:t>
      </w:r>
      <w:r w:rsidR="00BA611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должностного лица </w:t>
      </w:r>
      <w:r w:rsidR="00BA611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028AA">
        <w:rPr>
          <w:rFonts w:ascii="Times New Roman" w:hAnsi="Times New Roman" w:cs="Times New Roman"/>
          <w:sz w:val="28"/>
          <w:szCs w:val="28"/>
        </w:rPr>
        <w:lastRenderedPageBreak/>
        <w:t>предоставлении муниципальной услуги и не включенных в предоставленный ранее комплект документов;</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5.3. Жалоба рассматривается в порядке, определенном Федеральным </w:t>
      </w:r>
      <w:hyperlink r:id="rId13" w:history="1">
        <w:r w:rsidRPr="006028AA">
          <w:rPr>
            <w:rFonts w:ascii="Times New Roman" w:hAnsi="Times New Roman" w:cs="Times New Roman"/>
            <w:sz w:val="28"/>
            <w:szCs w:val="28"/>
          </w:rPr>
          <w:t>законом</w:t>
        </w:r>
      </w:hyperlink>
      <w:r w:rsidRPr="006028AA">
        <w:rPr>
          <w:rFonts w:ascii="Times New Roman" w:hAnsi="Times New Roman" w:cs="Times New Roman"/>
          <w:sz w:val="28"/>
          <w:szCs w:val="28"/>
        </w:rPr>
        <w:t xml:space="preserve"> от 27.07.2010 N 210-ФЗ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 организации предоставления государственных и муниципальных услуг</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принимаемых в соответствии с ним иными нормативными правовыми актами, и настоящим Административным регламентом.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5.4. Основанием для начала процедуры досудебного обжалования в отношении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должностного лица, муниципального служащего, Специалиста является регистрация жалобы, представленной непосредственно молодой семьей или ее представителем. Жалоба подается в письменной форме на бумажном носителе, в электронной форме.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начальника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подается в Администрацию</w:t>
      </w:r>
      <w:r w:rsidR="00910A9F" w:rsidRPr="006028AA">
        <w:rPr>
          <w:rFonts w:ascii="Times New Roman" w:hAnsi="Times New Roman" w:cs="Times New Roman"/>
          <w:sz w:val="28"/>
          <w:szCs w:val="28"/>
        </w:rPr>
        <w:t xml:space="preserve"> Балахтинского района</w:t>
      </w:r>
      <w:r w:rsidRPr="006028AA">
        <w:rPr>
          <w:rFonts w:ascii="Times New Roman" w:hAnsi="Times New Roman" w:cs="Times New Roman"/>
          <w:sz w:val="28"/>
          <w:szCs w:val="28"/>
        </w:rPr>
        <w:t xml:space="preserve"> и может быть направлена по почте по адресу: Красноярский край, </w:t>
      </w:r>
      <w:proofErr w:type="spellStart"/>
      <w:r w:rsidR="00910A9F" w:rsidRPr="006028AA">
        <w:rPr>
          <w:rFonts w:ascii="Times New Roman" w:hAnsi="Times New Roman" w:cs="Times New Roman"/>
          <w:sz w:val="28"/>
          <w:szCs w:val="28"/>
        </w:rPr>
        <w:t>Балахтинский</w:t>
      </w:r>
      <w:proofErr w:type="spellEnd"/>
      <w:r w:rsidR="00910A9F" w:rsidRPr="006028AA">
        <w:rPr>
          <w:rFonts w:ascii="Times New Roman" w:hAnsi="Times New Roman" w:cs="Times New Roman"/>
          <w:sz w:val="28"/>
          <w:szCs w:val="28"/>
        </w:rPr>
        <w:t xml:space="preserve"> </w:t>
      </w:r>
      <w:proofErr w:type="spellStart"/>
      <w:r w:rsidR="00910A9F" w:rsidRPr="006028AA">
        <w:rPr>
          <w:rFonts w:ascii="Times New Roman" w:hAnsi="Times New Roman" w:cs="Times New Roman"/>
          <w:sz w:val="28"/>
          <w:szCs w:val="28"/>
        </w:rPr>
        <w:t>район</w:t>
      </w:r>
      <w:r w:rsidRPr="006028AA">
        <w:rPr>
          <w:rFonts w:ascii="Times New Roman" w:hAnsi="Times New Roman" w:cs="Times New Roman"/>
          <w:sz w:val="28"/>
          <w:szCs w:val="28"/>
        </w:rPr>
        <w:t>,</w:t>
      </w:r>
      <w:r w:rsidR="00910A9F" w:rsidRPr="006028AA">
        <w:rPr>
          <w:rFonts w:ascii="Times New Roman" w:hAnsi="Times New Roman" w:cs="Times New Roman"/>
          <w:sz w:val="28"/>
          <w:szCs w:val="28"/>
        </w:rPr>
        <w:t>п.Балахта,ул.Сурикова</w:t>
      </w:r>
      <w:proofErr w:type="spellEnd"/>
      <w:r w:rsidR="00910A9F" w:rsidRPr="006028AA">
        <w:rPr>
          <w:rFonts w:ascii="Times New Roman" w:hAnsi="Times New Roman" w:cs="Times New Roman"/>
          <w:sz w:val="28"/>
          <w:szCs w:val="28"/>
        </w:rPr>
        <w:t>, д.8</w:t>
      </w:r>
      <w:r w:rsidRPr="006028AA">
        <w:rPr>
          <w:rFonts w:ascii="Times New Roman" w:hAnsi="Times New Roman" w:cs="Times New Roman"/>
          <w:sz w:val="28"/>
          <w:szCs w:val="28"/>
        </w:rPr>
        <w:t>, на официальный сайт муниципального образования</w:t>
      </w:r>
      <w:r w:rsidR="00910A9F" w:rsidRPr="006028AA">
        <w:rPr>
          <w:rFonts w:ascii="Times New Roman" w:hAnsi="Times New Roman" w:cs="Times New Roman"/>
          <w:sz w:val="28"/>
          <w:szCs w:val="28"/>
        </w:rPr>
        <w:t xml:space="preserve"> Балахтинский район</w:t>
      </w:r>
      <w:r w:rsidRPr="006028AA">
        <w:rPr>
          <w:rFonts w:ascii="Times New Roman" w:hAnsi="Times New Roman" w:cs="Times New Roman"/>
          <w:sz w:val="28"/>
          <w:szCs w:val="28"/>
        </w:rPr>
        <w:t xml:space="preserve">: </w:t>
      </w:r>
      <w:r w:rsidR="00910A9F" w:rsidRPr="006028AA">
        <w:rPr>
          <w:rFonts w:ascii="Times New Roman" w:hAnsi="Times New Roman" w:cs="Times New Roman"/>
          <w:sz w:val="28"/>
          <w:szCs w:val="28"/>
        </w:rPr>
        <w:t xml:space="preserve">http://балахтинскийрайон.рф/ </w:t>
      </w:r>
      <w:r w:rsidRPr="006028AA">
        <w:rPr>
          <w:rFonts w:ascii="Times New Roman" w:hAnsi="Times New Roman" w:cs="Times New Roman"/>
          <w:sz w:val="28"/>
          <w:szCs w:val="28"/>
        </w:rPr>
        <w:t>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Жалоба на действия (бездействия) должностного лица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(кроме начальника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должностных лиц, муниципальных служащих, Специалистов подается начальнику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в </w:t>
      </w:r>
      <w:r w:rsidR="00910A9F"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и может быть направлена по почте по адресу: </w:t>
      </w:r>
      <w:r w:rsidR="00910A9F" w:rsidRPr="006028AA">
        <w:rPr>
          <w:rFonts w:ascii="Times New Roman" w:hAnsi="Times New Roman" w:cs="Times New Roman"/>
          <w:sz w:val="28"/>
          <w:szCs w:val="28"/>
        </w:rPr>
        <w:t xml:space="preserve">Красноярский край, </w:t>
      </w:r>
      <w:proofErr w:type="spellStart"/>
      <w:r w:rsidR="00910A9F" w:rsidRPr="006028AA">
        <w:rPr>
          <w:rFonts w:ascii="Times New Roman" w:hAnsi="Times New Roman" w:cs="Times New Roman"/>
          <w:sz w:val="28"/>
          <w:szCs w:val="28"/>
        </w:rPr>
        <w:t>Балахтинский</w:t>
      </w:r>
      <w:proofErr w:type="spellEnd"/>
      <w:r w:rsidR="00910A9F" w:rsidRPr="006028AA">
        <w:rPr>
          <w:rFonts w:ascii="Times New Roman" w:hAnsi="Times New Roman" w:cs="Times New Roman"/>
          <w:sz w:val="28"/>
          <w:szCs w:val="28"/>
        </w:rPr>
        <w:t xml:space="preserve"> район, п.Балахта, ул.Сурикова, д.8</w:t>
      </w:r>
      <w:r w:rsidRPr="006028AA">
        <w:rPr>
          <w:rFonts w:ascii="Times New Roman" w:hAnsi="Times New Roman" w:cs="Times New Roman"/>
          <w:sz w:val="28"/>
          <w:szCs w:val="28"/>
        </w:rPr>
        <w:t xml:space="preserve">, на электронный адрес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w:t>
      </w:r>
      <w:hyperlink r:id="rId14" w:history="1">
        <w:r w:rsidR="00910A9F" w:rsidRPr="006028AA">
          <w:rPr>
            <w:rStyle w:val="a4"/>
            <w:rFonts w:ascii="Times New Roman" w:hAnsi="Times New Roman" w:cs="Times New Roman"/>
            <w:color w:val="auto"/>
            <w:sz w:val="28"/>
            <w:szCs w:val="28"/>
            <w:u w:val="none"/>
          </w:rPr>
          <w:t>otdelekonomiki408@mail.ru</w:t>
        </w:r>
      </w:hyperlink>
      <w:r w:rsidRPr="006028AA">
        <w:rPr>
          <w:rFonts w:ascii="Times New Roman" w:hAnsi="Times New Roman" w:cs="Times New Roman"/>
          <w:sz w:val="28"/>
          <w:szCs w:val="28"/>
        </w:rPr>
        <w:t xml:space="preserve">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w:t>
      </w:r>
      <w:r w:rsidRPr="006028AA">
        <w:rPr>
          <w:rFonts w:ascii="Times New Roman" w:hAnsi="Times New Roman" w:cs="Times New Roman"/>
          <w:sz w:val="28"/>
          <w:szCs w:val="28"/>
        </w:rPr>
        <w:lastRenderedPageBreak/>
        <w:t>Заявителя.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Жалоба регистрируется в течение 3 календарных дней с момента поступления.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5.5. Заявитель имеет право на получение информации и документов в </w:t>
      </w:r>
      <w:r w:rsidR="00910A9F" w:rsidRPr="006028AA">
        <w:rPr>
          <w:rFonts w:ascii="Times New Roman" w:hAnsi="Times New Roman" w:cs="Times New Roman"/>
          <w:sz w:val="28"/>
          <w:szCs w:val="28"/>
        </w:rPr>
        <w:t>Отделе</w:t>
      </w:r>
      <w:r w:rsidRPr="006028AA">
        <w:rPr>
          <w:rFonts w:ascii="Times New Roman" w:hAnsi="Times New Roman" w:cs="Times New Roman"/>
          <w:sz w:val="28"/>
          <w:szCs w:val="28"/>
        </w:rPr>
        <w:t>, необходимых для обоснования и рассмотрения жалобы.</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5.6. Жалоба должна содержать следующую информацию:</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а) наименование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должностного лица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или муниципального служащего, Специалиста, решения и действия (бездействие) которых обжалуются;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фамилию, имя, отчество (последнее - при наличии), сведения о месте жительства членов молодой семьи, а также номер (номера) контактного телефона, адрес (адреса) электронной почты (при наличии) и почтовый адрес, по которым должен быть направлен ответ молодой семье;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сведения об обжалуемых решениях и действиях (бездействии)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должностного лица</w:t>
      </w:r>
      <w:r w:rsidR="00910A9F" w:rsidRPr="006028AA">
        <w:rPr>
          <w:rFonts w:ascii="Times New Roman" w:hAnsi="Times New Roman" w:cs="Times New Roman"/>
          <w:sz w:val="28"/>
          <w:szCs w:val="28"/>
        </w:rPr>
        <w:t xml:space="preserve"> Отдела</w:t>
      </w:r>
      <w:r w:rsidRPr="006028AA">
        <w:rPr>
          <w:rFonts w:ascii="Times New Roman" w:hAnsi="Times New Roman" w:cs="Times New Roman"/>
          <w:sz w:val="28"/>
          <w:szCs w:val="28"/>
        </w:rPr>
        <w:t xml:space="preserve"> или муниципального служащего, Специалиста;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г) доводы, на основании которых молодая семья не согласна с решением и действием (бездействием)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должностного лица</w:t>
      </w:r>
      <w:r w:rsidR="00910A9F" w:rsidRPr="006028AA">
        <w:rPr>
          <w:rFonts w:ascii="Times New Roman" w:hAnsi="Times New Roman" w:cs="Times New Roman"/>
          <w:sz w:val="28"/>
          <w:szCs w:val="28"/>
        </w:rPr>
        <w:t xml:space="preserve"> Отдела </w:t>
      </w:r>
      <w:r w:rsidRPr="006028AA">
        <w:rPr>
          <w:rFonts w:ascii="Times New Roman" w:hAnsi="Times New Roman" w:cs="Times New Roman"/>
          <w:sz w:val="28"/>
          <w:szCs w:val="28"/>
        </w:rPr>
        <w:t>или муниципального служащего, Специалиста.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случае необходимости подтверждения молодой семьей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Жалоба подписывается Заявителем или его представителем.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5.7. Срок рассмотрения жалобы не должен превышать 15 дней со дня ее регистрации.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обжалования отказа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в приеме документов у молодой семьи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5.8. По результатам рассмотрения жалобы принимается одно из следующих решений:</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w:t>
      </w:r>
      <w:proofErr w:type="spellStart"/>
      <w:r w:rsidR="00F04AFC">
        <w:rPr>
          <w:rFonts w:ascii="Times New Roman" w:hAnsi="Times New Roman" w:cs="Times New Roman"/>
          <w:sz w:val="28"/>
          <w:szCs w:val="28"/>
        </w:rPr>
        <w:lastRenderedPageBreak/>
        <w:t>Балахтинскийрайон</w:t>
      </w:r>
      <w:bookmarkStart w:id="11" w:name="_GoBack"/>
      <w:bookmarkEnd w:id="11"/>
      <w:proofErr w:type="spellEnd"/>
      <w:r w:rsidRPr="006028AA">
        <w:rPr>
          <w:rFonts w:ascii="Times New Roman" w:hAnsi="Times New Roman" w:cs="Times New Roman"/>
          <w:sz w:val="28"/>
          <w:szCs w:val="28"/>
        </w:rPr>
        <w:t>, а также в иных формах, и приносятся извинения за доставленные неудобства;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 в удовлетворении жалобы отказывается с разъяснениями о причинах принятого решения, а также о порядке обжалования принятого решения.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12" w:name="P273"/>
      <w:bookmarkEnd w:id="12"/>
      <w:r w:rsidRPr="006028AA">
        <w:rPr>
          <w:rFonts w:ascii="Times New Roman" w:hAnsi="Times New Roman" w:cs="Times New Roman"/>
          <w:sz w:val="28"/>
          <w:szCs w:val="28"/>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273" w:history="1">
        <w:r w:rsidRPr="006028AA">
          <w:rPr>
            <w:rFonts w:ascii="Times New Roman" w:hAnsi="Times New Roman" w:cs="Times New Roman"/>
            <w:sz w:val="28"/>
            <w:szCs w:val="28"/>
          </w:rPr>
          <w:t>абзаце четвертом</w:t>
        </w:r>
      </w:hyperlink>
      <w:r w:rsidRPr="006028AA">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признания </w:t>
      </w:r>
      <w:proofErr w:type="gramStart"/>
      <w:r w:rsidRPr="006028AA">
        <w:rPr>
          <w:rFonts w:ascii="Times New Roman" w:hAnsi="Times New Roman" w:cs="Times New Roman"/>
          <w:sz w:val="28"/>
          <w:szCs w:val="28"/>
        </w:rPr>
        <w:t>жалобы</w:t>
      </w:r>
      <w:proofErr w:type="gramEnd"/>
      <w:r w:rsidRPr="006028AA">
        <w:rPr>
          <w:rFonts w:ascii="Times New Roman" w:hAnsi="Times New Roman" w:cs="Times New Roman"/>
          <w:sz w:val="28"/>
          <w:szCs w:val="28"/>
        </w:rPr>
        <w:t xml:space="preserve"> не подлежащей удовлетворению в ответе Заявителю, указанном в </w:t>
      </w:r>
      <w:hyperlink w:anchor="P273" w:history="1">
        <w:r w:rsidRPr="006028AA">
          <w:rPr>
            <w:rFonts w:ascii="Times New Roman" w:hAnsi="Times New Roman" w:cs="Times New Roman"/>
            <w:sz w:val="28"/>
            <w:szCs w:val="28"/>
          </w:rPr>
          <w:t>абзаце четвертом</w:t>
        </w:r>
      </w:hyperlink>
      <w:r w:rsidRPr="006028AA">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34" w:history="1">
        <w:r w:rsidRPr="006028AA">
          <w:rPr>
            <w:rFonts w:ascii="Times New Roman" w:hAnsi="Times New Roman" w:cs="Times New Roman"/>
            <w:sz w:val="28"/>
            <w:szCs w:val="28"/>
          </w:rPr>
          <w:t>пунктом 5.1</w:t>
        </w:r>
      </w:hyperlink>
      <w:r w:rsidRPr="006028AA">
        <w:rPr>
          <w:rFonts w:ascii="Times New Roman" w:hAnsi="Times New Roman" w:cs="Times New Roman"/>
          <w:sz w:val="28"/>
          <w:szCs w:val="28"/>
        </w:rPr>
        <w:t xml:space="preserve"> Административного регламента, незамедлительно направляются имеющиеся материалы в органы прокуратуры.</w:t>
      </w: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6028AA" w:rsidRPr="006028AA" w:rsidRDefault="006028AA"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EF4A12" w:rsidRPr="006028AA" w:rsidRDefault="00EF4A12" w:rsidP="008E26DE">
      <w:pPr>
        <w:pStyle w:val="ConsPlusNormal"/>
        <w:jc w:val="right"/>
        <w:outlineLvl w:val="1"/>
        <w:rPr>
          <w:rFonts w:ascii="Times New Roman" w:hAnsi="Times New Roman" w:cs="Times New Roman"/>
          <w:sz w:val="28"/>
          <w:szCs w:val="28"/>
        </w:rPr>
      </w:pPr>
    </w:p>
    <w:p w:rsidR="00EF4A12" w:rsidRPr="006028AA" w:rsidRDefault="00EF4A12" w:rsidP="008E26DE">
      <w:pPr>
        <w:pStyle w:val="ConsPlusNormal"/>
        <w:jc w:val="right"/>
        <w:outlineLvl w:val="1"/>
        <w:rPr>
          <w:rFonts w:ascii="Times New Roman" w:hAnsi="Times New Roman" w:cs="Times New Roman"/>
          <w:sz w:val="28"/>
          <w:szCs w:val="28"/>
        </w:rPr>
      </w:pPr>
    </w:p>
    <w:tbl>
      <w:tblPr>
        <w:tblStyle w:val="a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0"/>
      </w:tblGrid>
      <w:tr w:rsidR="006028AA" w:rsidTr="006028AA">
        <w:tc>
          <w:tcPr>
            <w:tcW w:w="4840" w:type="dxa"/>
          </w:tcPr>
          <w:p w:rsidR="006028AA" w:rsidRPr="006028AA" w:rsidRDefault="006028AA" w:rsidP="006028AA">
            <w:pPr>
              <w:pStyle w:val="ConsPlusNormal"/>
              <w:rPr>
                <w:rFonts w:ascii="Times New Roman" w:hAnsi="Times New Roman" w:cs="Times New Roman"/>
                <w:sz w:val="24"/>
                <w:szCs w:val="24"/>
              </w:rPr>
            </w:pPr>
            <w:r w:rsidRPr="006028AA">
              <w:rPr>
                <w:rFonts w:ascii="Times New Roman" w:hAnsi="Times New Roman" w:cs="Times New Roman"/>
                <w:sz w:val="24"/>
                <w:szCs w:val="24"/>
              </w:rPr>
              <w:lastRenderedPageBreak/>
              <w:t>Приложение N 1</w:t>
            </w:r>
          </w:p>
          <w:p w:rsidR="006028AA" w:rsidRDefault="006028AA" w:rsidP="006028AA">
            <w:pPr>
              <w:pStyle w:val="ConsPlusNormal"/>
              <w:rPr>
                <w:rFonts w:ascii="Times New Roman" w:hAnsi="Times New Roman" w:cs="Times New Roman"/>
                <w:sz w:val="28"/>
                <w:szCs w:val="28"/>
              </w:rPr>
            </w:pPr>
            <w:r w:rsidRPr="006028AA">
              <w:rPr>
                <w:rFonts w:ascii="Times New Roman" w:hAnsi="Times New Roman" w:cs="Times New Roman"/>
                <w:sz w:val="24"/>
                <w:szCs w:val="24"/>
              </w:rPr>
              <w:t xml:space="preserve">к Административному регламентупредоставления муниципальнойуслуги по выдаче свидетельств о праве наполучение социальных выплат на приобретение жилого помещения и строительство жилого домаучастникам мероприятия по обеспечению жильем молодых семей ведомственной целевой программы «Оказание </w:t>
            </w:r>
            <w:r>
              <w:rPr>
                <w:rFonts w:ascii="Times New Roman" w:hAnsi="Times New Roman" w:cs="Times New Roman"/>
                <w:sz w:val="24"/>
                <w:szCs w:val="24"/>
              </w:rPr>
              <w:t>г</w:t>
            </w:r>
            <w:r w:rsidRPr="006028AA">
              <w:rPr>
                <w:rFonts w:ascii="Times New Roman" w:hAnsi="Times New Roman" w:cs="Times New Roman"/>
                <w:sz w:val="24"/>
                <w:szCs w:val="24"/>
              </w:rPr>
              <w:t>осударственнойподдержки гражданам в обеспечении жильем и оплате жилищно-коммунальных услуг» государственной программы Российской Федерации«Обеспечение доступным и комфортным жильем и коммунальными услугами граждан Российской Федерации»</w:t>
            </w:r>
          </w:p>
        </w:tc>
      </w:tr>
    </w:tbl>
    <w:p w:rsidR="008E26DE" w:rsidRPr="006028AA" w:rsidRDefault="008E26DE" w:rsidP="008E26DE">
      <w:pPr>
        <w:pStyle w:val="ConsPlusNormal"/>
        <w:jc w:val="right"/>
        <w:rPr>
          <w:rFonts w:ascii="Times New Roman" w:hAnsi="Times New Roman" w:cs="Times New Roman"/>
          <w:sz w:val="28"/>
          <w:szCs w:val="28"/>
        </w:rPr>
      </w:pPr>
    </w:p>
    <w:p w:rsidR="008E26DE" w:rsidRPr="006028AA" w:rsidRDefault="008E26DE" w:rsidP="008E26DE">
      <w:pPr>
        <w:autoSpaceDE w:val="0"/>
        <w:autoSpaceDN w:val="0"/>
        <w:adjustRightInd w:val="0"/>
        <w:spacing w:after="0" w:line="240" w:lineRule="auto"/>
        <w:jc w:val="right"/>
        <w:rPr>
          <w:rFonts w:ascii="Times New Roman" w:hAnsi="Times New Roman" w:cs="Times New Roman"/>
          <w:sz w:val="28"/>
          <w:szCs w:val="28"/>
        </w:rPr>
      </w:pPr>
      <w:r w:rsidRPr="006028AA">
        <w:rPr>
          <w:rFonts w:ascii="Times New Roman" w:hAnsi="Times New Roman" w:cs="Times New Roman"/>
          <w:sz w:val="28"/>
          <w:szCs w:val="28"/>
        </w:rPr>
        <w:t>(форма)</w:t>
      </w:r>
    </w:p>
    <w:p w:rsidR="0010424A" w:rsidRPr="006028AA" w:rsidRDefault="0010424A" w:rsidP="008E26DE">
      <w:pPr>
        <w:autoSpaceDE w:val="0"/>
        <w:autoSpaceDN w:val="0"/>
        <w:adjustRightInd w:val="0"/>
        <w:spacing w:after="0" w:line="240" w:lineRule="auto"/>
        <w:jc w:val="right"/>
        <w:rPr>
          <w:rFonts w:ascii="Times New Roman" w:hAnsi="Times New Roman" w:cs="Times New Roman"/>
          <w:sz w:val="28"/>
          <w:szCs w:val="28"/>
        </w:rPr>
      </w:pP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СВИДЕТЕЛЬСТВО</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о праве на получение социальной выплаты</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на приобретение жилого помещения или создание</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объекта индивидуального жилищного строительства</w:t>
      </w:r>
    </w:p>
    <w:p w:rsidR="009E4FA1" w:rsidRP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N</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    Настоящим свидетельством удостоверяется, что молодой семье в составе:</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супруг____________________________________________________________,</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rPr>
        <w:t>(ф.и.о., дата рождения)</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супруга___________________________________________________________,</w:t>
      </w:r>
    </w:p>
    <w:p w:rsidR="009E4FA1" w:rsidRPr="009E4FA1" w:rsidRDefault="009E4FA1" w:rsidP="009E4FA1">
      <w:pPr>
        <w:pStyle w:val="a9"/>
        <w:jc w:val="center"/>
        <w:rPr>
          <w:rFonts w:ascii="Courier New" w:hAnsi="Courier New" w:cs="Courier New"/>
        </w:rPr>
      </w:pPr>
      <w:r w:rsidRPr="009E4FA1">
        <w:rPr>
          <w:rFonts w:ascii="Courier New" w:hAnsi="Courier New" w:cs="Courier New"/>
        </w:rPr>
        <w:t>(ф.и.о., дата рождения)</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дети:1)___________________________________________________________,</w:t>
      </w:r>
    </w:p>
    <w:p w:rsidR="009E4FA1" w:rsidRPr="009E4FA1" w:rsidRDefault="009E4FA1" w:rsidP="009E4FA1">
      <w:pPr>
        <w:pStyle w:val="a9"/>
        <w:jc w:val="center"/>
        <w:rPr>
          <w:rFonts w:ascii="Courier New" w:hAnsi="Courier New" w:cs="Courier New"/>
        </w:rPr>
      </w:pPr>
      <w:r w:rsidRPr="009E4FA1">
        <w:rPr>
          <w:rFonts w:ascii="Courier New" w:hAnsi="Courier New" w:cs="Courier New"/>
        </w:rPr>
        <w:t>(ф.и.о., дата рождения)</w:t>
      </w: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     2) _______________________________________ __________</w:t>
      </w:r>
      <w:r>
        <w:rPr>
          <w:rFonts w:ascii="Courier New" w:hAnsi="Courier New" w:cs="Courier New"/>
          <w:sz w:val="24"/>
          <w:szCs w:val="24"/>
        </w:rPr>
        <w:t>________</w:t>
      </w:r>
      <w:r w:rsidRPr="009E4FA1">
        <w:rPr>
          <w:rFonts w:ascii="Courier New" w:hAnsi="Courier New" w:cs="Courier New"/>
          <w:sz w:val="24"/>
          <w:szCs w:val="24"/>
        </w:rPr>
        <w:t>,</w:t>
      </w:r>
    </w:p>
    <w:p w:rsidR="009E4FA1" w:rsidRPr="009E4FA1" w:rsidRDefault="009E4FA1" w:rsidP="009E4FA1">
      <w:pPr>
        <w:pStyle w:val="a9"/>
        <w:jc w:val="center"/>
        <w:rPr>
          <w:rFonts w:ascii="Courier New" w:hAnsi="Courier New" w:cs="Courier New"/>
        </w:rPr>
      </w:pPr>
      <w:r w:rsidRPr="009E4FA1">
        <w:rPr>
          <w:rFonts w:ascii="Courier New" w:hAnsi="Courier New" w:cs="Courier New"/>
        </w:rPr>
        <w:t>(ф.и.о., дата рождения)</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являющейся  участницей  мероприятия  по обеспечению  жильем  молодых  семейведомственной   целевой  программы   "Оказание   государственной  поддержкигражданам  в  обеспечении   жильем  и  оплате  жилищно-коммунальных  услуг"государственной  программы  Российской  Федерации   "Обеспечение  доступными комфортным жильем и коммунальными услугами граждан Российской Федерации",в соответствии с условиями  этого  мероприятия  предоставляется  социальнаявыплата в размере ______________________________ рублей</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rPr>
        <w:t>(цифрами и прописью)</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на приобретение (строительство) жилья на территории </w:t>
      </w:r>
      <w:r>
        <w:rPr>
          <w:rFonts w:ascii="Courier New" w:hAnsi="Courier New" w:cs="Courier New"/>
          <w:sz w:val="24"/>
          <w:szCs w:val="24"/>
        </w:rPr>
        <w:t>Красноярского края</w:t>
      </w:r>
      <w:r w:rsidRPr="009E4FA1">
        <w:rPr>
          <w:rFonts w:ascii="Courier New" w:hAnsi="Courier New" w:cs="Courier New"/>
          <w:sz w:val="24"/>
          <w:szCs w:val="24"/>
        </w:rPr>
        <w:t>.</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Свидетельство подлежит предъявлению в банк </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до "__" ________________ 20__ г</w:t>
      </w:r>
      <w:r>
        <w:rPr>
          <w:rFonts w:ascii="Courier New" w:hAnsi="Courier New" w:cs="Courier New"/>
          <w:sz w:val="24"/>
          <w:szCs w:val="24"/>
        </w:rPr>
        <w:t xml:space="preserve">. </w:t>
      </w:r>
      <w:r w:rsidRPr="009E4FA1">
        <w:rPr>
          <w:rFonts w:ascii="Courier New" w:hAnsi="Courier New" w:cs="Courier New"/>
          <w:sz w:val="24"/>
          <w:szCs w:val="24"/>
        </w:rPr>
        <w:t>(включительно).</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Свидетельство действительно до </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"__" ________________ 20__ г. (включительно).</w:t>
      </w:r>
    </w:p>
    <w:p w:rsidR="009E4FA1" w:rsidRP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lastRenderedPageBreak/>
        <w:t>Дата выдачи "__" _______________ 20__ г.</w:t>
      </w:r>
    </w:p>
    <w:p w:rsidR="009E4FA1" w:rsidRP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_______________________________      ______________________________</w:t>
      </w:r>
    </w:p>
    <w:p w:rsidR="009E4FA1" w:rsidRPr="009E4FA1" w:rsidRDefault="009E4FA1" w:rsidP="009E4FA1">
      <w:pPr>
        <w:pStyle w:val="a9"/>
        <w:jc w:val="both"/>
        <w:rPr>
          <w:rFonts w:ascii="Courier New" w:hAnsi="Courier New" w:cs="Courier New"/>
        </w:rPr>
      </w:pPr>
      <w:r w:rsidRPr="009E4FA1">
        <w:rPr>
          <w:rFonts w:ascii="Courier New" w:hAnsi="Courier New" w:cs="Courier New"/>
        </w:rPr>
        <w:t>(подпись, дата)                       (расшифровка подписи)</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Pr>
          <w:rFonts w:ascii="Courier New" w:hAnsi="Courier New" w:cs="Courier New"/>
          <w:sz w:val="24"/>
          <w:szCs w:val="24"/>
        </w:rPr>
        <w:t>Глава Балахтинского района</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           М.П.</w:t>
      </w:r>
    </w:p>
    <w:p w:rsidR="0010424A" w:rsidRPr="009E4FA1" w:rsidRDefault="0010424A" w:rsidP="0010424A">
      <w:pPr>
        <w:pStyle w:val="a9"/>
        <w:jc w:val="both"/>
        <w:rPr>
          <w:rFonts w:ascii="Courier New" w:hAnsi="Courier New" w:cs="Courier New"/>
          <w:sz w:val="24"/>
          <w:szCs w:val="24"/>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Pr="00CA2C5F"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sectPr w:rsidR="008E26DE" w:rsidRPr="00CA2C5F" w:rsidSect="00316296">
      <w:pgSz w:w="11906" w:h="16838"/>
      <w:pgMar w:top="851" w:right="851"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57F"/>
    <w:multiLevelType w:val="hybridMultilevel"/>
    <w:tmpl w:val="DA50E900"/>
    <w:lvl w:ilvl="0" w:tplc="17AC9C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7DD091A"/>
    <w:multiLevelType w:val="hybridMultilevel"/>
    <w:tmpl w:val="A5EA85C6"/>
    <w:lvl w:ilvl="0" w:tplc="17AC9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04720"/>
    <w:multiLevelType w:val="multilevel"/>
    <w:tmpl w:val="7A7A3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B8"/>
    <w:rsid w:val="00013122"/>
    <w:rsid w:val="0001408D"/>
    <w:rsid w:val="00025AB1"/>
    <w:rsid w:val="00044F58"/>
    <w:rsid w:val="00076F00"/>
    <w:rsid w:val="000913DF"/>
    <w:rsid w:val="000A5975"/>
    <w:rsid w:val="000B30A8"/>
    <w:rsid w:val="0010424A"/>
    <w:rsid w:val="00112B27"/>
    <w:rsid w:val="00120B16"/>
    <w:rsid w:val="00122E4B"/>
    <w:rsid w:val="001233DC"/>
    <w:rsid w:val="001839C1"/>
    <w:rsid w:val="001A5F60"/>
    <w:rsid w:val="001C434F"/>
    <w:rsid w:val="001D5929"/>
    <w:rsid w:val="001E5D7C"/>
    <w:rsid w:val="001F5148"/>
    <w:rsid w:val="001F6CF1"/>
    <w:rsid w:val="00221A50"/>
    <w:rsid w:val="00232B66"/>
    <w:rsid w:val="00261CC0"/>
    <w:rsid w:val="0028359F"/>
    <w:rsid w:val="002A4CCB"/>
    <w:rsid w:val="002D62CA"/>
    <w:rsid w:val="00316296"/>
    <w:rsid w:val="00330741"/>
    <w:rsid w:val="00337522"/>
    <w:rsid w:val="00354CA5"/>
    <w:rsid w:val="00396133"/>
    <w:rsid w:val="003A35E0"/>
    <w:rsid w:val="003C4D65"/>
    <w:rsid w:val="003C64C1"/>
    <w:rsid w:val="003D76A2"/>
    <w:rsid w:val="003E0A43"/>
    <w:rsid w:val="00417F05"/>
    <w:rsid w:val="00421B83"/>
    <w:rsid w:val="00433154"/>
    <w:rsid w:val="00460783"/>
    <w:rsid w:val="004655C3"/>
    <w:rsid w:val="004F11F8"/>
    <w:rsid w:val="004F4FAE"/>
    <w:rsid w:val="005212FE"/>
    <w:rsid w:val="00533064"/>
    <w:rsid w:val="005A0379"/>
    <w:rsid w:val="005F067D"/>
    <w:rsid w:val="006028AA"/>
    <w:rsid w:val="006208F0"/>
    <w:rsid w:val="00624D54"/>
    <w:rsid w:val="006440BE"/>
    <w:rsid w:val="00657AC1"/>
    <w:rsid w:val="006D4573"/>
    <w:rsid w:val="006E7532"/>
    <w:rsid w:val="006F6677"/>
    <w:rsid w:val="00723CBF"/>
    <w:rsid w:val="00782FB1"/>
    <w:rsid w:val="007946B3"/>
    <w:rsid w:val="007A0C0F"/>
    <w:rsid w:val="007C3007"/>
    <w:rsid w:val="007C7860"/>
    <w:rsid w:val="00822D50"/>
    <w:rsid w:val="00835664"/>
    <w:rsid w:val="008377E0"/>
    <w:rsid w:val="00841875"/>
    <w:rsid w:val="00845109"/>
    <w:rsid w:val="00882FED"/>
    <w:rsid w:val="008B752D"/>
    <w:rsid w:val="008C5F54"/>
    <w:rsid w:val="008D2EE0"/>
    <w:rsid w:val="008D7780"/>
    <w:rsid w:val="008E26DE"/>
    <w:rsid w:val="008F7DF8"/>
    <w:rsid w:val="00910A9F"/>
    <w:rsid w:val="0092205C"/>
    <w:rsid w:val="0094095D"/>
    <w:rsid w:val="009565B9"/>
    <w:rsid w:val="00970533"/>
    <w:rsid w:val="009A19E7"/>
    <w:rsid w:val="009B0C79"/>
    <w:rsid w:val="009D37D7"/>
    <w:rsid w:val="009E4FA1"/>
    <w:rsid w:val="00A0682D"/>
    <w:rsid w:val="00A632E6"/>
    <w:rsid w:val="00A7646E"/>
    <w:rsid w:val="00A94B30"/>
    <w:rsid w:val="00AA476B"/>
    <w:rsid w:val="00AE22BE"/>
    <w:rsid w:val="00AF2EBC"/>
    <w:rsid w:val="00AF309C"/>
    <w:rsid w:val="00B10D57"/>
    <w:rsid w:val="00B30FD3"/>
    <w:rsid w:val="00B46F47"/>
    <w:rsid w:val="00B672CF"/>
    <w:rsid w:val="00B805B8"/>
    <w:rsid w:val="00B87069"/>
    <w:rsid w:val="00B96690"/>
    <w:rsid w:val="00BA611F"/>
    <w:rsid w:val="00BE5DCB"/>
    <w:rsid w:val="00BF321B"/>
    <w:rsid w:val="00C03EC5"/>
    <w:rsid w:val="00C40141"/>
    <w:rsid w:val="00C7138A"/>
    <w:rsid w:val="00C80951"/>
    <w:rsid w:val="00CA2C5F"/>
    <w:rsid w:val="00CD7945"/>
    <w:rsid w:val="00D24E3C"/>
    <w:rsid w:val="00D45997"/>
    <w:rsid w:val="00D65BEF"/>
    <w:rsid w:val="00D7238B"/>
    <w:rsid w:val="00DB0186"/>
    <w:rsid w:val="00DF4CCA"/>
    <w:rsid w:val="00E026C5"/>
    <w:rsid w:val="00E237EC"/>
    <w:rsid w:val="00E72373"/>
    <w:rsid w:val="00ED18D9"/>
    <w:rsid w:val="00EE2A51"/>
    <w:rsid w:val="00EF4A12"/>
    <w:rsid w:val="00F04AFC"/>
    <w:rsid w:val="00F14406"/>
    <w:rsid w:val="00F60ACF"/>
    <w:rsid w:val="00F90E6A"/>
    <w:rsid w:val="00F9180D"/>
    <w:rsid w:val="00FA76E9"/>
    <w:rsid w:val="00FC5275"/>
    <w:rsid w:val="00FD6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05B8"/>
    <w:rPr>
      <w:color w:val="0000FF"/>
      <w:u w:val="single"/>
    </w:rPr>
  </w:style>
  <w:style w:type="character" w:customStyle="1" w:styleId="apple-converted-space">
    <w:name w:val="apple-converted-space"/>
    <w:basedOn w:val="a0"/>
    <w:rsid w:val="00B805B8"/>
  </w:style>
  <w:style w:type="paragraph" w:styleId="a5">
    <w:name w:val="Subtitle"/>
    <w:basedOn w:val="a"/>
    <w:link w:val="a6"/>
    <w:qFormat/>
    <w:rsid w:val="00CA2C5F"/>
    <w:pPr>
      <w:autoSpaceDE w:val="0"/>
      <w:autoSpaceDN w:val="0"/>
      <w:spacing w:after="0" w:line="240" w:lineRule="auto"/>
      <w:jc w:val="center"/>
    </w:pPr>
    <w:rPr>
      <w:rFonts w:ascii="Arial" w:eastAsia="Times New Roman" w:hAnsi="Arial" w:cs="Arial"/>
      <w:sz w:val="36"/>
      <w:szCs w:val="36"/>
      <w:lang w:eastAsia="ru-RU"/>
    </w:rPr>
  </w:style>
  <w:style w:type="character" w:customStyle="1" w:styleId="a6">
    <w:name w:val="Подзаголовок Знак"/>
    <w:basedOn w:val="a0"/>
    <w:link w:val="a5"/>
    <w:rsid w:val="00CA2C5F"/>
    <w:rPr>
      <w:rFonts w:ascii="Arial" w:eastAsia="Times New Roman" w:hAnsi="Arial" w:cs="Arial"/>
      <w:sz w:val="36"/>
      <w:szCs w:val="36"/>
      <w:lang w:eastAsia="ru-RU"/>
    </w:rPr>
  </w:style>
  <w:style w:type="paragraph" w:customStyle="1" w:styleId="1">
    <w:name w:val="заголовок 1"/>
    <w:basedOn w:val="a"/>
    <w:next w:val="a"/>
    <w:rsid w:val="00CA2C5F"/>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CA2C5F"/>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A2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C5F"/>
    <w:rPr>
      <w:rFonts w:ascii="Tahoma" w:hAnsi="Tahoma" w:cs="Tahoma"/>
      <w:sz w:val="16"/>
      <w:szCs w:val="16"/>
    </w:rPr>
  </w:style>
  <w:style w:type="paragraph" w:styleId="a9">
    <w:name w:val="No Spacing"/>
    <w:uiPriority w:val="1"/>
    <w:qFormat/>
    <w:rsid w:val="00CA2C5F"/>
    <w:pPr>
      <w:spacing w:after="0" w:line="240" w:lineRule="auto"/>
    </w:pPr>
  </w:style>
  <w:style w:type="table" w:styleId="aa">
    <w:name w:val="Table Grid"/>
    <w:basedOn w:val="a1"/>
    <w:uiPriority w:val="39"/>
    <w:rsid w:val="00C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62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6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2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910A9F"/>
    <w:rPr>
      <w:color w:val="605E5C"/>
      <w:shd w:val="clear" w:color="auto" w:fill="E1DFDD"/>
    </w:rPr>
  </w:style>
  <w:style w:type="character" w:customStyle="1" w:styleId="ConsPlusNormal0">
    <w:name w:val="ConsPlusNormal Знак"/>
    <w:link w:val="ConsPlusNormal"/>
    <w:locked/>
    <w:rsid w:val="0028359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017924965">
      <w:bodyDiv w:val="1"/>
      <w:marLeft w:val="0"/>
      <w:marRight w:val="0"/>
      <w:marTop w:val="0"/>
      <w:marBottom w:val="0"/>
      <w:divBdr>
        <w:top w:val="none" w:sz="0" w:space="0" w:color="auto"/>
        <w:left w:val="none" w:sz="0" w:space="0" w:color="auto"/>
        <w:bottom w:val="none" w:sz="0" w:space="0" w:color="auto"/>
        <w:right w:val="none" w:sz="0" w:space="0" w:color="auto"/>
      </w:divBdr>
      <w:divsChild>
        <w:div w:id="137429749">
          <w:marLeft w:val="150"/>
          <w:marRight w:val="0"/>
          <w:marTop w:val="225"/>
          <w:marBottom w:val="75"/>
          <w:divBdr>
            <w:top w:val="none" w:sz="0" w:space="0" w:color="auto"/>
            <w:left w:val="none" w:sz="0" w:space="0" w:color="auto"/>
            <w:bottom w:val="none" w:sz="0" w:space="0" w:color="auto"/>
            <w:right w:val="none" w:sz="0" w:space="0" w:color="auto"/>
          </w:divBdr>
        </w:div>
        <w:div w:id="2140879780">
          <w:marLeft w:val="150"/>
          <w:marRight w:val="0"/>
          <w:marTop w:val="225"/>
          <w:marBottom w:val="75"/>
          <w:divBdr>
            <w:top w:val="none" w:sz="0" w:space="0" w:color="auto"/>
            <w:left w:val="none" w:sz="0" w:space="0" w:color="auto"/>
            <w:bottom w:val="none" w:sz="0" w:space="0" w:color="auto"/>
            <w:right w:val="none" w:sz="0" w:space="0" w:color="auto"/>
          </w:divBdr>
        </w:div>
        <w:div w:id="1714772414">
          <w:marLeft w:val="150"/>
          <w:marRight w:val="0"/>
          <w:marTop w:val="225"/>
          <w:marBottom w:val="75"/>
          <w:divBdr>
            <w:top w:val="none" w:sz="0" w:space="0" w:color="auto"/>
            <w:left w:val="none" w:sz="0" w:space="0" w:color="auto"/>
            <w:bottom w:val="none" w:sz="0" w:space="0" w:color="auto"/>
            <w:right w:val="none" w:sz="0" w:space="0" w:color="auto"/>
          </w:divBdr>
        </w:div>
        <w:div w:id="2109740072">
          <w:marLeft w:val="15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E0F4294B57A84A622B0766C2D4052AFF78BD3AC3E639B75FF847E36811CFDD774866889F8174DE2EE2262EBe6PEE" TargetMode="External"/><Relationship Id="rId13" Type="http://schemas.openxmlformats.org/officeDocument/2006/relationships/hyperlink" Target="consultantplus://offline/ref=9D4E0F4294B57A84A622B0766C2D4052A8FF86DCAF34639B75FF847E36811CFDD774866889F8174DE2EE2262EBe6PEE" TargetMode="External"/><Relationship Id="rId3" Type="http://schemas.openxmlformats.org/officeDocument/2006/relationships/styles" Target="styles.xml"/><Relationship Id="rId7" Type="http://schemas.openxmlformats.org/officeDocument/2006/relationships/hyperlink" Target="consultantplus://offline/ref=9D4E0F4294B57A84A622B0766C2D4052A9FF89DEA46A349924AA8A7B3ED146EDD33DD36497F90B53E2F022e6P0E" TargetMode="External"/><Relationship Id="rId12" Type="http://schemas.openxmlformats.org/officeDocument/2006/relationships/hyperlink" Target="consultantplus://offline/ref=9D4E0F4294B57A84A622AE7B7A411F5DA8FCD0D6AD3B61CE2FAD822969D11AA88534D831D8BD5C40E0F13E62EB721DE8F3e3P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4E0F4294B57A84A622B0766C2D4052A8F086DEAD3A639B75FF847E36811CFDC574DE648CFB0046B4A16437E46C1EF6F13B0CD2A28Fe3P5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D4E0F4294B57A84A622B0766C2D4052A8FF87DAA63F639B75FF847E36811CFDD774866889F8174DE2EE2262EBe6PEE" TargetMode="External"/><Relationship Id="rId4" Type="http://schemas.openxmlformats.org/officeDocument/2006/relationships/settings" Target="settings.xml"/><Relationship Id="rId9" Type="http://schemas.openxmlformats.org/officeDocument/2006/relationships/hyperlink" Target="consultantplus://offline/ref=9D4E0F4294B57A84A622B0766C2D4052A8FF86DCAF34639B75FF847E36811CFDC574DE6489F90944E4FB7433AD3912E8F02712D2BC8F372De9P1E" TargetMode="External"/><Relationship Id="rId14" Type="http://schemas.openxmlformats.org/officeDocument/2006/relationships/hyperlink" Target="mailto:otdelekonomiki40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8AB03-2757-4BFB-94D4-91DFE2B3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TotalTime>
  <Pages>22</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BUH06</dc:creator>
  <cp:keywords/>
  <dc:description/>
  <cp:lastModifiedBy>205</cp:lastModifiedBy>
  <cp:revision>34</cp:revision>
  <cp:lastPrinted>2022-04-04T02:43:00Z</cp:lastPrinted>
  <dcterms:created xsi:type="dcterms:W3CDTF">2017-02-15T08:27:00Z</dcterms:created>
  <dcterms:modified xsi:type="dcterms:W3CDTF">2022-04-04T02:44:00Z</dcterms:modified>
</cp:coreProperties>
</file>