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02" w:rsidRPr="006C5E09" w:rsidRDefault="00CB3D02" w:rsidP="00CB3D02">
      <w:pPr>
        <w:pStyle w:val="a3"/>
        <w:widowControl w:val="0"/>
        <w:tabs>
          <w:tab w:val="left" w:pos="-2410"/>
        </w:tabs>
      </w:pPr>
      <w:r w:rsidRPr="006C5E09">
        <w:rPr>
          <w:noProof/>
        </w:rPr>
        <w:drawing>
          <wp:inline distT="0" distB="0" distL="0" distR="0">
            <wp:extent cx="569595" cy="73342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D02" w:rsidRPr="006C5E09" w:rsidRDefault="00CB3D02" w:rsidP="00CB3D02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CB3D02" w:rsidRPr="006C5E09" w:rsidRDefault="00CB3D02" w:rsidP="00CB3D02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6C5E09">
        <w:rPr>
          <w:b w:val="0"/>
          <w:spacing w:val="100"/>
          <w:sz w:val="36"/>
          <w:szCs w:val="36"/>
        </w:rPr>
        <w:t>Красноярский край</w:t>
      </w:r>
    </w:p>
    <w:p w:rsidR="00CB3D02" w:rsidRPr="006C5E09" w:rsidRDefault="00CB3D02" w:rsidP="00CB3D02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6C5E09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CB3D02" w:rsidRPr="006C5E09" w:rsidRDefault="00CB3D02" w:rsidP="00CB3D02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6C5E09">
        <w:rPr>
          <w:b/>
          <w:sz w:val="40"/>
          <w:szCs w:val="40"/>
        </w:rPr>
        <w:t>Постановление</w:t>
      </w:r>
    </w:p>
    <w:p w:rsidR="00CB3D02" w:rsidRPr="006C5E09" w:rsidRDefault="00CB3D02" w:rsidP="00CB3D02">
      <w:pPr>
        <w:rPr>
          <w:sz w:val="20"/>
        </w:rPr>
      </w:pPr>
    </w:p>
    <w:p w:rsidR="00CB3D02" w:rsidRPr="006C5E09" w:rsidRDefault="00CB3D02" w:rsidP="00CB3D02">
      <w:pPr>
        <w:widowControl w:val="0"/>
        <w:tabs>
          <w:tab w:val="left" w:pos="-2410"/>
        </w:tabs>
      </w:pPr>
      <w:r w:rsidRPr="006C5E09">
        <w:t xml:space="preserve">от </w:t>
      </w:r>
      <w:r w:rsidR="00102EB8">
        <w:t xml:space="preserve">01.10.2018 </w:t>
      </w:r>
      <w:r w:rsidRPr="006C5E09">
        <w:t xml:space="preserve">                                                п. Балахта                                                        №</w:t>
      </w:r>
      <w:r w:rsidR="00102EB8">
        <w:t xml:space="preserve"> 720</w:t>
      </w:r>
      <w:r w:rsidRPr="006C5E09">
        <w:t xml:space="preserve"> </w:t>
      </w:r>
    </w:p>
    <w:p w:rsidR="00CB3D02" w:rsidRPr="006C5E09" w:rsidRDefault="00CB3D02" w:rsidP="00CB3D02">
      <w:pPr>
        <w:rPr>
          <w:sz w:val="28"/>
          <w:szCs w:val="28"/>
        </w:rPr>
      </w:pPr>
      <w:r w:rsidRPr="006C5E09">
        <w:rPr>
          <w:sz w:val="28"/>
          <w:szCs w:val="28"/>
        </w:rPr>
        <w:t xml:space="preserve"> </w:t>
      </w:r>
    </w:p>
    <w:p w:rsidR="00A921BB" w:rsidRPr="006C5E09" w:rsidRDefault="00CB3D02" w:rsidP="00CB3D0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C5E09">
        <w:rPr>
          <w:b/>
          <w:sz w:val="28"/>
          <w:szCs w:val="28"/>
        </w:rPr>
        <w:t xml:space="preserve">Об утверждении муниципальной </w:t>
      </w:r>
    </w:p>
    <w:p w:rsidR="00CB3D02" w:rsidRPr="006C5E09" w:rsidRDefault="00CB3D02" w:rsidP="00CB3D0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C5E09">
        <w:rPr>
          <w:b/>
          <w:sz w:val="28"/>
          <w:szCs w:val="28"/>
        </w:rPr>
        <w:t xml:space="preserve">программы </w:t>
      </w:r>
      <w:r w:rsidR="00A921BB" w:rsidRPr="006C5E09">
        <w:rPr>
          <w:b/>
          <w:sz w:val="28"/>
          <w:szCs w:val="28"/>
        </w:rPr>
        <w:t xml:space="preserve">«Вместе» </w:t>
      </w:r>
    </w:p>
    <w:p w:rsidR="00CB3D02" w:rsidRPr="006C5E09" w:rsidRDefault="00CB3D02" w:rsidP="00CB3D02">
      <w:pPr>
        <w:autoSpaceDE w:val="0"/>
        <w:autoSpaceDN w:val="0"/>
        <w:adjustRightInd w:val="0"/>
        <w:rPr>
          <w:sz w:val="28"/>
          <w:szCs w:val="28"/>
        </w:rPr>
      </w:pPr>
    </w:p>
    <w:p w:rsidR="00A921BB" w:rsidRPr="006C5E09" w:rsidRDefault="00A921BB" w:rsidP="00A921B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6C5E09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6C5E09">
        <w:rPr>
          <w:color w:val="000000"/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14.08.2018 года № 196 «Об утверждении перечня муниципальных программ»</w:t>
      </w:r>
      <w:r w:rsidRPr="006C5E09">
        <w:rPr>
          <w:sz w:val="28"/>
          <w:szCs w:val="28"/>
        </w:rPr>
        <w:t xml:space="preserve"> и руководствуясь ст.ст. 18, 31 Устава Балахтинского района, ПОСТАНОВЛЯЮ: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Утвердить м</w:t>
      </w:r>
      <w:r w:rsidR="00A921BB" w:rsidRPr="006C5E09">
        <w:rPr>
          <w:sz w:val="28"/>
          <w:szCs w:val="28"/>
        </w:rPr>
        <w:t>униципальную программу «Вместе»</w:t>
      </w:r>
      <w:r w:rsidRPr="006C5E09">
        <w:rPr>
          <w:sz w:val="28"/>
          <w:szCs w:val="28"/>
        </w:rPr>
        <w:t>, согласно приложению.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Признать утратившим силу с 01.01.2019 года постановление от 14.09.2015 года №541 «Об утверждении муниципальной целевой программы «Вместе» о поддержке социально-ориентированных некоммерческих организаций»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Контроль за выполнением постановления возложить на первого заместителя главы района Ляхову Н.В.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(балахтинскийрайон.рф).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«Управление» (</w:t>
      </w:r>
      <w:r w:rsidRPr="006C5E09">
        <w:rPr>
          <w:sz w:val="28"/>
          <w:szCs w:val="28"/>
          <w:lang w:val="en-US"/>
        </w:rPr>
        <w:t>gasu</w:t>
      </w:r>
      <w:r w:rsidRPr="006C5E09">
        <w:rPr>
          <w:sz w:val="28"/>
          <w:szCs w:val="28"/>
        </w:rPr>
        <w:t>.</w:t>
      </w:r>
      <w:r w:rsidRPr="006C5E09">
        <w:rPr>
          <w:sz w:val="28"/>
          <w:szCs w:val="28"/>
          <w:lang w:val="en-US"/>
        </w:rPr>
        <w:t>gov</w:t>
      </w:r>
      <w:r w:rsidRPr="006C5E09">
        <w:rPr>
          <w:sz w:val="28"/>
          <w:szCs w:val="28"/>
        </w:rPr>
        <w:t>.</w:t>
      </w:r>
      <w:r w:rsidRPr="006C5E09">
        <w:rPr>
          <w:sz w:val="28"/>
          <w:szCs w:val="28"/>
          <w:lang w:val="en-US"/>
        </w:rPr>
        <w:t>ru</w:t>
      </w:r>
      <w:r w:rsidRPr="006C5E09">
        <w:rPr>
          <w:sz w:val="28"/>
          <w:szCs w:val="28"/>
        </w:rPr>
        <w:t>).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По</w:t>
      </w:r>
      <w:r w:rsidRPr="006C5E09"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CB3D02" w:rsidRPr="006C5E09" w:rsidRDefault="00CB3D02" w:rsidP="00CB3D02">
      <w:pPr>
        <w:ind w:firstLine="709"/>
        <w:jc w:val="both"/>
        <w:rPr>
          <w:sz w:val="28"/>
          <w:szCs w:val="28"/>
        </w:rPr>
      </w:pPr>
    </w:p>
    <w:p w:rsidR="00CB3D02" w:rsidRPr="006C5E09" w:rsidRDefault="00CB3D02" w:rsidP="00CB3D02">
      <w:pPr>
        <w:ind w:firstLine="709"/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  <w:r w:rsidRPr="006C5E09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A921BB" w:rsidRPr="006C5E09" w:rsidRDefault="00A921BB" w:rsidP="00CB3D02">
      <w:pPr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CB3D02" w:rsidRPr="006C5E09" w:rsidRDefault="00CB3D02"/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3F6EA6" w:rsidRPr="006C5E09" w:rsidTr="00CB3D02">
        <w:tc>
          <w:tcPr>
            <w:tcW w:w="4358" w:type="dxa"/>
          </w:tcPr>
          <w:p w:rsidR="003F6EA6" w:rsidRPr="006C5E09" w:rsidRDefault="003F6EA6" w:rsidP="009D16CC">
            <w:pPr>
              <w:rPr>
                <w:sz w:val="26"/>
                <w:szCs w:val="26"/>
              </w:rPr>
            </w:pPr>
            <w:r w:rsidRPr="006C5E09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 w:rsidRPr="006C5E09">
              <w:rPr>
                <w:sz w:val="26"/>
                <w:szCs w:val="26"/>
              </w:rPr>
              <w:t xml:space="preserve">Балахтинского </w:t>
            </w:r>
            <w:r w:rsidRPr="006C5E09">
              <w:rPr>
                <w:sz w:val="26"/>
                <w:szCs w:val="26"/>
              </w:rPr>
              <w:t xml:space="preserve">района </w:t>
            </w:r>
          </w:p>
          <w:p w:rsidR="003F6EA6" w:rsidRPr="006C5E09" w:rsidRDefault="003F6EA6" w:rsidP="00102EB8">
            <w:pPr>
              <w:jc w:val="both"/>
              <w:rPr>
                <w:sz w:val="26"/>
                <w:szCs w:val="26"/>
              </w:rPr>
            </w:pPr>
            <w:r w:rsidRPr="006C5E09">
              <w:rPr>
                <w:sz w:val="26"/>
                <w:szCs w:val="26"/>
              </w:rPr>
              <w:t>От</w:t>
            </w:r>
            <w:r w:rsidR="00102EB8">
              <w:rPr>
                <w:sz w:val="26"/>
                <w:szCs w:val="26"/>
              </w:rPr>
              <w:t xml:space="preserve"> 01.10.2018 </w:t>
            </w:r>
            <w:r w:rsidRPr="006C5E09">
              <w:rPr>
                <w:sz w:val="26"/>
                <w:szCs w:val="26"/>
              </w:rPr>
              <w:t>№</w:t>
            </w:r>
            <w:r w:rsidR="00102EB8">
              <w:rPr>
                <w:sz w:val="26"/>
                <w:szCs w:val="26"/>
              </w:rPr>
              <w:t xml:space="preserve"> 720</w:t>
            </w:r>
          </w:p>
        </w:tc>
      </w:tr>
    </w:tbl>
    <w:p w:rsidR="003F6EA6" w:rsidRPr="006C5E09" w:rsidRDefault="003F6EA6" w:rsidP="00041821">
      <w:pPr>
        <w:jc w:val="both"/>
        <w:rPr>
          <w:b/>
          <w:sz w:val="32"/>
          <w:szCs w:val="28"/>
        </w:rPr>
      </w:pPr>
    </w:p>
    <w:p w:rsidR="009D16CC" w:rsidRPr="006C5E09" w:rsidRDefault="009D16CC" w:rsidP="009D16CC">
      <w:pPr>
        <w:jc w:val="center"/>
        <w:rPr>
          <w:b/>
          <w:sz w:val="28"/>
        </w:rPr>
      </w:pPr>
    </w:p>
    <w:p w:rsidR="00A572DD" w:rsidRPr="006C5E09" w:rsidRDefault="009D16CC" w:rsidP="009D16CC">
      <w:pPr>
        <w:jc w:val="center"/>
        <w:rPr>
          <w:b/>
          <w:sz w:val="28"/>
        </w:rPr>
      </w:pPr>
      <w:r w:rsidRPr="006C5E09">
        <w:rPr>
          <w:b/>
          <w:sz w:val="28"/>
        </w:rPr>
        <w:t>Муниципальная программа Балахтинского района</w:t>
      </w:r>
    </w:p>
    <w:p w:rsidR="009D16CC" w:rsidRPr="006C5E09" w:rsidRDefault="009D16CC" w:rsidP="009D16CC">
      <w:pPr>
        <w:jc w:val="center"/>
        <w:rPr>
          <w:b/>
          <w:sz w:val="28"/>
        </w:rPr>
      </w:pPr>
      <w:r w:rsidRPr="006C5E09">
        <w:rPr>
          <w:b/>
          <w:sz w:val="28"/>
        </w:rPr>
        <w:t>«</w:t>
      </w:r>
      <w:r w:rsidR="007344A7" w:rsidRPr="006C5E09">
        <w:rPr>
          <w:b/>
          <w:sz w:val="28"/>
        </w:rPr>
        <w:t>Вместе</w:t>
      </w:r>
      <w:r w:rsidRPr="006C5E09">
        <w:rPr>
          <w:b/>
          <w:sz w:val="28"/>
        </w:rPr>
        <w:t>»</w:t>
      </w:r>
      <w:r w:rsidR="007344A7" w:rsidRPr="006C5E09">
        <w:rPr>
          <w:b/>
          <w:sz w:val="28"/>
        </w:rPr>
        <w:t xml:space="preserve"> </w:t>
      </w:r>
    </w:p>
    <w:p w:rsidR="009D16CC" w:rsidRPr="006C5E09" w:rsidRDefault="009D16CC" w:rsidP="009D16CC">
      <w:pPr>
        <w:jc w:val="center"/>
        <w:rPr>
          <w:b/>
          <w:sz w:val="28"/>
        </w:rPr>
      </w:pPr>
    </w:p>
    <w:p w:rsidR="009D16CC" w:rsidRPr="006C5E09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</w:rPr>
        <w:t>Паспорт муниципальной программы</w:t>
      </w:r>
    </w:p>
    <w:p w:rsidR="009D16CC" w:rsidRPr="006C5E09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03"/>
        <w:gridCol w:w="6492"/>
      </w:tblGrid>
      <w:tr w:rsidR="009D16CC" w:rsidRPr="006C5E09" w:rsidTr="009D16CC">
        <w:tc>
          <w:tcPr>
            <w:tcW w:w="3510" w:type="dxa"/>
          </w:tcPr>
          <w:p w:rsidR="009D16CC" w:rsidRPr="006C5E09" w:rsidRDefault="003B321F" w:rsidP="009D16CC">
            <w:pPr>
              <w:rPr>
                <w:b/>
                <w:sz w:val="28"/>
              </w:rPr>
            </w:pPr>
            <w:r w:rsidRPr="006C5E09">
              <w:rPr>
                <w:sz w:val="28"/>
                <w:szCs w:val="28"/>
              </w:rPr>
              <w:t>Н</w:t>
            </w:r>
            <w:r w:rsidR="009D16CC" w:rsidRPr="006C5E09">
              <w:rPr>
                <w:sz w:val="28"/>
                <w:szCs w:val="28"/>
              </w:rPr>
              <w:t>аименование</w:t>
            </w:r>
            <w:r w:rsidRPr="006C5E09">
              <w:rPr>
                <w:sz w:val="28"/>
                <w:szCs w:val="28"/>
              </w:rPr>
              <w:t xml:space="preserve"> муниципальной</w:t>
            </w:r>
            <w:r w:rsidR="009D16CC" w:rsidRPr="006C5E0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6C5E09" w:rsidRDefault="00B862D2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Муниципальная программа Балахтинского района «</w:t>
            </w:r>
            <w:r w:rsidR="007344A7" w:rsidRPr="006C5E09">
              <w:rPr>
                <w:sz w:val="28"/>
              </w:rPr>
              <w:t>Вместе</w:t>
            </w:r>
            <w:r w:rsidRPr="006C5E09">
              <w:rPr>
                <w:sz w:val="28"/>
              </w:rPr>
              <w:t>»</w:t>
            </w:r>
            <w:r w:rsidR="007344A7" w:rsidRPr="006C5E09">
              <w:rPr>
                <w:sz w:val="28"/>
              </w:rPr>
              <w:t xml:space="preserve"> </w:t>
            </w:r>
            <w:r w:rsidRPr="006C5E09">
              <w:rPr>
                <w:sz w:val="28"/>
              </w:rPr>
              <w:t>(далее - Программа)</w:t>
            </w:r>
          </w:p>
        </w:tc>
      </w:tr>
      <w:tr w:rsidR="009D16CC" w:rsidRPr="006C5E09" w:rsidTr="009D16CC">
        <w:tc>
          <w:tcPr>
            <w:tcW w:w="3510" w:type="dxa"/>
          </w:tcPr>
          <w:p w:rsidR="009D16CC" w:rsidRPr="006C5E09" w:rsidRDefault="003B321F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</w:t>
            </w:r>
            <w:r w:rsidR="009D16CC" w:rsidRPr="006C5E09">
              <w:rPr>
                <w:sz w:val="28"/>
                <w:szCs w:val="28"/>
              </w:rPr>
              <w:t xml:space="preserve">снования для разработки </w:t>
            </w:r>
            <w:r w:rsidRPr="006C5E09">
              <w:rPr>
                <w:sz w:val="28"/>
                <w:szCs w:val="28"/>
              </w:rPr>
              <w:t xml:space="preserve">муниципальной </w:t>
            </w:r>
            <w:r w:rsidR="009D16CC" w:rsidRPr="006C5E09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9D16CC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Бюджетный кодекс РФ, Постановление администрации Балахтинского района от 11.01.2017 г. № 8 «Об утверждении порядка принятия решения о разработке муниципальных программ Балахтинского района их формирования и реализации», Распоряжение администрации Балахтинского района от 14.08.2018г. №196 «Об утверждении перечня муниципальных программ»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354F36" w:rsidRPr="006C5E09" w:rsidRDefault="00A921BB" w:rsidP="00A921BB">
            <w:pPr>
              <w:jc w:val="both"/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Отдел культуры администрации Балахтинского района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354F36" w:rsidRPr="006C5E09" w:rsidRDefault="00354F36" w:rsidP="00C62156">
            <w:pPr>
              <w:jc w:val="both"/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Отдел социальной защиты администрации Балахтинского района</w:t>
            </w:r>
            <w:r w:rsidR="00A921BB" w:rsidRPr="006C5E09">
              <w:rPr>
                <w:sz w:val="28"/>
                <w:szCs w:val="28"/>
              </w:rPr>
              <w:t>.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В рамках данной программы не предусматривается реализация подпрограмм;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К мероприятиям программы относится: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- реализация социальных проектов СО 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НКО  при содействии и поддержке органов местного СМУ;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- информационно-пропагандистская, консультативная, имущественная и финансовая поддержка деятельности СО НКО;</w:t>
            </w:r>
          </w:p>
          <w:p w:rsidR="00354F36" w:rsidRPr="006C5E09" w:rsidRDefault="00354F36" w:rsidP="00864F4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- репрезентация СО НКО в средствах массовой информации;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354F36" w:rsidRPr="006C5E09" w:rsidRDefault="00354F36" w:rsidP="00354F36">
            <w:pPr>
              <w:rPr>
                <w:sz w:val="28"/>
              </w:rPr>
            </w:pPr>
            <w:r w:rsidRPr="006C5E09">
              <w:rPr>
                <w:sz w:val="28"/>
              </w:rPr>
              <w:t>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354F36" w:rsidRPr="006C5E09" w:rsidRDefault="00A921BB" w:rsidP="00864F4F">
            <w:pPr>
              <w:rPr>
                <w:sz w:val="28"/>
              </w:rPr>
            </w:pPr>
            <w:r w:rsidRPr="006C5E09">
              <w:rPr>
                <w:sz w:val="28"/>
              </w:rPr>
              <w:t>Р</w:t>
            </w:r>
            <w:r w:rsidR="00864F4F" w:rsidRPr="006C5E09">
              <w:rPr>
                <w:sz w:val="28"/>
              </w:rPr>
              <w:t>азвитие форм поддержки СО НКО, в том числе информационно-пропагандистской, имущественной, финансовой, консультативной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Этапы и сроки реализации </w:t>
            </w:r>
            <w:r w:rsidRPr="006C5E09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514" w:type="dxa"/>
          </w:tcPr>
          <w:p w:rsidR="00354F36" w:rsidRPr="006C5E09" w:rsidRDefault="00A921BB" w:rsidP="00864F4F">
            <w:pPr>
              <w:rPr>
                <w:b/>
                <w:sz w:val="28"/>
              </w:rPr>
            </w:pPr>
            <w:r w:rsidRPr="006C5E09">
              <w:rPr>
                <w:sz w:val="28"/>
              </w:rPr>
              <w:lastRenderedPageBreak/>
              <w:t>2019-2021 гг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Увеличение количества СО НКО, имеющих статус юридического лица;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Увеличение количества проектов, представленных СО НКО на районном и краевом конкурсе целевых социальных проектов;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Число проектов, получивших денежные средства из районного и краевого бюджетов;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Увеличение количества проведенных в районе общественных акций и мероприятий, организованных СО НКО;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Количество публикаций, передач и сюжетов в СМИ, посвященных деятельности СО НКО;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Количество граждан, охваченных проектами СО НКО;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Количество предоставленных субсидий по поддержке СО НКО.</w:t>
            </w:r>
          </w:p>
          <w:p w:rsidR="00A921BB" w:rsidRPr="006C5E09" w:rsidRDefault="00A921BB" w:rsidP="009D16CC">
            <w:pPr>
              <w:rPr>
                <w:sz w:val="28"/>
              </w:rPr>
            </w:pPr>
          </w:p>
          <w:p w:rsidR="00354F36" w:rsidRPr="006C5E09" w:rsidRDefault="00354F36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A921BB" w:rsidRPr="006C5E09" w:rsidRDefault="00A921BB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Объем финансирования муниципальной программы составляет</w:t>
            </w:r>
            <w:r w:rsidR="002760FD" w:rsidRPr="006C5E09">
              <w:rPr>
                <w:sz w:val="28"/>
              </w:rPr>
              <w:t xml:space="preserve"> 180</w:t>
            </w:r>
            <w:r w:rsidRPr="006C5E09">
              <w:rPr>
                <w:sz w:val="28"/>
              </w:rPr>
              <w:t>,0 тыс.рублей, из них:</w:t>
            </w:r>
          </w:p>
          <w:p w:rsidR="00A921BB" w:rsidRPr="006C5E09" w:rsidRDefault="002760FD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2019 год – 6</w:t>
            </w:r>
            <w:r w:rsidR="00A921BB" w:rsidRPr="006C5E09">
              <w:rPr>
                <w:sz w:val="28"/>
              </w:rPr>
              <w:t>0,0 тыс.рублей;</w:t>
            </w:r>
          </w:p>
          <w:p w:rsidR="00A921BB" w:rsidRPr="006C5E09" w:rsidRDefault="002760FD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2020 год – 60</w:t>
            </w:r>
            <w:r w:rsidR="00A921BB" w:rsidRPr="006C5E09">
              <w:rPr>
                <w:sz w:val="28"/>
              </w:rPr>
              <w:t>,0 тыс.рублей;</w:t>
            </w:r>
          </w:p>
          <w:p w:rsidR="00A921BB" w:rsidRPr="006C5E09" w:rsidRDefault="002760FD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2021 год – 60</w:t>
            </w:r>
            <w:r w:rsidR="00A921BB" w:rsidRPr="006C5E09">
              <w:rPr>
                <w:sz w:val="28"/>
              </w:rPr>
              <w:t>,0 тыс.рублей,</w:t>
            </w:r>
          </w:p>
          <w:p w:rsidR="00A921BB" w:rsidRPr="006C5E09" w:rsidRDefault="00A921BB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 xml:space="preserve">в том числе </w:t>
            </w:r>
            <w:r w:rsidR="002760FD" w:rsidRPr="006C5E09">
              <w:rPr>
                <w:sz w:val="28"/>
              </w:rPr>
              <w:t>средства районного бюджета – 180</w:t>
            </w:r>
            <w:r w:rsidRPr="006C5E09">
              <w:rPr>
                <w:sz w:val="28"/>
              </w:rPr>
              <w:t>,0 тыс.рублей, из них:</w:t>
            </w:r>
          </w:p>
          <w:p w:rsidR="002760FD" w:rsidRPr="006C5E09" w:rsidRDefault="002760FD" w:rsidP="002760FD">
            <w:pPr>
              <w:rPr>
                <w:sz w:val="28"/>
              </w:rPr>
            </w:pPr>
            <w:r w:rsidRPr="006C5E09">
              <w:rPr>
                <w:sz w:val="28"/>
              </w:rPr>
              <w:t>2019 год – 60,0 тыс.рублей;</w:t>
            </w:r>
          </w:p>
          <w:p w:rsidR="002760FD" w:rsidRPr="006C5E09" w:rsidRDefault="002760FD" w:rsidP="002760FD">
            <w:pPr>
              <w:rPr>
                <w:sz w:val="28"/>
              </w:rPr>
            </w:pPr>
            <w:r w:rsidRPr="006C5E09">
              <w:rPr>
                <w:sz w:val="28"/>
              </w:rPr>
              <w:t>2020 год – 60,0 тыс.рублей;</w:t>
            </w:r>
          </w:p>
          <w:p w:rsidR="00354F36" w:rsidRPr="006C5E09" w:rsidRDefault="002760FD" w:rsidP="00864F4F">
            <w:pPr>
              <w:rPr>
                <w:sz w:val="28"/>
              </w:rPr>
            </w:pPr>
            <w:r w:rsidRPr="006C5E09">
              <w:rPr>
                <w:sz w:val="28"/>
              </w:rPr>
              <w:t xml:space="preserve">2021 год – 60,0 тыс.рублей. 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D13709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354F36" w:rsidRPr="006C5E09" w:rsidRDefault="00354F36" w:rsidP="009D16CC">
            <w:pPr>
              <w:rPr>
                <w:b/>
                <w:sz w:val="28"/>
              </w:rPr>
            </w:pPr>
            <w:r w:rsidRPr="006C5E09">
              <w:rPr>
                <w:sz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6C5E09" w:rsidRDefault="009D16CC" w:rsidP="009D16CC">
      <w:pPr>
        <w:rPr>
          <w:sz w:val="28"/>
        </w:rPr>
      </w:pPr>
    </w:p>
    <w:p w:rsidR="00A921BB" w:rsidRPr="006C5E09" w:rsidRDefault="00A921BB" w:rsidP="00A921BB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C5E09">
        <w:rPr>
          <w:sz w:val="28"/>
          <w:szCs w:val="28"/>
        </w:rPr>
        <w:t>Постановка общерайонной проблемы и обоснование необходимости разработки подпрограммы</w:t>
      </w:r>
    </w:p>
    <w:p w:rsidR="003B321F" w:rsidRPr="006C5E09" w:rsidRDefault="003B321F" w:rsidP="003B321F">
      <w:pPr>
        <w:jc w:val="center"/>
        <w:rPr>
          <w:sz w:val="28"/>
        </w:rPr>
      </w:pP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lastRenderedPageBreak/>
        <w:t>Одним из институтов, способных эффективно справиться с решением задач привлечения дополнительных финансовых средств в отрасль социальной сферы, а также содействовать оптимизации распределения ресурсов экономики, является некоммерческий сектор, называемый также «третьим сектором экономики». В связи с этим развитие  некоммерческих организаций в Балахтинском районе (далее – муниципальный район) приобретает особую актуальность в деле поддержания социальной сферы и обеспечения социальной защиты населения Балахтинского района.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НКО является основными институтами гражданского общества и значимыми партнерами органов муниципальной власти в решении стоящих перед обществом проблем.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В настоящее время в муниципальном образовании Балахтинский район действуют 5 некоммерческих организаций, имеющие статус юридического лица:</w:t>
      </w:r>
    </w:p>
    <w:p w:rsidR="00864F4F" w:rsidRPr="006C5E09" w:rsidRDefault="00864F4F" w:rsidP="00864F4F">
      <w:pPr>
        <w:jc w:val="both"/>
        <w:rPr>
          <w:sz w:val="28"/>
        </w:rPr>
      </w:pP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1.Балахтинская территориальная (районная) организация Профсоюзов работников народного образования и науки Российской Федерации.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2.Местная молодежная общественная организация Балахтинского района содействия творческим инициативам «Мы молодые».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3.Территориальное объединение работодателей «Союз работодателей Балахтинского района».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4.Общероссийская общественно-государственная организация «Добровольное общество содействия армии, авиации и флоту».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5.Районный Совет ветеранов.</w:t>
      </w:r>
    </w:p>
    <w:p w:rsidR="00864F4F" w:rsidRPr="006C5E09" w:rsidRDefault="00864F4F" w:rsidP="00864F4F">
      <w:pPr>
        <w:jc w:val="both"/>
        <w:rPr>
          <w:sz w:val="28"/>
        </w:rPr>
      </w:pP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Помимо этого функционирует еще целый ряд общественных организаций, не имеющих статус юридического лица.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Основными классификационными группами НКО, осуществляющих деятельность на территории муниципального района, являются: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 объединения ветеранов;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 казачество;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</w:t>
      </w:r>
      <w:r w:rsidRPr="006C5E09">
        <w:rPr>
          <w:sz w:val="28"/>
        </w:rPr>
        <w:t xml:space="preserve"> </w:t>
      </w:r>
      <w:r w:rsidR="00864F4F" w:rsidRPr="006C5E09">
        <w:rPr>
          <w:sz w:val="28"/>
        </w:rPr>
        <w:t>молодежные объединения;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 xml:space="preserve">- спортивные объединения;  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</w:t>
      </w:r>
      <w:r w:rsidRPr="006C5E09">
        <w:rPr>
          <w:sz w:val="28"/>
        </w:rPr>
        <w:t xml:space="preserve"> </w:t>
      </w:r>
      <w:r w:rsidR="00864F4F" w:rsidRPr="006C5E09">
        <w:rPr>
          <w:sz w:val="28"/>
        </w:rPr>
        <w:t>профсоюзные объединения.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 Деятельность многих организаций ограничивается функционированием в отдельно взятой отрасли и, зачастую, носит ситуативный характер, не имеют системы работы.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Эти факты свидетельствуют о сложившейся проблеме – низкой включенности некоммерческого сектора в социально-экономическую жизнь общества, что связано с низким уровнем взаимодействия общественных объединений с органами МСУ.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Кроме того, в районе отсутствует система консультационного сопровождения деятельности некоммерческих организаций.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В настоящее время деятельность НКО, как реализатора гражданских инициатив, находится на низком уровне активности. 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Другими проблемами развития некоммерческого сектора в муниципальном районе являются: 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1. отсутствие статуса юридического лица у большинства СО НКО;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lastRenderedPageBreak/>
        <w:t>2. разобщенность организаций, отсутствие налаженных внутренних контактов на уровне муниципального района, недостаточная информированность населения о самих СО НКО и направлениях их деятельности;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3. отсутствие у СО НКО имущественных и финансовых средств для качественной организации своей деятельности.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Решение вышеперечисленных проблем программно-целевым методом позволит содействовать развитию гражданского общества и поддержке социально ориентированных некоммерческих организаций в муниципальном  районе. Кроме того, реализация программы будет способствовать привлечению на территорию муниципального района средств из краевого бюджета в рамках долгосрочной целевой программы «Содействие развитию гражданского общества и поддержка социально ориентированных некоммерческих организаций в Красноярском крае». </w:t>
      </w:r>
    </w:p>
    <w:p w:rsidR="003B321F" w:rsidRPr="006C5E09" w:rsidRDefault="003B321F" w:rsidP="00864F4F">
      <w:pPr>
        <w:jc w:val="both"/>
        <w:rPr>
          <w:sz w:val="28"/>
        </w:rPr>
      </w:pPr>
    </w:p>
    <w:p w:rsidR="00C7086C" w:rsidRPr="006C5E09" w:rsidRDefault="003B321F" w:rsidP="00A921BB">
      <w:pPr>
        <w:pStyle w:val="a8"/>
        <w:numPr>
          <w:ilvl w:val="0"/>
          <w:numId w:val="3"/>
        </w:numPr>
        <w:jc w:val="both"/>
        <w:rPr>
          <w:sz w:val="28"/>
        </w:rPr>
      </w:pPr>
      <w:r w:rsidRPr="006C5E09">
        <w:rPr>
          <w:sz w:val="28"/>
          <w:szCs w:val="28"/>
        </w:rPr>
        <w:t>Приоритеты и цели со</w:t>
      </w:r>
      <w:r w:rsidR="000E6D82" w:rsidRPr="006C5E09">
        <w:rPr>
          <w:sz w:val="28"/>
          <w:szCs w:val="28"/>
        </w:rPr>
        <w:t>циально-экономического развития</w:t>
      </w:r>
      <w:r w:rsidR="00B80B85" w:rsidRPr="006C5E09">
        <w:rPr>
          <w:sz w:val="28"/>
          <w:szCs w:val="28"/>
        </w:rPr>
        <w:t>, описание основных целей и за</w:t>
      </w:r>
      <w:r w:rsidR="000E6D82" w:rsidRPr="006C5E09">
        <w:rPr>
          <w:sz w:val="28"/>
          <w:szCs w:val="28"/>
        </w:rPr>
        <w:t>дач программы, прогноз развития</w:t>
      </w:r>
    </w:p>
    <w:p w:rsidR="00C7086C" w:rsidRPr="006C5E09" w:rsidRDefault="00C7086C" w:rsidP="00864F4F">
      <w:pPr>
        <w:jc w:val="both"/>
        <w:rPr>
          <w:sz w:val="28"/>
        </w:rPr>
      </w:pP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>Цель программы:</w:t>
      </w: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 xml:space="preserve"> 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</w:r>
    </w:p>
    <w:p w:rsidR="000E6D82" w:rsidRPr="006C5E09" w:rsidRDefault="000E6D82" w:rsidP="000E6D82">
      <w:pPr>
        <w:jc w:val="both"/>
        <w:rPr>
          <w:sz w:val="28"/>
        </w:rPr>
      </w:pP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>Задачи программы:</w:t>
      </w: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>Развитие форм поддержки СО НКО, в том числе информационной, пропагандистской, имущественной, консультационной, финансовой.</w:t>
      </w:r>
    </w:p>
    <w:p w:rsidR="00C7086C" w:rsidRPr="006C5E09" w:rsidRDefault="00C7086C" w:rsidP="006C5E09">
      <w:pPr>
        <w:rPr>
          <w:sz w:val="28"/>
        </w:rPr>
      </w:pPr>
    </w:p>
    <w:p w:rsidR="00C7086C" w:rsidRPr="006C5E09" w:rsidRDefault="00C7086C" w:rsidP="00A921BB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>Механизм реализации мероприятий муниципальной программы</w:t>
      </w:r>
    </w:p>
    <w:p w:rsidR="00C7086C" w:rsidRPr="006C5E09" w:rsidRDefault="00C7086C" w:rsidP="00B862D2">
      <w:pPr>
        <w:rPr>
          <w:sz w:val="28"/>
        </w:rPr>
      </w:pP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отдел культуры, спорта.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Финанс</w:t>
      </w:r>
      <w:r w:rsidR="00E55E2D" w:rsidRPr="006C5E09">
        <w:rPr>
          <w:sz w:val="28"/>
        </w:rPr>
        <w:t>ирование мероприятий,</w:t>
      </w:r>
      <w:r w:rsidRPr="006C5E09">
        <w:rPr>
          <w:sz w:val="28"/>
        </w:rPr>
        <w:t xml:space="preserve"> </w:t>
      </w:r>
      <w:r w:rsidR="00E55E2D" w:rsidRPr="006C5E09">
        <w:rPr>
          <w:sz w:val="28"/>
        </w:rPr>
        <w:t>осуществляться</w:t>
      </w:r>
      <w:r w:rsidRPr="006C5E09">
        <w:rPr>
          <w:sz w:val="28"/>
        </w:rPr>
        <w:t xml:space="preserve"> в пределах средств, предусмотренных на эти цели решением районного Совета депутатов на очередной финансовый год и плановый период.</w:t>
      </w:r>
    </w:p>
    <w:p w:rsidR="000E6D82" w:rsidRPr="006C5E09" w:rsidRDefault="000E6D82" w:rsidP="00E55E2D">
      <w:pPr>
        <w:ind w:firstLine="851"/>
        <w:jc w:val="both"/>
        <w:rPr>
          <w:sz w:val="28"/>
        </w:rPr>
      </w:pPr>
      <w:r w:rsidRPr="006C5E09">
        <w:rPr>
          <w:sz w:val="28"/>
        </w:rPr>
        <w:t>Финансовое управление администрации района перечисляет указанные средства на расчетный счет администрации Балахтинского района.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lastRenderedPageBreak/>
        <w:t xml:space="preserve">Приобретенные </w:t>
      </w:r>
      <w:r w:rsidR="00E55E2D" w:rsidRPr="006C5E09">
        <w:rPr>
          <w:sz w:val="28"/>
        </w:rPr>
        <w:t>товары</w:t>
      </w:r>
      <w:r w:rsidRPr="006C5E09">
        <w:rPr>
          <w:sz w:val="28"/>
        </w:rPr>
        <w:t xml:space="preserve"> для ресурсного центра</w:t>
      </w:r>
      <w:r w:rsidR="00E55E2D" w:rsidRPr="006C5E09">
        <w:rPr>
          <w:sz w:val="28"/>
        </w:rPr>
        <w:t>,</w:t>
      </w:r>
      <w:r w:rsidRPr="006C5E09">
        <w:rPr>
          <w:sz w:val="28"/>
        </w:rPr>
        <w:t xml:space="preserve"> будут поставлены на баланс администрации района с последующей передачей в безвозмездное пользование по договору СО НКО.</w:t>
      </w:r>
    </w:p>
    <w:p w:rsidR="000E6D82" w:rsidRPr="006C5E09" w:rsidRDefault="000E6D82" w:rsidP="00276327">
      <w:pPr>
        <w:ind w:firstLine="851"/>
        <w:jc w:val="both"/>
        <w:rPr>
          <w:sz w:val="28"/>
        </w:rPr>
      </w:pPr>
      <w:r w:rsidRPr="006C5E09">
        <w:rPr>
          <w:sz w:val="28"/>
        </w:rPr>
        <w:t>Ре</w:t>
      </w:r>
      <w:r w:rsidR="00E55E2D" w:rsidRPr="006C5E09">
        <w:rPr>
          <w:sz w:val="28"/>
        </w:rPr>
        <w:t>ализация мероприятий</w:t>
      </w:r>
      <w:r w:rsidRPr="006C5E09">
        <w:rPr>
          <w:sz w:val="28"/>
        </w:rPr>
        <w:t>, предусматривает средства краевого бюджета. Средства районного бюджета, направляемые на софинансирование программных мероприятий, предоставляются в соответствии с Положением о конкурсе по предоставлению субсидий социально ориентированным некоммерческим организациям Балахтин</w:t>
      </w:r>
      <w:r w:rsidR="00E55E2D" w:rsidRPr="006C5E09">
        <w:rPr>
          <w:sz w:val="28"/>
        </w:rPr>
        <w:t>ского района из бюджета района.</w:t>
      </w:r>
    </w:p>
    <w:p w:rsidR="000E6D82" w:rsidRPr="006C5E09" w:rsidRDefault="000E6D82" w:rsidP="00276327">
      <w:pPr>
        <w:ind w:firstLine="851"/>
        <w:jc w:val="both"/>
        <w:rPr>
          <w:sz w:val="28"/>
        </w:rPr>
      </w:pPr>
      <w:r w:rsidRPr="006C5E09">
        <w:rPr>
          <w:sz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0E6D82" w:rsidRPr="006C5E09" w:rsidRDefault="000E6D82" w:rsidP="00276327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C7086C" w:rsidRPr="006C5E09" w:rsidRDefault="000E6D82" w:rsidP="006C5E09">
      <w:pPr>
        <w:ind w:firstLine="851"/>
        <w:jc w:val="both"/>
        <w:rPr>
          <w:sz w:val="28"/>
        </w:rPr>
      </w:pPr>
      <w:r w:rsidRPr="006C5E09">
        <w:rPr>
          <w:sz w:val="28"/>
        </w:rPr>
        <w:t>Контроль  за ходом реализации Программы осуществляет администрация Балахтинского района; контроль за целевым использованием средств бюджета осуществляет контрольный орган Балахтинского районного Совета депутатов.</w:t>
      </w:r>
    </w:p>
    <w:p w:rsidR="00C7086C" w:rsidRPr="006C5E09" w:rsidRDefault="00C7086C" w:rsidP="00C7086C">
      <w:pPr>
        <w:jc w:val="center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Балахтинского района</w:t>
      </w:r>
    </w:p>
    <w:p w:rsidR="00E363C5" w:rsidRPr="006C5E09" w:rsidRDefault="00E363C5" w:rsidP="00E363C5">
      <w:pPr>
        <w:pStyle w:val="a8"/>
        <w:rPr>
          <w:sz w:val="28"/>
        </w:rPr>
      </w:pP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В результате реализации Программы должны произойти следующие позитивные  изменения: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повышение активности СО НКО;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увеличение количества СО НКО;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увеличение количества массовых мероприятий, нацеленных на консолидацию общества и повышения гражданской активности;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увеличение количества публикаций, передач и сюжетов в СМИ, посвященных поддержки СО НКО;</w:t>
      </w:r>
    </w:p>
    <w:p w:rsidR="006C5E09" w:rsidRPr="006C5E09" w:rsidRDefault="00E363C5" w:rsidP="006C5E09">
      <w:pPr>
        <w:pStyle w:val="a8"/>
        <w:ind w:left="0"/>
        <w:rPr>
          <w:sz w:val="28"/>
        </w:rPr>
      </w:pPr>
      <w:r w:rsidRPr="006C5E09">
        <w:rPr>
          <w:sz w:val="28"/>
        </w:rPr>
        <w:t xml:space="preserve">Перечень показателей эффективности приведены в </w:t>
      </w:r>
      <w:r w:rsidR="00E55E2D" w:rsidRPr="006C5E09">
        <w:rPr>
          <w:sz w:val="28"/>
        </w:rPr>
        <w:t>приложении 1 к паспорту</w:t>
      </w:r>
    </w:p>
    <w:p w:rsidR="006C5E09" w:rsidRPr="006C5E09" w:rsidRDefault="006C5E09" w:rsidP="006C5E09">
      <w:pPr>
        <w:pStyle w:val="a8"/>
        <w:ind w:left="0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 xml:space="preserve">Перечень подпрограмм с указанием сроков их реализации </w:t>
      </w:r>
      <w:r w:rsidRPr="006C5E09">
        <w:rPr>
          <w:sz w:val="28"/>
          <w:szCs w:val="28"/>
        </w:rPr>
        <w:br/>
        <w:t>и ожидаемых результатов</w:t>
      </w:r>
    </w:p>
    <w:p w:rsidR="006C5E09" w:rsidRPr="006C5E09" w:rsidRDefault="006C5E09" w:rsidP="006C5E09">
      <w:pPr>
        <w:rPr>
          <w:sz w:val="28"/>
        </w:rPr>
      </w:pPr>
    </w:p>
    <w:p w:rsidR="006C5E09" w:rsidRPr="006C5E09" w:rsidRDefault="006C5E09" w:rsidP="006C5E09">
      <w:pPr>
        <w:ind w:firstLine="708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6C5E09" w:rsidRPr="006C5E09" w:rsidRDefault="006C5E09" w:rsidP="006C5E09">
      <w:pPr>
        <w:pStyle w:val="a8"/>
        <w:ind w:left="0" w:firstLine="851"/>
        <w:jc w:val="both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6C5E09" w:rsidRPr="006C5E09" w:rsidRDefault="006C5E09" w:rsidP="006C5E09">
      <w:pPr>
        <w:rPr>
          <w:color w:val="FF0000"/>
          <w:sz w:val="28"/>
        </w:rPr>
      </w:pPr>
    </w:p>
    <w:p w:rsidR="006C5E09" w:rsidRPr="006C5E09" w:rsidRDefault="006C5E09" w:rsidP="006C5E09">
      <w:pPr>
        <w:ind w:firstLine="708"/>
        <w:jc w:val="both"/>
        <w:rPr>
          <w:sz w:val="28"/>
        </w:rPr>
      </w:pPr>
      <w:r w:rsidRPr="006C5E09">
        <w:rPr>
          <w:sz w:val="28"/>
        </w:rPr>
        <w:t xml:space="preserve">Информация </w:t>
      </w:r>
      <w:r w:rsidRPr="006C5E09">
        <w:rPr>
          <w:sz w:val="28"/>
          <w:szCs w:val="28"/>
        </w:rPr>
        <w:t>о распределении планируемых расходов по мероприятиям по подпрограммам</w:t>
      </w:r>
      <w:r w:rsidRPr="006C5E09">
        <w:rPr>
          <w:sz w:val="28"/>
        </w:rPr>
        <w:t xml:space="preserve"> с указанием главных распорядителей бюджетных средств, а </w:t>
      </w:r>
      <w:r w:rsidRPr="006C5E09">
        <w:rPr>
          <w:sz w:val="28"/>
        </w:rPr>
        <w:lastRenderedPageBreak/>
        <w:t xml:space="preserve">также по годам реализации программы приведены в приложении № 1 к настоящей программе. </w:t>
      </w:r>
    </w:p>
    <w:p w:rsidR="006C5E09" w:rsidRPr="006C5E09" w:rsidRDefault="006C5E09" w:rsidP="006C5E09">
      <w:pPr>
        <w:jc w:val="center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6C5E09" w:rsidRPr="006C5E09" w:rsidRDefault="006C5E09" w:rsidP="006C5E09">
      <w:pPr>
        <w:rPr>
          <w:sz w:val="28"/>
        </w:rPr>
      </w:pPr>
    </w:p>
    <w:p w:rsidR="006C5E09" w:rsidRPr="006C5E09" w:rsidRDefault="006C5E09" w:rsidP="006C5E09">
      <w:pPr>
        <w:ind w:firstLine="426"/>
        <w:jc w:val="both"/>
        <w:rPr>
          <w:sz w:val="28"/>
        </w:rPr>
      </w:pPr>
      <w:r w:rsidRPr="006C5E09">
        <w:rPr>
          <w:sz w:val="28"/>
        </w:rPr>
        <w:t xml:space="preserve">Программа не содержит мероприятий, направленных на реализацию </w:t>
      </w:r>
      <w:r w:rsidRPr="006C5E09">
        <w:rPr>
          <w:sz w:val="28"/>
          <w:szCs w:val="28"/>
        </w:rPr>
        <w:t>научной, научно-технической и инновационной деятельности.</w:t>
      </w:r>
    </w:p>
    <w:p w:rsidR="006C5E09" w:rsidRPr="006C5E09" w:rsidRDefault="006C5E09" w:rsidP="006C5E09">
      <w:pPr>
        <w:jc w:val="center"/>
        <w:rPr>
          <w:sz w:val="28"/>
        </w:rPr>
      </w:pPr>
    </w:p>
    <w:p w:rsidR="006C5E09" w:rsidRPr="006C5E09" w:rsidRDefault="006C5E09" w:rsidP="006C5E09">
      <w:pPr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</w:rPr>
        <w:t xml:space="preserve"> </w:t>
      </w:r>
      <w:r w:rsidRPr="006C5E09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6C5E09" w:rsidRPr="006C5E09" w:rsidRDefault="006C5E09" w:rsidP="006C5E09">
      <w:pPr>
        <w:jc w:val="center"/>
        <w:rPr>
          <w:sz w:val="28"/>
        </w:rPr>
      </w:pPr>
    </w:p>
    <w:p w:rsidR="006C5E09" w:rsidRPr="006C5E09" w:rsidRDefault="006C5E09" w:rsidP="006C5E09">
      <w:pPr>
        <w:ind w:firstLine="708"/>
        <w:jc w:val="both"/>
        <w:rPr>
          <w:sz w:val="28"/>
        </w:rPr>
      </w:pPr>
      <w:r w:rsidRPr="006C5E09">
        <w:rPr>
          <w:sz w:val="28"/>
        </w:rPr>
        <w:t xml:space="preserve">Расходы муниципальной программы составят 180,0 тыс.рублей средств районного бюджета. </w:t>
      </w:r>
    </w:p>
    <w:p w:rsidR="006C5E09" w:rsidRPr="004377F0" w:rsidRDefault="006C5E09" w:rsidP="006C5E09">
      <w:pPr>
        <w:ind w:firstLine="708"/>
        <w:jc w:val="both"/>
        <w:rPr>
          <w:sz w:val="28"/>
        </w:rPr>
      </w:pPr>
      <w:r w:rsidRPr="006C5E09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C7086C" w:rsidRDefault="004377F0" w:rsidP="004377F0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C7086C" w:rsidRDefault="00C7086C" w:rsidP="00C7086C">
      <w:pPr>
        <w:jc w:val="center"/>
        <w:rPr>
          <w:sz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3C35D4" w:rsidRDefault="003C35D4" w:rsidP="003C35D4">
      <w:pPr>
        <w:rPr>
          <w:color w:val="000000"/>
          <w:sz w:val="22"/>
          <w:szCs w:val="22"/>
        </w:rPr>
        <w:sectPr w:rsidR="003C35D4" w:rsidSect="000E6D82">
          <w:pgSz w:w="11906" w:h="16838"/>
          <w:pgMar w:top="851" w:right="851" w:bottom="851" w:left="1276" w:header="709" w:footer="709" w:gutter="0"/>
          <w:cols w:space="708"/>
          <w:docGrid w:linePitch="360"/>
        </w:sectPr>
      </w:pPr>
    </w:p>
    <w:tbl>
      <w:tblPr>
        <w:tblW w:w="15334" w:type="dxa"/>
        <w:tblInd w:w="93" w:type="dxa"/>
        <w:tblLook w:val="04A0"/>
      </w:tblPr>
      <w:tblGrid>
        <w:gridCol w:w="635"/>
        <w:gridCol w:w="4342"/>
        <w:gridCol w:w="1202"/>
        <w:gridCol w:w="1238"/>
        <w:gridCol w:w="1652"/>
        <w:gridCol w:w="1218"/>
        <w:gridCol w:w="1315"/>
        <w:gridCol w:w="1237"/>
        <w:gridCol w:w="1315"/>
        <w:gridCol w:w="1180"/>
      </w:tblGrid>
      <w:tr w:rsidR="003C35D4" w:rsidRPr="003C35D4" w:rsidTr="003C35D4">
        <w:trPr>
          <w:trHeight w:val="113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3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</w:rPr>
              <w:t xml:space="preserve">Приложение № 1 </w:t>
            </w:r>
            <w:r w:rsidRPr="003C35D4">
              <w:rPr>
                <w:color w:val="000000"/>
              </w:rPr>
              <w:br/>
              <w:t xml:space="preserve">к Паспорту муниципальной программы Балахтинского района "Вместе" </w:t>
            </w:r>
          </w:p>
        </w:tc>
      </w:tr>
      <w:tr w:rsidR="003C35D4" w:rsidRPr="003C35D4" w:rsidTr="003C35D4">
        <w:trPr>
          <w:trHeight w:val="765"/>
        </w:trPr>
        <w:tc>
          <w:tcPr>
            <w:tcW w:w="153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8"/>
              </w:rPr>
            </w:pPr>
            <w:r w:rsidRPr="003C35D4">
              <w:rPr>
                <w:color w:val="000000"/>
                <w:sz w:val="20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3C35D4" w:rsidRPr="003C35D4" w:rsidTr="003C35D4">
        <w:trPr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12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№  п/п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Вес показателя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2021</w:t>
            </w:r>
          </w:p>
        </w:tc>
      </w:tr>
      <w:tr w:rsidR="003C35D4" w:rsidRPr="003C35D4" w:rsidTr="003C35D4">
        <w:trPr>
          <w:trHeight w:val="40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6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 xml:space="preserve">Цель  "Создание условий для развития и дальнейшего становления социально-ориентированных некоммерческих организаций  и обеспечение их эффективного участия в социально-экономическом развитии района"   </w:t>
            </w:r>
          </w:p>
        </w:tc>
      </w:tr>
      <w:tr w:rsidR="003C35D4" w:rsidRPr="003C35D4" w:rsidTr="003C35D4">
        <w:trPr>
          <w:trHeight w:val="58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Увеличение количества СО НКО, имеющих статус юридического лица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9</w:t>
            </w:r>
          </w:p>
        </w:tc>
      </w:tr>
      <w:tr w:rsidR="003C35D4" w:rsidRPr="003C35D4" w:rsidTr="003C35D4">
        <w:trPr>
          <w:trHeight w:val="91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Увеличение количества проектов, представленных СО НКО на районном и краевом конкурсе целевых социальных проектов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14</w:t>
            </w:r>
          </w:p>
        </w:tc>
      </w:tr>
      <w:tr w:rsidR="003C35D4" w:rsidRPr="003C35D4" w:rsidTr="003C35D4">
        <w:trPr>
          <w:trHeight w:val="63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Число проектов, получивших денежные средства из районного и краевого бюджетов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8</w:t>
            </w:r>
          </w:p>
        </w:tc>
      </w:tr>
      <w:tr w:rsidR="003C35D4" w:rsidRPr="003C35D4" w:rsidTr="003C35D4">
        <w:trPr>
          <w:trHeight w:val="9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Увеличение количества проведенных в районе общественных акций и мероприятий, организованных СО НКО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6</w:t>
            </w:r>
          </w:p>
        </w:tc>
      </w:tr>
      <w:tr w:rsidR="003C35D4" w:rsidRPr="003C35D4" w:rsidTr="003C35D4">
        <w:trPr>
          <w:trHeight w:val="72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Количество публикаций, передач и сюжетов в СМИ, посвященных деятельности СО НКО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3</w:t>
            </w:r>
          </w:p>
        </w:tc>
      </w:tr>
      <w:tr w:rsidR="003C35D4" w:rsidRPr="003C35D4" w:rsidTr="003C35D4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Количество граждан, охваченных проектами СО НКО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3C35D4" w:rsidRPr="003C35D4" w:rsidTr="003C35D4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Количество предоставленных субсидий по поддержке СО НКО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2</w:t>
            </w:r>
          </w:p>
        </w:tc>
      </w:tr>
      <w:tr w:rsidR="003C35D4" w:rsidRPr="003C35D4" w:rsidTr="00E930B3">
        <w:trPr>
          <w:trHeight w:val="66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46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Начальник отдела культуры                                                                                                         О.В.Климанова</w:t>
            </w:r>
          </w:p>
        </w:tc>
      </w:tr>
    </w:tbl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tbl>
      <w:tblPr>
        <w:tblW w:w="15154" w:type="dxa"/>
        <w:tblInd w:w="93" w:type="dxa"/>
        <w:tblLayout w:type="fixed"/>
        <w:tblLook w:val="04A0"/>
      </w:tblPr>
      <w:tblGrid>
        <w:gridCol w:w="576"/>
        <w:gridCol w:w="2558"/>
        <w:gridCol w:w="1134"/>
        <w:gridCol w:w="709"/>
        <w:gridCol w:w="721"/>
        <w:gridCol w:w="652"/>
        <w:gridCol w:w="957"/>
        <w:gridCol w:w="957"/>
        <w:gridCol w:w="838"/>
        <w:gridCol w:w="877"/>
        <w:gridCol w:w="838"/>
        <w:gridCol w:w="838"/>
        <w:gridCol w:w="877"/>
        <w:gridCol w:w="996"/>
        <w:gridCol w:w="937"/>
        <w:gridCol w:w="689"/>
      </w:tblGrid>
      <w:tr w:rsidR="003C35D4" w:rsidRPr="003C35D4" w:rsidTr="003C35D4">
        <w:trPr>
          <w:trHeight w:val="9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 xml:space="preserve">Приложение № 2 </w:t>
            </w:r>
            <w:r w:rsidRPr="003C35D4">
              <w:rPr>
                <w:color w:val="000000"/>
                <w:sz w:val="20"/>
                <w:szCs w:val="20"/>
              </w:rPr>
              <w:br/>
              <w:t>к Паспорту муниципальной программы Балахтинского района "Вместе"</w:t>
            </w:r>
          </w:p>
        </w:tc>
      </w:tr>
      <w:tr w:rsidR="003C35D4" w:rsidRPr="003C35D4" w:rsidTr="003C35D4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</w:tr>
      <w:tr w:rsidR="003C35D4" w:rsidRPr="003C35D4" w:rsidTr="003C35D4">
        <w:trPr>
          <w:trHeight w:val="375"/>
        </w:trPr>
        <w:tc>
          <w:tcPr>
            <w:tcW w:w="1515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8"/>
                <w:szCs w:val="28"/>
              </w:rPr>
            </w:pPr>
            <w:r w:rsidRPr="003C35D4">
              <w:rPr>
                <w:color w:val="000000"/>
                <w:sz w:val="28"/>
                <w:szCs w:val="28"/>
              </w:rPr>
              <w:t>Значения целевых показателей на долгосрочный период</w:t>
            </w:r>
          </w:p>
        </w:tc>
      </w:tr>
      <w:tr w:rsidR="003C35D4" w:rsidRPr="003C35D4" w:rsidTr="003C35D4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</w:tr>
      <w:tr w:rsidR="003C35D4" w:rsidRPr="003C35D4" w:rsidTr="003C35D4">
        <w:trPr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>№ п/п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 xml:space="preserve">Цели, целевые показатели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68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Долгосрочный период по годам</w:t>
            </w:r>
          </w:p>
        </w:tc>
      </w:tr>
      <w:tr w:rsidR="003C35D4" w:rsidRPr="003C35D4" w:rsidTr="003C35D4">
        <w:trPr>
          <w:trHeight w:val="30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30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2029</w:t>
            </w:r>
          </w:p>
        </w:tc>
      </w:tr>
      <w:tr w:rsidR="003C35D4" w:rsidRPr="003C35D4" w:rsidTr="003C35D4">
        <w:trPr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>1</w:t>
            </w:r>
          </w:p>
        </w:tc>
        <w:tc>
          <w:tcPr>
            <w:tcW w:w="1457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</w:rPr>
              <w:t xml:space="preserve">Цель  "Создание условий для развития и дальнейшего становления социально-ориентированных некоммерческих организаций  и обеспечение их эффективного участия в социально-экономическом развитии района"   </w:t>
            </w:r>
          </w:p>
        </w:tc>
      </w:tr>
      <w:tr w:rsidR="003C35D4" w:rsidRPr="003C35D4" w:rsidTr="003C35D4">
        <w:trPr>
          <w:trHeight w:val="11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>1.1.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Увеличение количества СО НКО, имеющих статус юридического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35D4" w:rsidRPr="003C35D4" w:rsidTr="003C35D4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>1.2.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Увеличение количества проектов, представленных СО НКО на районном и краевом конкурсе целевых социальных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</w:t>
            </w:r>
          </w:p>
        </w:tc>
      </w:tr>
      <w:tr w:rsidR="003C35D4" w:rsidRPr="003C35D4" w:rsidTr="003C35D4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rFonts w:ascii="Calibri" w:hAnsi="Calibri"/>
                <w:color w:val="000000"/>
              </w:rPr>
            </w:pPr>
          </w:p>
        </w:tc>
      </w:tr>
      <w:tr w:rsidR="003C35D4" w:rsidRPr="003C35D4" w:rsidTr="003C35D4">
        <w:trPr>
          <w:trHeight w:val="315"/>
        </w:trPr>
        <w:tc>
          <w:tcPr>
            <w:tcW w:w="1515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315"/>
        </w:trPr>
        <w:tc>
          <w:tcPr>
            <w:tcW w:w="1515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</w:rPr>
              <w:t xml:space="preserve">Начальник отдела культуры администрации района                                                                                                                                    О.В. Климанова </w:t>
            </w:r>
          </w:p>
        </w:tc>
      </w:tr>
    </w:tbl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tbl>
      <w:tblPr>
        <w:tblW w:w="15320" w:type="dxa"/>
        <w:tblInd w:w="93" w:type="dxa"/>
        <w:tblLayout w:type="fixed"/>
        <w:tblLook w:val="04A0"/>
      </w:tblPr>
      <w:tblGrid>
        <w:gridCol w:w="2000"/>
        <w:gridCol w:w="2551"/>
        <w:gridCol w:w="2552"/>
        <w:gridCol w:w="739"/>
        <w:gridCol w:w="678"/>
        <w:gridCol w:w="1276"/>
        <w:gridCol w:w="656"/>
        <w:gridCol w:w="1187"/>
        <w:gridCol w:w="1134"/>
        <w:gridCol w:w="1276"/>
        <w:gridCol w:w="1271"/>
      </w:tblGrid>
      <w:tr w:rsidR="003C35D4" w:rsidRPr="003C35D4" w:rsidTr="003C35D4">
        <w:trPr>
          <w:trHeight w:val="142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</w:rPr>
              <w:t xml:space="preserve">Приложение № 1                                              к муниципальной программе Балахтинского района "Вместе" </w:t>
            </w:r>
          </w:p>
        </w:tc>
      </w:tr>
      <w:tr w:rsidR="003C35D4" w:rsidRPr="003C35D4" w:rsidTr="003C35D4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870"/>
        </w:trPr>
        <w:tc>
          <w:tcPr>
            <w:tcW w:w="15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8"/>
                <w:szCs w:val="28"/>
              </w:rPr>
            </w:pPr>
            <w:r w:rsidRPr="003C35D4">
              <w:rPr>
                <w:color w:val="000000"/>
                <w:sz w:val="28"/>
                <w:szCs w:val="28"/>
              </w:rPr>
              <w:t>Информация о распределении планируемых расходов по программам муниципальной программы Балахтинского района</w:t>
            </w:r>
          </w:p>
        </w:tc>
      </w:tr>
      <w:tr w:rsidR="003C35D4" w:rsidRPr="003C35D4" w:rsidTr="003C35D4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Статус (муниципальная программа, подпрограмма)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48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3C35D4" w:rsidRPr="003C35D4" w:rsidTr="003C35D4">
        <w:trPr>
          <w:trHeight w:val="118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Рз                Пр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очередной финансовый      2019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первый год планового периода  2020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второй год планового периода   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Итого на период  2019-2020гг</w:t>
            </w:r>
          </w:p>
        </w:tc>
      </w:tr>
      <w:tr w:rsidR="003C35D4" w:rsidRPr="003C35D4" w:rsidTr="003C35D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B72E08" w:rsidRPr="003C35D4" w:rsidTr="003C35D4">
        <w:trPr>
          <w:trHeight w:val="57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"Вместе" по поддержке социально - ориентированных некоммерческих организаций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2A69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2A69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2A69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60,00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</w:rPr>
            </w:pPr>
            <w:r w:rsidRPr="003C35D4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72E08" w:rsidRPr="003C35D4" w:rsidTr="003C35D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E08" w:rsidRPr="003C35D4" w:rsidRDefault="00B72E08" w:rsidP="003C35D4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E08" w:rsidRPr="003C35D4" w:rsidRDefault="00B72E08" w:rsidP="003C35D4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</w:rPr>
            </w:pPr>
            <w:r w:rsidRPr="003C35D4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72E08" w:rsidRPr="003C35D4" w:rsidTr="003C35D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E08" w:rsidRPr="003C35D4" w:rsidRDefault="00B72E08" w:rsidP="003C35D4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E08" w:rsidRPr="003C35D4" w:rsidRDefault="00B72E08" w:rsidP="003C35D4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35D4">
              <w:rPr>
                <w:b/>
                <w:bCs/>
                <w:color w:val="000000"/>
                <w:sz w:val="20"/>
                <w:szCs w:val="22"/>
              </w:rPr>
              <w:t>60,00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b/>
                <w:bCs/>
                <w:color w:val="000000"/>
              </w:rPr>
            </w:pPr>
            <w:r w:rsidRPr="003C35D4">
              <w:rPr>
                <w:b/>
                <w:bCs/>
                <w:color w:val="000000"/>
                <w:sz w:val="22"/>
                <w:szCs w:val="22"/>
              </w:rPr>
              <w:t>180</w:t>
            </w:r>
          </w:p>
        </w:tc>
      </w:tr>
      <w:tr w:rsidR="00B72E08" w:rsidRPr="003C35D4" w:rsidTr="003C35D4">
        <w:trPr>
          <w:trHeight w:val="615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</w:rPr>
              <w:t>Освещение деятельности СО НКО в СМИ местном телеканале, сайте администрации района.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6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375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15000S5790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630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72E08" w:rsidRPr="003C35D4" w:rsidTr="003C35D4">
        <w:trPr>
          <w:trHeight w:val="63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</w:rPr>
              <w:t>Организация и проведение выездных агитационно - информационных мероприятий на территориях муниципалитета о деятельности СО НКО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15000S5791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630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72E08" w:rsidRPr="003C35D4" w:rsidTr="003C35D4">
        <w:trPr>
          <w:trHeight w:val="60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</w:rPr>
              <w:t>Проведение семинаров, круглых столов по организации деятельности СО НКО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 xml:space="preserve">всего расходные обязательства по </w:t>
            </w:r>
            <w:r w:rsidRPr="003C35D4">
              <w:rPr>
                <w:color w:val="000000"/>
                <w:sz w:val="20"/>
                <w:szCs w:val="22"/>
              </w:rPr>
              <w:lastRenderedPageBreak/>
              <w:t>мероприятию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lastRenderedPageBreak/>
              <w:t>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15000S5791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630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72E08" w:rsidRPr="003C35D4" w:rsidTr="003C35D4">
        <w:trPr>
          <w:trHeight w:val="60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Приобретение спортивного и другого инвентаря, музыкальных инструментов для проведения культурно-спортивных мероприятий СО НКО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15000S5790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630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B72E08" w:rsidRPr="003C35D4" w:rsidTr="003C35D4">
        <w:trPr>
          <w:trHeight w:val="615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Приобретение оборудования, мебели и др. для СО НКО, для организации работы ресурсного центра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33,00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99,00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15000S5790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630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33,00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99,00</w:t>
            </w:r>
          </w:p>
        </w:tc>
      </w:tr>
      <w:tr w:rsidR="00B72E08" w:rsidRPr="003C35D4" w:rsidTr="003C35D4">
        <w:trPr>
          <w:trHeight w:val="60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Предоставление субсидии СО НКО н</w:t>
            </w:r>
            <w:r w:rsidRPr="003C35D4">
              <w:rPr>
                <w:color w:val="000000"/>
                <w:sz w:val="20"/>
                <w:szCs w:val="22"/>
              </w:rPr>
              <w:t>а конкурсной основе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30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  <w:sz w:val="20"/>
              </w:rPr>
            </w:pPr>
            <w:r w:rsidRPr="003C35D4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E08" w:rsidRPr="003C35D4" w:rsidRDefault="00B72E08" w:rsidP="003C35D4">
            <w:pPr>
              <w:jc w:val="center"/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2E08" w:rsidRPr="003C35D4" w:rsidTr="003C35D4">
        <w:trPr>
          <w:trHeight w:val="54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</w:p>
        </w:tc>
      </w:tr>
      <w:tr w:rsidR="00B72E08" w:rsidRPr="003C35D4" w:rsidTr="003C35D4">
        <w:trPr>
          <w:trHeight w:val="419"/>
        </w:trPr>
        <w:tc>
          <w:tcPr>
            <w:tcW w:w="15320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72E08" w:rsidRPr="003C35D4" w:rsidRDefault="00B72E08" w:rsidP="003C35D4">
            <w:pPr>
              <w:rPr>
                <w:color w:val="000000"/>
              </w:rPr>
            </w:pPr>
            <w:r w:rsidRPr="003C35D4">
              <w:rPr>
                <w:color w:val="000000"/>
              </w:rPr>
              <w:t>Начальник отдела культуры админис</w:t>
            </w:r>
            <w:r>
              <w:rPr>
                <w:color w:val="000000"/>
              </w:rPr>
              <w:t xml:space="preserve">трации района           </w:t>
            </w:r>
            <w:r w:rsidRPr="003C35D4">
              <w:rPr>
                <w:color w:val="000000"/>
              </w:rPr>
              <w:t xml:space="preserve">                                                                                    </w:t>
            </w:r>
            <w:r>
              <w:rPr>
                <w:color w:val="000000"/>
              </w:rPr>
              <w:t xml:space="preserve">                </w:t>
            </w:r>
            <w:r w:rsidRPr="003C35D4">
              <w:rPr>
                <w:color w:val="000000"/>
              </w:rPr>
              <w:t xml:space="preserve">О.В. Климанова </w:t>
            </w:r>
          </w:p>
        </w:tc>
      </w:tr>
    </w:tbl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p w:rsidR="003C35D4" w:rsidRDefault="003C35D4" w:rsidP="003C35D4">
      <w:pPr>
        <w:rPr>
          <w:color w:val="000000"/>
        </w:rPr>
      </w:pPr>
    </w:p>
    <w:tbl>
      <w:tblPr>
        <w:tblW w:w="13980" w:type="dxa"/>
        <w:tblInd w:w="93" w:type="dxa"/>
        <w:tblLook w:val="04A0"/>
      </w:tblPr>
      <w:tblGrid>
        <w:gridCol w:w="2345"/>
        <w:gridCol w:w="4071"/>
        <w:gridCol w:w="2852"/>
        <w:gridCol w:w="1281"/>
        <w:gridCol w:w="1198"/>
        <w:gridCol w:w="1276"/>
        <w:gridCol w:w="957"/>
      </w:tblGrid>
      <w:tr w:rsidR="003C35D4" w:rsidRPr="003C35D4" w:rsidTr="003C35D4">
        <w:trPr>
          <w:trHeight w:val="130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</w:rPr>
              <w:t xml:space="preserve">Приложение № 2                                              к муниципальной программе Балахтинского района "Вместе" 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1215"/>
        </w:trPr>
        <w:tc>
          <w:tcPr>
            <w:tcW w:w="13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6"/>
                <w:szCs w:val="26"/>
              </w:rPr>
            </w:pPr>
            <w:r w:rsidRPr="003C35D4">
              <w:rPr>
                <w:color w:val="000000"/>
                <w:sz w:val="26"/>
                <w:szCs w:val="26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285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3C35D4" w:rsidRPr="003C35D4" w:rsidTr="003C35D4">
        <w:trPr>
          <w:trHeight w:val="765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Итого на период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"Вместе" по поддержке социально - ориентированных неко</w:t>
            </w:r>
            <w:r w:rsidR="00B72E08">
              <w:rPr>
                <w:color w:val="000000"/>
                <w:sz w:val="20"/>
                <w:szCs w:val="20"/>
              </w:rPr>
              <w:t>м</w:t>
            </w:r>
            <w:r w:rsidRPr="003C35D4">
              <w:rPr>
                <w:color w:val="000000"/>
                <w:sz w:val="20"/>
                <w:szCs w:val="20"/>
              </w:rPr>
              <w:t>мерческих организаций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180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 xml:space="preserve">федеральный бюджет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180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5D4" w:rsidRPr="003C35D4" w:rsidRDefault="003C35D4" w:rsidP="003C35D4">
            <w:pPr>
              <w:jc w:val="center"/>
              <w:rPr>
                <w:color w:val="000000"/>
                <w:sz w:val="20"/>
                <w:szCs w:val="20"/>
              </w:rPr>
            </w:pPr>
            <w:r w:rsidRPr="003C35D4">
              <w:rPr>
                <w:color w:val="000000"/>
                <w:sz w:val="20"/>
                <w:szCs w:val="20"/>
              </w:rPr>
              <w:t>0</w:t>
            </w:r>
          </w:p>
        </w:tc>
      </w:tr>
      <w:tr w:rsidR="003C35D4" w:rsidRPr="003C35D4" w:rsidTr="003C35D4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</w:p>
        </w:tc>
      </w:tr>
      <w:tr w:rsidR="003C35D4" w:rsidRPr="003C35D4" w:rsidTr="003C35D4">
        <w:trPr>
          <w:trHeight w:val="300"/>
        </w:trPr>
        <w:tc>
          <w:tcPr>
            <w:tcW w:w="13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5D4" w:rsidRPr="003C35D4" w:rsidRDefault="003C35D4" w:rsidP="003C35D4">
            <w:pPr>
              <w:rPr>
                <w:color w:val="000000"/>
              </w:rPr>
            </w:pPr>
            <w:r w:rsidRPr="003C35D4">
              <w:rPr>
                <w:color w:val="000000"/>
                <w:sz w:val="22"/>
                <w:szCs w:val="22"/>
              </w:rPr>
              <w:t xml:space="preserve">Начальник отдела культуры администрации района                                                                                                              О.В. Климанова </w:t>
            </w:r>
          </w:p>
        </w:tc>
      </w:tr>
    </w:tbl>
    <w:p w:rsidR="003C35D4" w:rsidRDefault="003C35D4" w:rsidP="003C35D4">
      <w:pPr>
        <w:rPr>
          <w:color w:val="000000"/>
        </w:rPr>
        <w:sectPr w:rsidR="003C35D4" w:rsidSect="003C35D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3C35D4" w:rsidRDefault="003C35D4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276327">
      <w:pPr>
        <w:jc w:val="both"/>
        <w:rPr>
          <w:sz w:val="28"/>
          <w:szCs w:val="28"/>
        </w:rPr>
      </w:pPr>
    </w:p>
    <w:sectPr w:rsidR="00621017" w:rsidSect="000E6D82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24C2F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A7D20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011DA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1821"/>
    <w:rsid w:val="00041821"/>
    <w:rsid w:val="000E6D82"/>
    <w:rsid w:val="00102EB8"/>
    <w:rsid w:val="002760FD"/>
    <w:rsid w:val="00276327"/>
    <w:rsid w:val="002A1D47"/>
    <w:rsid w:val="002A4DE5"/>
    <w:rsid w:val="002C2993"/>
    <w:rsid w:val="00354F36"/>
    <w:rsid w:val="003B321F"/>
    <w:rsid w:val="003C35D4"/>
    <w:rsid w:val="003F6EA6"/>
    <w:rsid w:val="004377F0"/>
    <w:rsid w:val="00464096"/>
    <w:rsid w:val="004C74EF"/>
    <w:rsid w:val="004D1AC5"/>
    <w:rsid w:val="00534D71"/>
    <w:rsid w:val="00621017"/>
    <w:rsid w:val="006250FD"/>
    <w:rsid w:val="006C5E09"/>
    <w:rsid w:val="006D3A1C"/>
    <w:rsid w:val="006E5B62"/>
    <w:rsid w:val="0072752B"/>
    <w:rsid w:val="007344A7"/>
    <w:rsid w:val="007A086F"/>
    <w:rsid w:val="007C260E"/>
    <w:rsid w:val="00864F4F"/>
    <w:rsid w:val="00896213"/>
    <w:rsid w:val="009D16CC"/>
    <w:rsid w:val="00A12B82"/>
    <w:rsid w:val="00A572DD"/>
    <w:rsid w:val="00A921BB"/>
    <w:rsid w:val="00B72E08"/>
    <w:rsid w:val="00B80B85"/>
    <w:rsid w:val="00B862D2"/>
    <w:rsid w:val="00BA015A"/>
    <w:rsid w:val="00C7086C"/>
    <w:rsid w:val="00CB3D02"/>
    <w:rsid w:val="00D13709"/>
    <w:rsid w:val="00DE6E4D"/>
    <w:rsid w:val="00E363C5"/>
    <w:rsid w:val="00E55E2D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2936</Words>
  <Characters>16740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2018-08-15T08:46:00Z</cp:lastPrinted>
  <dcterms:created xsi:type="dcterms:W3CDTF">2018-06-21T01:19:00Z</dcterms:created>
  <dcterms:modified xsi:type="dcterms:W3CDTF">2018-10-04T08:12:00Z</dcterms:modified>
</cp:coreProperties>
</file>