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621017" w:rsidTr="00621017">
        <w:tc>
          <w:tcPr>
            <w:tcW w:w="4246" w:type="dxa"/>
          </w:tcPr>
          <w:p w:rsidR="00D60807" w:rsidRDefault="00621017" w:rsidP="00D60807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</w:t>
            </w:r>
            <w:r w:rsidR="00D60807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</w:t>
            </w:r>
          </w:p>
          <w:p w:rsidR="00621017" w:rsidRDefault="00D60807" w:rsidP="00D608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Pr="00D60807">
              <w:rPr>
                <w:sz w:val="26"/>
                <w:szCs w:val="26"/>
              </w:rPr>
              <w:t>муниципальной программе</w:t>
            </w:r>
          </w:p>
          <w:p w:rsidR="00D60807" w:rsidRPr="00D60807" w:rsidRDefault="00D60807" w:rsidP="00D60807">
            <w:pPr>
              <w:rPr>
                <w:sz w:val="28"/>
              </w:rPr>
            </w:pPr>
            <w:r>
              <w:rPr>
                <w:sz w:val="26"/>
                <w:szCs w:val="26"/>
              </w:rPr>
              <w:t xml:space="preserve">Молодежь Балахтинского района в </w:t>
            </w:r>
            <w:r>
              <w:rPr>
                <w:sz w:val="26"/>
                <w:szCs w:val="26"/>
                <w:lang w:val="en-US"/>
              </w:rPr>
              <w:t>XXI</w:t>
            </w:r>
            <w:r>
              <w:rPr>
                <w:sz w:val="26"/>
                <w:szCs w:val="26"/>
              </w:rPr>
              <w:t xml:space="preserve"> веке</w:t>
            </w:r>
          </w:p>
          <w:p w:rsidR="00621017" w:rsidRDefault="00621017" w:rsidP="00621017">
            <w:pPr>
              <w:jc w:val="both"/>
              <w:rPr>
                <w:sz w:val="26"/>
                <w:szCs w:val="26"/>
              </w:rPr>
            </w:pPr>
          </w:p>
        </w:tc>
      </w:tr>
    </w:tbl>
    <w:p w:rsidR="00621017" w:rsidRDefault="00621017" w:rsidP="00615B78">
      <w:pPr>
        <w:pStyle w:val="a8"/>
        <w:numPr>
          <w:ilvl w:val="0"/>
          <w:numId w:val="5"/>
        </w:numPr>
        <w:jc w:val="center"/>
        <w:rPr>
          <w:sz w:val="28"/>
        </w:rPr>
      </w:pPr>
      <w:r w:rsidRPr="00615B78">
        <w:rPr>
          <w:sz w:val="28"/>
        </w:rPr>
        <w:t xml:space="preserve">Паспорт подпрограммы 1 </w:t>
      </w:r>
    </w:p>
    <w:p w:rsidR="00D60807" w:rsidRDefault="00D60807" w:rsidP="00D60807">
      <w:pPr>
        <w:pStyle w:val="a8"/>
        <w:rPr>
          <w:sz w:val="28"/>
        </w:rPr>
      </w:pPr>
      <w:r w:rsidRPr="00D60807">
        <w:rPr>
          <w:sz w:val="28"/>
        </w:rPr>
        <w:t>«Вовлечение молодежи Балахтинского района в социальную практику»</w:t>
      </w:r>
    </w:p>
    <w:p w:rsidR="00D60807" w:rsidRPr="00615B78" w:rsidRDefault="00D60807" w:rsidP="00D60807">
      <w:pPr>
        <w:pStyle w:val="a8"/>
        <w:rPr>
          <w:sz w:val="28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004"/>
        <w:gridCol w:w="6631"/>
      </w:tblGrid>
      <w:tr w:rsidR="00621017" w:rsidTr="00621017">
        <w:tc>
          <w:tcPr>
            <w:tcW w:w="3009" w:type="dxa"/>
          </w:tcPr>
          <w:p w:rsidR="00621017" w:rsidRPr="00D60807" w:rsidRDefault="00621017" w:rsidP="00D60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621017" w:rsidRDefault="00615B78" w:rsidP="00615B78">
            <w:pPr>
              <w:rPr>
                <w:sz w:val="28"/>
              </w:rPr>
            </w:pPr>
            <w:r w:rsidRPr="00615B78">
              <w:rPr>
                <w:sz w:val="28"/>
              </w:rPr>
              <w:t xml:space="preserve">«Вовлечение молодежи Балахтинского района в социальную практику»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Default="007C260E" w:rsidP="00D60807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Муниципальная программа Балахтинского района </w:t>
            </w:r>
            <w:r w:rsidR="00615B78" w:rsidRPr="00615B78">
              <w:rPr>
                <w:sz w:val="28"/>
              </w:rPr>
              <w:t xml:space="preserve">«Молодежь Балахтинского района в XXI веке» 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>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621017" w:rsidRDefault="00615B78" w:rsidP="00615B78">
            <w:pPr>
              <w:rPr>
                <w:sz w:val="28"/>
              </w:rPr>
            </w:pPr>
            <w:r w:rsidRPr="00615B78">
              <w:rPr>
                <w:sz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655" w:type="dxa"/>
          </w:tcPr>
          <w:p w:rsidR="00621017" w:rsidRDefault="00621017" w:rsidP="00621017">
            <w:pPr>
              <w:rPr>
                <w:sz w:val="28"/>
              </w:rPr>
            </w:pPr>
            <w:r>
              <w:rPr>
                <w:sz w:val="28"/>
              </w:rPr>
              <w:t>Цель:</w:t>
            </w:r>
            <w:r w:rsidR="00615B78">
              <w:t xml:space="preserve"> </w:t>
            </w:r>
            <w:r w:rsidR="00615B78" w:rsidRPr="00615B78">
              <w:rPr>
                <w:sz w:val="28"/>
              </w:rPr>
              <w:t>Создание условий успешной социализации и эффективной самореализации молодежи Балахтинского района.</w:t>
            </w:r>
          </w:p>
          <w:p w:rsidR="00621017" w:rsidRDefault="00621017" w:rsidP="00621017">
            <w:pPr>
              <w:rPr>
                <w:sz w:val="28"/>
              </w:rPr>
            </w:pPr>
          </w:p>
          <w:p w:rsidR="00621017" w:rsidRDefault="00621017" w:rsidP="00621017">
            <w:pPr>
              <w:rPr>
                <w:sz w:val="28"/>
              </w:rPr>
            </w:pPr>
            <w:r>
              <w:rPr>
                <w:sz w:val="28"/>
              </w:rPr>
              <w:t>Задачи:</w:t>
            </w:r>
          </w:p>
          <w:p w:rsidR="00A33DA9" w:rsidRPr="00A33DA9" w:rsidRDefault="00A33DA9" w:rsidP="00A33DA9">
            <w:pPr>
              <w:rPr>
                <w:sz w:val="28"/>
              </w:rPr>
            </w:pPr>
            <w:r w:rsidRPr="00A33DA9">
              <w:rPr>
                <w:sz w:val="28"/>
              </w:rPr>
              <w:t>1. Вовлечение молодежи в социальные проекты;</w:t>
            </w:r>
            <w:r w:rsidR="00DD4530" w:rsidRPr="00A33DA9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>о</w:t>
            </w:r>
            <w:r w:rsidR="00DD4530" w:rsidRPr="00A33DA9">
              <w:rPr>
                <w:sz w:val="28"/>
              </w:rPr>
              <w:t>рганизация добровольческой и волонтёрской деятельности;</w:t>
            </w:r>
          </w:p>
          <w:p w:rsidR="00621017" w:rsidRPr="00DD4530" w:rsidRDefault="00A33DA9" w:rsidP="00DD4530">
            <w:pPr>
              <w:rPr>
                <w:sz w:val="28"/>
              </w:rPr>
            </w:pPr>
            <w:r w:rsidRPr="00A33DA9">
              <w:rPr>
                <w:sz w:val="28"/>
              </w:rPr>
              <w:t>2. Организация трудоустройства подростков и молодёжи;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A33DA9" w:rsidRPr="00A33DA9" w:rsidRDefault="00A33DA9" w:rsidP="00A33DA9">
            <w:pPr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Pr="00A33DA9">
              <w:rPr>
                <w:sz w:val="28"/>
              </w:rPr>
              <w:t xml:space="preserve">Удельный вес молодых граждан, </w:t>
            </w:r>
            <w:r>
              <w:rPr>
                <w:sz w:val="28"/>
              </w:rPr>
              <w:t>п</w:t>
            </w:r>
            <w:r w:rsidRPr="00A33DA9">
              <w:rPr>
                <w:sz w:val="28"/>
              </w:rPr>
              <w:t>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районе, с 48 % до 72 %;</w:t>
            </w:r>
          </w:p>
          <w:p w:rsidR="00A33DA9" w:rsidRPr="00A33DA9" w:rsidRDefault="00A33DA9" w:rsidP="00A33DA9">
            <w:pPr>
              <w:rPr>
                <w:sz w:val="28"/>
              </w:rPr>
            </w:pPr>
            <w:r w:rsidRPr="00A33DA9">
              <w:rPr>
                <w:sz w:val="28"/>
              </w:rPr>
              <w:t>2.</w:t>
            </w:r>
            <w:r>
              <w:rPr>
                <w:sz w:val="28"/>
              </w:rPr>
              <w:t xml:space="preserve"> К</w:t>
            </w:r>
            <w:r w:rsidRPr="00A33DA9">
              <w:rPr>
                <w:sz w:val="28"/>
              </w:rPr>
              <w:t>оличество проектов, реализуемых молодежью района с 20 единиц  до 35 единиц;</w:t>
            </w:r>
          </w:p>
          <w:p w:rsidR="00A33DA9" w:rsidRPr="00A33DA9" w:rsidRDefault="00A33DA9" w:rsidP="00A33DA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3. </w:t>
            </w:r>
            <w:r w:rsidRPr="00A33DA9">
              <w:rPr>
                <w:sz w:val="28"/>
              </w:rPr>
              <w:t xml:space="preserve">Количество трудоустроенных молодых людей </w:t>
            </w:r>
            <w:r>
              <w:rPr>
                <w:sz w:val="28"/>
              </w:rPr>
              <w:t xml:space="preserve">со </w:t>
            </w:r>
            <w:r w:rsidRPr="00A33DA9">
              <w:rPr>
                <w:sz w:val="28"/>
              </w:rPr>
              <w:t>150 единиц  до 200;</w:t>
            </w:r>
          </w:p>
          <w:p w:rsidR="00A33DA9" w:rsidRPr="00A33DA9" w:rsidRDefault="00A33DA9" w:rsidP="00A33DA9">
            <w:pPr>
              <w:rPr>
                <w:sz w:val="28"/>
              </w:rPr>
            </w:pPr>
            <w:r w:rsidRPr="00A33DA9">
              <w:rPr>
                <w:sz w:val="28"/>
              </w:rPr>
              <w:t>4.</w:t>
            </w:r>
            <w:r w:rsidRPr="00A33DA9">
              <w:rPr>
                <w:sz w:val="28"/>
              </w:rPr>
              <w:tab/>
              <w:t>Количество молодых людей вовлечённых в добровольческую и волонтёрскую деятельность с 150 единиц  до 200 единиц;</w:t>
            </w:r>
          </w:p>
          <w:p w:rsidR="00621017" w:rsidRPr="00A33DA9" w:rsidRDefault="00A33DA9" w:rsidP="00A33DA9">
            <w:pPr>
              <w:rPr>
                <w:sz w:val="28"/>
              </w:rPr>
            </w:pPr>
            <w:r w:rsidRPr="00A33DA9">
              <w:rPr>
                <w:sz w:val="28"/>
              </w:rPr>
              <w:t>5.</w:t>
            </w:r>
            <w:r w:rsidRPr="00A33DA9">
              <w:rPr>
                <w:sz w:val="28"/>
              </w:rPr>
              <w:tab/>
              <w:t>Количество благо</w:t>
            </w:r>
            <w:r>
              <w:rPr>
                <w:sz w:val="28"/>
              </w:rPr>
              <w:t xml:space="preserve"> </w:t>
            </w:r>
            <w:r w:rsidRPr="00A33DA9">
              <w:rPr>
                <w:sz w:val="28"/>
              </w:rPr>
              <w:t>получателей – граждан, проживающих в Балахтинском районе, получающих безвозмездные услуги от добровольческой и волонтёрской деятельности с 1500 человек до 3000 человек.</w:t>
            </w:r>
          </w:p>
          <w:p w:rsidR="00615B78" w:rsidRPr="00A33DA9" w:rsidRDefault="00621017" w:rsidP="00A33DA9">
            <w:pPr>
              <w:rPr>
                <w:sz w:val="28"/>
              </w:rPr>
            </w:pPr>
            <w:r w:rsidRPr="00A33DA9">
              <w:rPr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621017" w:rsidRDefault="00A33DA9" w:rsidP="00621017">
            <w:pPr>
              <w:rPr>
                <w:sz w:val="28"/>
              </w:rPr>
            </w:pPr>
            <w:r>
              <w:rPr>
                <w:sz w:val="28"/>
              </w:rPr>
              <w:t>2019-2021гг</w:t>
            </w:r>
          </w:p>
        </w:tc>
      </w:tr>
      <w:tr w:rsidR="00621017" w:rsidTr="00621017">
        <w:tc>
          <w:tcPr>
            <w:tcW w:w="3009" w:type="dxa"/>
          </w:tcPr>
          <w:p w:rsidR="00621017" w:rsidRPr="00621017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Объем финансирования </w:t>
            </w:r>
            <w:r>
              <w:rPr>
                <w:sz w:val="28"/>
              </w:rPr>
              <w:t>под</w:t>
            </w:r>
            <w:r w:rsidRPr="002C2993">
              <w:rPr>
                <w:sz w:val="28"/>
              </w:rPr>
              <w:t xml:space="preserve">программы составляет </w:t>
            </w:r>
            <w:r w:rsidR="00530164">
              <w:rPr>
                <w:sz w:val="28"/>
              </w:rPr>
              <w:t>2923,50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30164">
              <w:rPr>
                <w:sz w:val="28"/>
              </w:rPr>
              <w:t>1048,70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 xml:space="preserve"> </w:t>
            </w:r>
            <w:r w:rsidR="00530164">
              <w:rPr>
                <w:sz w:val="28"/>
              </w:rPr>
              <w:t xml:space="preserve"> 937</w:t>
            </w:r>
            <w:r w:rsidR="00DD4530">
              <w:rPr>
                <w:sz w:val="28"/>
              </w:rPr>
              <w:t xml:space="preserve">,40 </w:t>
            </w:r>
            <w:r w:rsidRPr="002C2993">
              <w:rPr>
                <w:sz w:val="28"/>
              </w:rPr>
              <w:t>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30164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 xml:space="preserve"> </w:t>
            </w:r>
            <w:r w:rsidR="00530164">
              <w:rPr>
                <w:sz w:val="28"/>
              </w:rPr>
              <w:t>937</w:t>
            </w:r>
            <w:r w:rsidR="00DD4530">
              <w:rPr>
                <w:sz w:val="28"/>
              </w:rPr>
              <w:t xml:space="preserve">,40 </w:t>
            </w:r>
            <w:r w:rsidRPr="002C2993">
              <w:rPr>
                <w:sz w:val="28"/>
              </w:rPr>
              <w:t>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>10</w:t>
            </w:r>
            <w:r w:rsidR="00CE2211">
              <w:rPr>
                <w:sz w:val="28"/>
              </w:rPr>
              <w:t>28</w:t>
            </w:r>
            <w:r w:rsidR="00DD4530">
              <w:rPr>
                <w:sz w:val="28"/>
              </w:rPr>
              <w:t>,</w:t>
            </w:r>
            <w:r w:rsidR="00CE2211">
              <w:rPr>
                <w:sz w:val="28"/>
              </w:rPr>
              <w:t>60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>343,80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DD4530" w:rsidP="007C260E">
            <w:pPr>
              <w:rPr>
                <w:sz w:val="28"/>
              </w:rPr>
            </w:pPr>
            <w:r>
              <w:rPr>
                <w:sz w:val="28"/>
              </w:rPr>
              <w:t>2020</w:t>
            </w:r>
            <w:r w:rsidR="007C260E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7C260E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 w:rsidR="00CE2211"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 w:rsidR="00CE2211">
              <w:rPr>
                <w:sz w:val="28"/>
              </w:rPr>
              <w:t>4</w:t>
            </w:r>
            <w:r>
              <w:rPr>
                <w:sz w:val="28"/>
              </w:rPr>
              <w:t>0</w:t>
            </w:r>
            <w:r w:rsidR="007C260E" w:rsidRPr="002C2993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="007C260E"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DD4530">
              <w:rPr>
                <w:sz w:val="28"/>
              </w:rPr>
              <w:t>34</w:t>
            </w:r>
            <w:r w:rsidR="00CE2211">
              <w:rPr>
                <w:sz w:val="28"/>
              </w:rPr>
              <w:t>2,4</w:t>
            </w:r>
            <w:r w:rsidR="00DD4530">
              <w:rPr>
                <w:sz w:val="28"/>
              </w:rPr>
              <w:t>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CE2211">
              <w:rPr>
                <w:sz w:val="28"/>
              </w:rPr>
              <w:t>1894,90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CE2211">
              <w:rPr>
                <w:sz w:val="28"/>
              </w:rPr>
              <w:t>704</w:t>
            </w:r>
            <w:r w:rsidR="00DD4530">
              <w:rPr>
                <w:sz w:val="28"/>
              </w:rPr>
              <w:t>,90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7C260E" w:rsidRPr="002C2993" w:rsidRDefault="007C260E" w:rsidP="007C260E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CE2211">
              <w:rPr>
                <w:sz w:val="28"/>
              </w:rPr>
              <w:t>595</w:t>
            </w:r>
            <w:r w:rsidR="00DD4530">
              <w:rPr>
                <w:sz w:val="28"/>
              </w:rPr>
              <w:t>,00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621017" w:rsidRDefault="007C260E" w:rsidP="00CE2211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DD4530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DD4530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CE2211">
              <w:rPr>
                <w:sz w:val="28"/>
              </w:rPr>
              <w:t>59</w:t>
            </w:r>
            <w:r w:rsidR="00DD4530">
              <w:rPr>
                <w:sz w:val="28"/>
              </w:rPr>
              <w:t>5,00</w:t>
            </w:r>
            <w:r w:rsidRPr="002C2993">
              <w:rPr>
                <w:sz w:val="28"/>
              </w:rPr>
              <w:t xml:space="preserve"> тыс.</w:t>
            </w:r>
            <w:r w:rsidR="00DD4530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CE2211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</w:p>
        </w:tc>
      </w:tr>
      <w:tr w:rsidR="00621017" w:rsidTr="00A340F7">
        <w:trPr>
          <w:trHeight w:val="1312"/>
        </w:trPr>
        <w:tc>
          <w:tcPr>
            <w:tcW w:w="3009" w:type="dxa"/>
          </w:tcPr>
          <w:p w:rsidR="00621017" w:rsidRPr="00A340F7" w:rsidRDefault="00621017" w:rsidP="00A340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655" w:type="dxa"/>
          </w:tcPr>
          <w:p w:rsidR="00621017" w:rsidRDefault="002B1102" w:rsidP="002B1102">
            <w:pPr>
              <w:rPr>
                <w:sz w:val="28"/>
              </w:rPr>
            </w:pPr>
            <w:r>
              <w:rPr>
                <w:sz w:val="28"/>
              </w:rPr>
              <w:t>Финансово</w:t>
            </w:r>
            <w:r w:rsidR="003E736D">
              <w:rPr>
                <w:sz w:val="28"/>
              </w:rPr>
              <w:t xml:space="preserve"> управление администрации </w:t>
            </w:r>
            <w:proofErr w:type="spellStart"/>
            <w:r w:rsidR="003E736D">
              <w:rPr>
                <w:sz w:val="28"/>
              </w:rPr>
              <w:t>Балахтинского</w:t>
            </w:r>
            <w:proofErr w:type="spellEnd"/>
            <w:r w:rsidR="003E736D">
              <w:rPr>
                <w:sz w:val="28"/>
              </w:rPr>
              <w:t xml:space="preserve"> района, </w:t>
            </w:r>
            <w:r w:rsidR="00871F1C">
              <w:rPr>
                <w:sz w:val="28"/>
              </w:rPr>
              <w:t xml:space="preserve">Районный </w:t>
            </w:r>
            <w:r w:rsidR="003E736D">
              <w:rPr>
                <w:sz w:val="28"/>
              </w:rPr>
              <w:t>С</w:t>
            </w:r>
            <w:r w:rsidR="00871F1C">
              <w:rPr>
                <w:sz w:val="28"/>
              </w:rPr>
              <w:t>овет депутатов Балахтинского района</w:t>
            </w:r>
          </w:p>
        </w:tc>
      </w:tr>
    </w:tbl>
    <w:p w:rsidR="00621017" w:rsidRDefault="00621017" w:rsidP="00621017">
      <w:pPr>
        <w:ind w:left="360"/>
        <w:rPr>
          <w:sz w:val="28"/>
        </w:rPr>
      </w:pPr>
    </w:p>
    <w:p w:rsidR="007C260E" w:rsidRPr="007C260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C260E">
        <w:rPr>
          <w:sz w:val="28"/>
          <w:szCs w:val="28"/>
        </w:rPr>
        <w:t>Основные разделы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E6627" w:rsidRDefault="007E6627" w:rsidP="007E6627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Объективная необходимость разработки подпрограммы обусловлена результатами анализа ситуации, сложившейся в молодежной среде Балахтинского района и отношения к молодёжи более взрослого населения.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Молодежных команд, реализующих социальные, предпринимательские, инновационные проекты в муниципальном образовании в 2018 году – 20 единиц, с общим количеством вовлеченной в проекты молодежи – 160 человека. Это </w:t>
      </w:r>
      <w:r w:rsidRPr="00A33DA9">
        <w:rPr>
          <w:sz w:val="28"/>
          <w:szCs w:val="28"/>
        </w:rPr>
        <w:lastRenderedPageBreak/>
        <w:t xml:space="preserve">всего 3 % молодежи, реализующей свой потенциал в интересах развития своей территории от всей молодежи, проживающей в районе(2965).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Существует необходимость круглогодичного трудоустройства подростков, а не только в летнее время.  Всегда есть категория не работающей и не учащейся </w:t>
      </w:r>
      <w:proofErr w:type="gramStart"/>
      <w:r w:rsidRPr="00A33DA9">
        <w:rPr>
          <w:sz w:val="28"/>
          <w:szCs w:val="28"/>
        </w:rPr>
        <w:t>молодёжи</w:t>
      </w:r>
      <w:proofErr w:type="gramEnd"/>
      <w:r w:rsidRPr="00A33DA9">
        <w:rPr>
          <w:sz w:val="28"/>
          <w:szCs w:val="28"/>
        </w:rPr>
        <w:t xml:space="preserve"> которую необходимо  привлекать к активной работе и для получения первичных профессиональных навыков и в качестве профилактики правонарушений. Такие показатели – это результат недостаточной социальной активности не только самой молодежи, но и родителей, а также недостаточно эффективной системы, реализующей молодежную политику краевого и муниципального уровней.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Таким образом, при характеристике состояния дел необходимо выделить ключевые проблемы, на решение которых направлена реализация мероприятий подпрограммы: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социально-экономические проекты, в волонтёрскую и добровольческую деятельность;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слабое проявление инициативы, недисциплинированность в делах, не сформированное чувство ответственности за принимаемые решения;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недостаточная профессиональная квалификация специалистов, работающих с молодежью по формированию гражданской инициативы, предприимчивости молодого человека и реализации его потенциала в  пользу развития района и края в целом. 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района.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Конечными и промежуточными социально-экономическими результатами решения указанных проблем являются: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- увеличение количества молодых граждан, проживающих в Балахтинском районе, вовлеченных в социально-экономические, молодежные проекты,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- увеличение количества проектов, реализуемых подростками и молодежью,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- увеличение количества трудоустроенных молодых людей, 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- увеличение количества молодых людей вовлечённых в добровольческую и волонтёрскую деятельность,</w:t>
      </w:r>
    </w:p>
    <w:p w:rsidR="007C260E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- увеличение количества </w:t>
      </w:r>
      <w:proofErr w:type="spellStart"/>
      <w:r w:rsidRPr="00A33DA9">
        <w:rPr>
          <w:sz w:val="28"/>
          <w:szCs w:val="28"/>
        </w:rPr>
        <w:t>благополучателей</w:t>
      </w:r>
      <w:proofErr w:type="spellEnd"/>
      <w:r w:rsidRPr="00A33DA9">
        <w:rPr>
          <w:sz w:val="28"/>
          <w:szCs w:val="28"/>
        </w:rPr>
        <w:t xml:space="preserve"> – граждан, проживающих в Балахтинском районе, получающих безвозмездные услуги от добровольческой и волонтёрской деятельности.</w:t>
      </w:r>
    </w:p>
    <w:p w:rsidR="00A33DA9" w:rsidRDefault="00A33DA9" w:rsidP="00A33DA9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A33DA9" w:rsidRPr="00A33DA9" w:rsidRDefault="00A33DA9" w:rsidP="008121CC">
      <w:pPr>
        <w:pStyle w:val="a8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Целью подпрограммы является: </w:t>
      </w:r>
    </w:p>
    <w:p w:rsidR="00A33DA9" w:rsidRPr="00A33DA9" w:rsidRDefault="00A33DA9" w:rsidP="008121CC">
      <w:pPr>
        <w:pStyle w:val="a8"/>
        <w:autoSpaceDE w:val="0"/>
        <w:autoSpaceDN w:val="0"/>
        <w:adjustRightInd w:val="0"/>
        <w:ind w:left="0" w:firstLine="993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Создание условий успешной социализации и эффективной самореализации молодежи Балахтинского района.</w:t>
      </w:r>
    </w:p>
    <w:p w:rsidR="00A33DA9" w:rsidRPr="00A33DA9" w:rsidRDefault="00A33DA9" w:rsidP="00A33DA9">
      <w:pPr>
        <w:pStyle w:val="a8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Задачами:</w:t>
      </w:r>
    </w:p>
    <w:p w:rsidR="00A33DA9" w:rsidRPr="00A33DA9" w:rsidRDefault="00A33DA9" w:rsidP="008121CC">
      <w:pPr>
        <w:pStyle w:val="a8"/>
        <w:autoSpaceDE w:val="0"/>
        <w:autoSpaceDN w:val="0"/>
        <w:adjustRightInd w:val="0"/>
        <w:ind w:left="0" w:firstLine="851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>1.</w:t>
      </w:r>
      <w:r w:rsidRPr="00A33DA9">
        <w:rPr>
          <w:sz w:val="28"/>
          <w:szCs w:val="28"/>
        </w:rPr>
        <w:tab/>
        <w:t>Вовлечение молодежи в социальные проекты;</w:t>
      </w:r>
      <w:r w:rsidR="00DD4530" w:rsidRPr="00DD4530">
        <w:rPr>
          <w:sz w:val="28"/>
          <w:szCs w:val="28"/>
        </w:rPr>
        <w:t xml:space="preserve"> </w:t>
      </w:r>
      <w:r w:rsidR="00DD4530">
        <w:rPr>
          <w:sz w:val="28"/>
          <w:szCs w:val="28"/>
        </w:rPr>
        <w:t>о</w:t>
      </w:r>
      <w:r w:rsidR="00DD4530" w:rsidRPr="00A33DA9">
        <w:rPr>
          <w:sz w:val="28"/>
          <w:szCs w:val="28"/>
        </w:rPr>
        <w:t>рганизация добровольческой и волонтёрской деятельности;</w:t>
      </w:r>
    </w:p>
    <w:p w:rsidR="00A33DA9" w:rsidRDefault="00A33DA9" w:rsidP="007E6627">
      <w:pPr>
        <w:pStyle w:val="a8"/>
        <w:autoSpaceDE w:val="0"/>
        <w:autoSpaceDN w:val="0"/>
        <w:adjustRightInd w:val="0"/>
        <w:ind w:left="0" w:firstLine="851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lastRenderedPageBreak/>
        <w:t>2. Организация круглогодичной занятости (трудоустройства) подростков и молодёжи;</w:t>
      </w:r>
    </w:p>
    <w:p w:rsidR="00683CB7" w:rsidRDefault="00683CB7" w:rsidP="007E6627">
      <w:pPr>
        <w:pStyle w:val="a8"/>
        <w:autoSpaceDE w:val="0"/>
        <w:autoSpaceDN w:val="0"/>
        <w:adjustRightInd w:val="0"/>
        <w:ind w:left="0" w:firstLine="851"/>
        <w:outlineLvl w:val="0"/>
        <w:rPr>
          <w:sz w:val="28"/>
          <w:szCs w:val="28"/>
        </w:rPr>
      </w:pPr>
      <w:r>
        <w:rPr>
          <w:sz w:val="28"/>
          <w:szCs w:val="28"/>
        </w:rPr>
        <w:t>Целевыми индикаторами подпрограммы являются:</w:t>
      </w:r>
    </w:p>
    <w:p w:rsidR="00683CB7" w:rsidRPr="00A33DA9" w:rsidRDefault="00683CB7" w:rsidP="00683CB7">
      <w:pPr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r w:rsidRPr="00A33DA9">
        <w:rPr>
          <w:sz w:val="28"/>
        </w:rPr>
        <w:t xml:space="preserve">Удельный вес молодых граждан, </w:t>
      </w:r>
      <w:r>
        <w:rPr>
          <w:sz w:val="28"/>
        </w:rPr>
        <w:t>п</w:t>
      </w:r>
      <w:r w:rsidRPr="00A33DA9">
        <w:rPr>
          <w:sz w:val="28"/>
        </w:rPr>
        <w:t xml:space="preserve">роживающих в </w:t>
      </w:r>
      <w:proofErr w:type="spellStart"/>
      <w:r w:rsidRPr="00A33DA9">
        <w:rPr>
          <w:sz w:val="28"/>
        </w:rPr>
        <w:t>Балахтинском</w:t>
      </w:r>
      <w:proofErr w:type="spellEnd"/>
      <w:r w:rsidRPr="00A33DA9">
        <w:rPr>
          <w:sz w:val="28"/>
        </w:rPr>
        <w:t xml:space="preserve"> районе, вовлеченных в социально-экономические, молодежные проекты, к общему количеству молодых граждан, проживающих в </w:t>
      </w:r>
      <w:proofErr w:type="spellStart"/>
      <w:r w:rsidRPr="00A33DA9">
        <w:rPr>
          <w:sz w:val="28"/>
        </w:rPr>
        <w:t>Балахтинском</w:t>
      </w:r>
      <w:proofErr w:type="spellEnd"/>
      <w:r w:rsidRPr="00A33DA9">
        <w:rPr>
          <w:sz w:val="28"/>
        </w:rPr>
        <w:t xml:space="preserve"> районе, с 48 % до 72 %;</w:t>
      </w:r>
    </w:p>
    <w:p w:rsidR="00683CB7" w:rsidRPr="00A33DA9" w:rsidRDefault="00683CB7" w:rsidP="00683CB7">
      <w:pPr>
        <w:ind w:firstLine="851"/>
        <w:jc w:val="both"/>
        <w:rPr>
          <w:sz w:val="28"/>
        </w:rPr>
      </w:pPr>
      <w:r w:rsidRPr="00A33DA9">
        <w:rPr>
          <w:sz w:val="28"/>
        </w:rPr>
        <w:t>2.</w:t>
      </w:r>
      <w:r>
        <w:rPr>
          <w:sz w:val="28"/>
        </w:rPr>
        <w:t xml:space="preserve"> К</w:t>
      </w:r>
      <w:r w:rsidRPr="00A33DA9">
        <w:rPr>
          <w:sz w:val="28"/>
        </w:rPr>
        <w:t>оличество проектов, реализуемых молодежью района с 20 единиц  до 35 единиц;</w:t>
      </w:r>
    </w:p>
    <w:p w:rsidR="00683CB7" w:rsidRPr="00A33DA9" w:rsidRDefault="00683CB7" w:rsidP="00683CB7">
      <w:pPr>
        <w:ind w:firstLine="851"/>
        <w:jc w:val="both"/>
        <w:rPr>
          <w:sz w:val="28"/>
        </w:rPr>
      </w:pPr>
      <w:r>
        <w:rPr>
          <w:sz w:val="28"/>
        </w:rPr>
        <w:t xml:space="preserve">3. </w:t>
      </w:r>
      <w:r w:rsidRPr="00A33DA9">
        <w:rPr>
          <w:sz w:val="28"/>
        </w:rPr>
        <w:t xml:space="preserve">Количество трудоустроенных молодых людей </w:t>
      </w:r>
      <w:r>
        <w:rPr>
          <w:sz w:val="28"/>
        </w:rPr>
        <w:t xml:space="preserve">со </w:t>
      </w:r>
      <w:r w:rsidRPr="00A33DA9">
        <w:rPr>
          <w:sz w:val="28"/>
        </w:rPr>
        <w:t>150 единиц  до 200;</w:t>
      </w:r>
    </w:p>
    <w:p w:rsidR="00683CB7" w:rsidRPr="00A33DA9" w:rsidRDefault="00683CB7" w:rsidP="00683CB7">
      <w:pPr>
        <w:ind w:firstLine="851"/>
        <w:jc w:val="both"/>
        <w:rPr>
          <w:sz w:val="28"/>
        </w:rPr>
      </w:pPr>
      <w:r w:rsidRPr="00A33DA9">
        <w:rPr>
          <w:sz w:val="28"/>
        </w:rPr>
        <w:t>4.</w:t>
      </w:r>
      <w:r w:rsidRPr="00A33DA9">
        <w:rPr>
          <w:sz w:val="28"/>
        </w:rPr>
        <w:tab/>
        <w:t>Количество молодых людей вовлечённых в добровольческую и волонтёрскую деятельность с 150 единиц  до 200 единиц;</w:t>
      </w:r>
    </w:p>
    <w:p w:rsidR="00683CB7" w:rsidRPr="00A33DA9" w:rsidRDefault="00683CB7" w:rsidP="00683CB7">
      <w:pPr>
        <w:ind w:firstLine="851"/>
        <w:jc w:val="both"/>
        <w:rPr>
          <w:sz w:val="28"/>
        </w:rPr>
      </w:pPr>
      <w:r w:rsidRPr="00A33DA9">
        <w:rPr>
          <w:sz w:val="28"/>
        </w:rPr>
        <w:t>5.</w:t>
      </w:r>
      <w:r w:rsidRPr="00A33DA9">
        <w:rPr>
          <w:sz w:val="28"/>
        </w:rPr>
        <w:tab/>
        <w:t>Количество благо</w:t>
      </w:r>
      <w:r>
        <w:rPr>
          <w:sz w:val="28"/>
        </w:rPr>
        <w:t xml:space="preserve"> </w:t>
      </w:r>
      <w:r w:rsidRPr="00A33DA9">
        <w:rPr>
          <w:sz w:val="28"/>
        </w:rPr>
        <w:t xml:space="preserve">получателей – граждан, проживающих в </w:t>
      </w:r>
      <w:proofErr w:type="spellStart"/>
      <w:r w:rsidRPr="00A33DA9">
        <w:rPr>
          <w:sz w:val="28"/>
        </w:rPr>
        <w:t>Балахтинском</w:t>
      </w:r>
      <w:proofErr w:type="spellEnd"/>
      <w:r w:rsidRPr="00A33DA9">
        <w:rPr>
          <w:sz w:val="28"/>
        </w:rPr>
        <w:t xml:space="preserve"> районе, получающих безвозмездные услуги от добровольческой и волонтёрской деятельности с 1500 человек до 3000 человек.</w:t>
      </w:r>
    </w:p>
    <w:p w:rsidR="007C260E" w:rsidRDefault="00A33DA9" w:rsidP="007E6627">
      <w:pPr>
        <w:pStyle w:val="a8"/>
        <w:autoSpaceDE w:val="0"/>
        <w:autoSpaceDN w:val="0"/>
        <w:adjustRightInd w:val="0"/>
        <w:ind w:left="0" w:firstLine="708"/>
        <w:jc w:val="both"/>
        <w:outlineLvl w:val="0"/>
        <w:rPr>
          <w:sz w:val="28"/>
          <w:szCs w:val="28"/>
        </w:rPr>
      </w:pPr>
      <w:r w:rsidRPr="00A33DA9">
        <w:rPr>
          <w:sz w:val="28"/>
          <w:szCs w:val="28"/>
        </w:rPr>
        <w:t xml:space="preserve">Перечень целевых индикаторов подпрограммы представлен в приложении № 1 к подпрограмме 1 «Вовлечение молодежи Балахтинского района в социальную практику».  </w:t>
      </w:r>
    </w:p>
    <w:p w:rsidR="007E6627" w:rsidRDefault="007E6627" w:rsidP="007E6627">
      <w:pPr>
        <w:pStyle w:val="a8"/>
        <w:autoSpaceDE w:val="0"/>
        <w:autoSpaceDN w:val="0"/>
        <w:adjustRightInd w:val="0"/>
        <w:ind w:left="0" w:firstLine="708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1. Реализацию подпрограммы осуществляют: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Отдел культуры и молодежной политики администрации Балахтинского района;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муниципальное районное бюджетное учреждение "Балахтинский молодежный центр".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Финансирование мероприятий подпрограммы осуществляется за счет средств краевого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муниципального задания;</w:t>
      </w:r>
    </w:p>
    <w:p w:rsidR="007C260E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предоставления краевых субсидий бюджету муниципального образования.</w:t>
      </w:r>
    </w:p>
    <w:p w:rsidR="008121CC" w:rsidRDefault="008121CC" w:rsidP="008121CC">
      <w:pPr>
        <w:pStyle w:val="a8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ее выполнения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</w:t>
      </w:r>
      <w:r w:rsidRPr="008121CC">
        <w:rPr>
          <w:sz w:val="28"/>
          <w:szCs w:val="28"/>
        </w:rPr>
        <w:lastRenderedPageBreak/>
        <w:t xml:space="preserve">направляет в отдел культуры и молодежной политики администрации </w:t>
      </w:r>
      <w:proofErr w:type="spellStart"/>
      <w:r w:rsidRPr="008121CC">
        <w:rPr>
          <w:sz w:val="28"/>
          <w:szCs w:val="28"/>
        </w:rPr>
        <w:t>Блахтинского</w:t>
      </w:r>
      <w:proofErr w:type="spellEnd"/>
      <w:r w:rsidRPr="008121CC">
        <w:rPr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По итогам года до 15 января очередного финансового года администрация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субсидий с приложением подтверждающих понесенные расходы документов.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7C260E" w:rsidRDefault="008121CC" w:rsidP="00871F1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Текущий контроль за ходом реализации подпрограммы осуществляет</w:t>
      </w:r>
      <w:proofErr w:type="gramStart"/>
      <w:r w:rsidRPr="008121CC">
        <w:rPr>
          <w:sz w:val="28"/>
          <w:szCs w:val="28"/>
        </w:rPr>
        <w:t xml:space="preserve"> </w:t>
      </w:r>
      <w:r w:rsidR="003E736D">
        <w:rPr>
          <w:sz w:val="28"/>
        </w:rPr>
        <w:t>Ф</w:t>
      </w:r>
      <w:proofErr w:type="gramEnd"/>
      <w:r w:rsidR="003E736D">
        <w:rPr>
          <w:sz w:val="28"/>
        </w:rPr>
        <w:t xml:space="preserve">инансово управление администрации </w:t>
      </w:r>
      <w:proofErr w:type="spellStart"/>
      <w:r w:rsidR="003E736D">
        <w:rPr>
          <w:sz w:val="28"/>
        </w:rPr>
        <w:t>Балахтинского</w:t>
      </w:r>
      <w:proofErr w:type="spellEnd"/>
      <w:r w:rsidR="003E736D">
        <w:rPr>
          <w:sz w:val="28"/>
        </w:rPr>
        <w:t xml:space="preserve"> района, Районный Совет депутатов Балахтинского района</w:t>
      </w:r>
      <w:r w:rsidR="00871F1C">
        <w:rPr>
          <w:sz w:val="28"/>
          <w:szCs w:val="28"/>
        </w:rPr>
        <w:t>.</w:t>
      </w:r>
    </w:p>
    <w:p w:rsidR="00CA3F8D" w:rsidRDefault="00CA3F8D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Оценка социально-экономической эффективности</w:t>
      </w:r>
    </w:p>
    <w:p w:rsidR="007C260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1. Реализация мероприятий подпрограммы за период 2018 - 2020 годов позволит: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 xml:space="preserve">Увеличить 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</w:t>
      </w:r>
      <w:r w:rsidR="00733EE6">
        <w:rPr>
          <w:sz w:val="28"/>
          <w:szCs w:val="28"/>
        </w:rPr>
        <w:t>48</w:t>
      </w:r>
      <w:r w:rsidR="00FB10EC">
        <w:rPr>
          <w:sz w:val="28"/>
          <w:szCs w:val="28"/>
        </w:rPr>
        <w:t xml:space="preserve"> %</w:t>
      </w:r>
      <w:r w:rsidRPr="008121CC">
        <w:rPr>
          <w:sz w:val="28"/>
          <w:szCs w:val="28"/>
        </w:rPr>
        <w:t xml:space="preserve"> до </w:t>
      </w:r>
      <w:r w:rsidR="00733EE6">
        <w:rPr>
          <w:sz w:val="28"/>
          <w:szCs w:val="28"/>
        </w:rPr>
        <w:t>72</w:t>
      </w:r>
      <w:r w:rsidRPr="008121CC">
        <w:rPr>
          <w:sz w:val="28"/>
          <w:szCs w:val="28"/>
        </w:rPr>
        <w:t xml:space="preserve"> %;</w:t>
      </w:r>
    </w:p>
    <w:p w:rsidR="00733EE6" w:rsidRDefault="00733EE6" w:rsidP="00733EE6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 xml:space="preserve">Увеличить количество проектов, реализуемых молодежью района с </w:t>
      </w:r>
      <w:r>
        <w:rPr>
          <w:sz w:val="28"/>
          <w:szCs w:val="28"/>
        </w:rPr>
        <w:t>20</w:t>
      </w:r>
      <w:r w:rsidRPr="008121CC">
        <w:rPr>
          <w:sz w:val="28"/>
          <w:szCs w:val="28"/>
        </w:rPr>
        <w:t xml:space="preserve"> единиц  до </w:t>
      </w:r>
      <w:r>
        <w:rPr>
          <w:sz w:val="28"/>
          <w:szCs w:val="28"/>
        </w:rPr>
        <w:t>35</w:t>
      </w:r>
      <w:r w:rsidRPr="008121CC">
        <w:rPr>
          <w:sz w:val="28"/>
          <w:szCs w:val="28"/>
        </w:rPr>
        <w:t xml:space="preserve"> единиц;</w:t>
      </w:r>
    </w:p>
    <w:p w:rsidR="003903BC" w:rsidRDefault="003903BC" w:rsidP="00733EE6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Увеличить количество трудоустроенных молодых людей со 150 единиц </w:t>
      </w:r>
      <w:r w:rsidR="00FB10EC">
        <w:rPr>
          <w:sz w:val="28"/>
          <w:szCs w:val="28"/>
        </w:rPr>
        <w:t>до 200 единиц</w:t>
      </w:r>
      <w:r>
        <w:rPr>
          <w:sz w:val="28"/>
          <w:szCs w:val="28"/>
        </w:rPr>
        <w:t>;</w:t>
      </w:r>
    </w:p>
    <w:p w:rsidR="003903BC" w:rsidRDefault="003903BC" w:rsidP="003903B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Увеличить количество молодых людей вовлеченных в добровольческую и волонтерскую деятельность со 150 единиц до 200 единиц;</w:t>
      </w:r>
    </w:p>
    <w:p w:rsidR="008121CC" w:rsidRPr="008121CC" w:rsidRDefault="008121CC" w:rsidP="008121CC">
      <w:pPr>
        <w:pStyle w:val="a8"/>
        <w:autoSpaceDE w:val="0"/>
        <w:autoSpaceDN w:val="0"/>
        <w:adjustRightInd w:val="0"/>
        <w:ind w:left="0" w:firstLine="993"/>
        <w:jc w:val="both"/>
        <w:outlineLvl w:val="0"/>
        <w:rPr>
          <w:sz w:val="28"/>
          <w:szCs w:val="28"/>
        </w:rPr>
      </w:pPr>
      <w:r w:rsidRPr="008121CC">
        <w:rPr>
          <w:sz w:val="28"/>
          <w:szCs w:val="28"/>
        </w:rPr>
        <w:t>Увеличить количество благо</w:t>
      </w:r>
      <w:r w:rsidR="003903BC">
        <w:rPr>
          <w:sz w:val="28"/>
          <w:szCs w:val="28"/>
        </w:rPr>
        <w:t xml:space="preserve"> </w:t>
      </w:r>
      <w:r w:rsidRPr="008121CC">
        <w:rPr>
          <w:sz w:val="28"/>
          <w:szCs w:val="28"/>
        </w:rPr>
        <w:t xml:space="preserve">получателей – граждан, проживающих в Балахтинском районе, получающих безвозмездные услуги от </w:t>
      </w:r>
      <w:r w:rsidR="003903BC">
        <w:rPr>
          <w:sz w:val="28"/>
          <w:szCs w:val="28"/>
        </w:rPr>
        <w:t>добровольческой и волонтерской деятельности с 1500</w:t>
      </w:r>
      <w:r w:rsidRPr="008121CC">
        <w:rPr>
          <w:sz w:val="28"/>
          <w:szCs w:val="28"/>
        </w:rPr>
        <w:t xml:space="preserve"> человек до </w:t>
      </w:r>
      <w:r w:rsidR="003903BC">
        <w:rPr>
          <w:sz w:val="28"/>
          <w:szCs w:val="28"/>
        </w:rPr>
        <w:t>3000 человек</w:t>
      </w:r>
      <w:r w:rsidRPr="008121CC">
        <w:rPr>
          <w:sz w:val="28"/>
          <w:szCs w:val="28"/>
        </w:rPr>
        <w:t>;</w:t>
      </w:r>
    </w:p>
    <w:p w:rsidR="007C260E" w:rsidRDefault="007C260E" w:rsidP="008121CC">
      <w:pPr>
        <w:pStyle w:val="a8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7C260E" w:rsidRDefault="007C260E" w:rsidP="007C260E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представлены в приложении № 2 к подпрограмме 1 «</w:t>
      </w:r>
      <w:r w:rsidR="00A340F7" w:rsidRPr="00A340F7">
        <w:rPr>
          <w:sz w:val="28"/>
          <w:szCs w:val="28"/>
        </w:rPr>
        <w:t>Вовлечение молодежи Балахтинского района в социальную практику</w:t>
      </w:r>
      <w:r>
        <w:rPr>
          <w:sz w:val="28"/>
          <w:szCs w:val="28"/>
        </w:rPr>
        <w:t xml:space="preserve">».  </w:t>
      </w:r>
    </w:p>
    <w:p w:rsidR="007E6627" w:rsidRPr="007C260E" w:rsidRDefault="007E6627" w:rsidP="007C260E">
      <w:pPr>
        <w:pStyle w:val="a8"/>
        <w:ind w:left="0" w:firstLine="567"/>
        <w:jc w:val="both"/>
        <w:rPr>
          <w:sz w:val="28"/>
          <w:szCs w:val="28"/>
        </w:rPr>
      </w:pPr>
    </w:p>
    <w:p w:rsidR="007C260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E6627" w:rsidRPr="007E6627" w:rsidRDefault="007E6627" w:rsidP="007E6627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C260E" w:rsidRDefault="007C260E" w:rsidP="007C260E">
      <w:pPr>
        <w:ind w:firstLine="708"/>
        <w:rPr>
          <w:sz w:val="28"/>
        </w:rPr>
      </w:pPr>
      <w:r>
        <w:rPr>
          <w:sz w:val="28"/>
        </w:rPr>
        <w:t>Финансовое обеспечение реализации подпрограммы осуществляется за счет средств</w:t>
      </w:r>
      <w:r w:rsidR="007E6627">
        <w:rPr>
          <w:sz w:val="28"/>
        </w:rPr>
        <w:t xml:space="preserve"> краевого и районного бюджетов. </w:t>
      </w:r>
    </w:p>
    <w:p w:rsidR="00CE2211" w:rsidRPr="002C2993" w:rsidRDefault="00CE2211" w:rsidP="00CE2211">
      <w:pPr>
        <w:ind w:firstLine="709"/>
        <w:rPr>
          <w:sz w:val="28"/>
        </w:rPr>
      </w:pPr>
      <w:r w:rsidRPr="002C2993">
        <w:rPr>
          <w:sz w:val="28"/>
        </w:rPr>
        <w:t xml:space="preserve">Объем финансирования </w:t>
      </w:r>
      <w:r>
        <w:rPr>
          <w:sz w:val="28"/>
        </w:rPr>
        <w:t>под</w:t>
      </w:r>
      <w:r w:rsidRPr="002C2993">
        <w:rPr>
          <w:sz w:val="28"/>
        </w:rPr>
        <w:t xml:space="preserve">программы составляет </w:t>
      </w:r>
      <w:r>
        <w:rPr>
          <w:sz w:val="28"/>
        </w:rPr>
        <w:t>2923,50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рублей, из них: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lastRenderedPageBreak/>
        <w:t>20</w:t>
      </w:r>
      <w:r>
        <w:rPr>
          <w:sz w:val="28"/>
        </w:rPr>
        <w:t>19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1048,70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20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 xml:space="preserve">  937,40 </w:t>
      </w:r>
      <w:r w:rsidRPr="002C2993">
        <w:rPr>
          <w:sz w:val="28"/>
        </w:rPr>
        <w:t>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21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 xml:space="preserve">  937,40 </w:t>
      </w:r>
      <w:r w:rsidRPr="002C2993">
        <w:rPr>
          <w:sz w:val="28"/>
        </w:rPr>
        <w:t>тыс.</w:t>
      </w:r>
      <w:r>
        <w:rPr>
          <w:sz w:val="28"/>
        </w:rPr>
        <w:t xml:space="preserve"> </w:t>
      </w:r>
      <w:r w:rsidRPr="002C2993">
        <w:rPr>
          <w:sz w:val="28"/>
        </w:rPr>
        <w:t>рублей,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 xml:space="preserve">в том числе: 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 xml:space="preserve">средства краевого бюджета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1028,60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рублей, из них: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19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343,80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CE2211" w:rsidRPr="002C2993" w:rsidRDefault="00CE2211" w:rsidP="00CE2211">
      <w:pPr>
        <w:rPr>
          <w:sz w:val="28"/>
        </w:rPr>
      </w:pPr>
      <w:r>
        <w:rPr>
          <w:sz w:val="28"/>
        </w:rPr>
        <w:t>2020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342,40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DB787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21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342,40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рублей,</w:t>
      </w:r>
      <w:bookmarkStart w:id="0" w:name="_GoBack"/>
      <w:bookmarkEnd w:id="0"/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 xml:space="preserve">средства районного бюджета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1894,90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рублей, из них: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19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704,90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CE2211" w:rsidRPr="002C2993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20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595,00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рублей;</w:t>
      </w:r>
    </w:p>
    <w:p w:rsidR="007C260E" w:rsidRDefault="00CE2211" w:rsidP="00CE2211">
      <w:pPr>
        <w:rPr>
          <w:sz w:val="28"/>
        </w:rPr>
      </w:pPr>
      <w:r w:rsidRPr="002C2993">
        <w:rPr>
          <w:sz w:val="28"/>
        </w:rPr>
        <w:t>20</w:t>
      </w:r>
      <w:r>
        <w:rPr>
          <w:sz w:val="28"/>
        </w:rPr>
        <w:t>21</w:t>
      </w:r>
      <w:r w:rsidRPr="002C2993">
        <w:rPr>
          <w:sz w:val="28"/>
        </w:rPr>
        <w:t xml:space="preserve"> год </w:t>
      </w:r>
      <w:r>
        <w:rPr>
          <w:sz w:val="28"/>
        </w:rPr>
        <w:t>–</w:t>
      </w:r>
      <w:r w:rsidRPr="002C2993">
        <w:rPr>
          <w:sz w:val="28"/>
        </w:rPr>
        <w:t xml:space="preserve"> </w:t>
      </w:r>
      <w:r>
        <w:rPr>
          <w:sz w:val="28"/>
        </w:rPr>
        <w:t>595,00</w:t>
      </w:r>
      <w:r w:rsidRPr="002C2993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2C2993">
        <w:rPr>
          <w:sz w:val="28"/>
        </w:rPr>
        <w:t>рублей</w:t>
      </w:r>
      <w:r>
        <w:rPr>
          <w:sz w:val="28"/>
        </w:rPr>
        <w:t>.</w:t>
      </w:r>
    </w:p>
    <w:sectPr w:rsidR="007C260E" w:rsidSect="008121CC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821"/>
    <w:rsid w:val="00027AA2"/>
    <w:rsid w:val="00032BA2"/>
    <w:rsid w:val="00041821"/>
    <w:rsid w:val="000F56A7"/>
    <w:rsid w:val="0018400C"/>
    <w:rsid w:val="00235B52"/>
    <w:rsid w:val="0027332B"/>
    <w:rsid w:val="002A4DE5"/>
    <w:rsid w:val="002B1102"/>
    <w:rsid w:val="002C2993"/>
    <w:rsid w:val="003903BC"/>
    <w:rsid w:val="00393551"/>
    <w:rsid w:val="003B321F"/>
    <w:rsid w:val="003E736D"/>
    <w:rsid w:val="003F6EA6"/>
    <w:rsid w:val="0042626A"/>
    <w:rsid w:val="004377F0"/>
    <w:rsid w:val="00464096"/>
    <w:rsid w:val="004D3E1A"/>
    <w:rsid w:val="00530164"/>
    <w:rsid w:val="005865DC"/>
    <w:rsid w:val="00597846"/>
    <w:rsid w:val="005D7D58"/>
    <w:rsid w:val="005F0651"/>
    <w:rsid w:val="00600A34"/>
    <w:rsid w:val="00615B78"/>
    <w:rsid w:val="00621017"/>
    <w:rsid w:val="006250FD"/>
    <w:rsid w:val="006323DD"/>
    <w:rsid w:val="00683CB7"/>
    <w:rsid w:val="006D3A1C"/>
    <w:rsid w:val="00716D05"/>
    <w:rsid w:val="00733EE6"/>
    <w:rsid w:val="007354F9"/>
    <w:rsid w:val="0077640D"/>
    <w:rsid w:val="00780CC7"/>
    <w:rsid w:val="007C260E"/>
    <w:rsid w:val="007E6627"/>
    <w:rsid w:val="008121CC"/>
    <w:rsid w:val="00816CEF"/>
    <w:rsid w:val="008423D0"/>
    <w:rsid w:val="00871F1C"/>
    <w:rsid w:val="00872747"/>
    <w:rsid w:val="00896213"/>
    <w:rsid w:val="008F14C5"/>
    <w:rsid w:val="00911FA8"/>
    <w:rsid w:val="00971772"/>
    <w:rsid w:val="009D0810"/>
    <w:rsid w:val="009D16CC"/>
    <w:rsid w:val="00A074A3"/>
    <w:rsid w:val="00A13E4C"/>
    <w:rsid w:val="00A33DA9"/>
    <w:rsid w:val="00A340F7"/>
    <w:rsid w:val="00A572DD"/>
    <w:rsid w:val="00A72588"/>
    <w:rsid w:val="00A731C5"/>
    <w:rsid w:val="00AA5A8C"/>
    <w:rsid w:val="00AB50D0"/>
    <w:rsid w:val="00AB660B"/>
    <w:rsid w:val="00B0726F"/>
    <w:rsid w:val="00B80B85"/>
    <w:rsid w:val="00B862D2"/>
    <w:rsid w:val="00BA015A"/>
    <w:rsid w:val="00C0072C"/>
    <w:rsid w:val="00C03E22"/>
    <w:rsid w:val="00C472D3"/>
    <w:rsid w:val="00C7086C"/>
    <w:rsid w:val="00C86BE5"/>
    <w:rsid w:val="00C920CB"/>
    <w:rsid w:val="00CA3F8D"/>
    <w:rsid w:val="00CB5CAB"/>
    <w:rsid w:val="00CD567A"/>
    <w:rsid w:val="00CE2211"/>
    <w:rsid w:val="00D03169"/>
    <w:rsid w:val="00D13709"/>
    <w:rsid w:val="00D60807"/>
    <w:rsid w:val="00DB7871"/>
    <w:rsid w:val="00DD0551"/>
    <w:rsid w:val="00DD4530"/>
    <w:rsid w:val="00F135C1"/>
    <w:rsid w:val="00F8597B"/>
    <w:rsid w:val="00FB10EC"/>
    <w:rsid w:val="00FB5005"/>
    <w:rsid w:val="00FD28F2"/>
    <w:rsid w:val="00FE2F5F"/>
    <w:rsid w:val="00FE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31</cp:revision>
  <cp:lastPrinted>2018-09-12T04:59:00Z</cp:lastPrinted>
  <dcterms:created xsi:type="dcterms:W3CDTF">2018-08-28T10:09:00Z</dcterms:created>
  <dcterms:modified xsi:type="dcterms:W3CDTF">2018-09-12T04:59:00Z</dcterms:modified>
</cp:coreProperties>
</file>