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90" w:dyaOrig="1154">
          <v:rect id="rectole0000000000" o:spid="_x0000_i1025" style="width:44.4pt;height:57.6pt" o:ole="" o:preferrelative="t" stroked="f">
            <v:imagedata r:id="rId5" o:title=""/>
          </v:rect>
          <o:OLEObject Type="Embed" ProgID="StaticMetafile" ShapeID="rectole0000000000" DrawAspect="Content" ObjectID="_1697350447" r:id="rId6"/>
        </w:object>
      </w: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A26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К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</w:rPr>
        <w:t xml:space="preserve"> а с </w:t>
      </w:r>
      <w:proofErr w:type="spellStart"/>
      <w:r>
        <w:rPr>
          <w:rFonts w:ascii="Times New Roman" w:eastAsia="Times New Roman" w:hAnsi="Times New Roman" w:cs="Times New Roman"/>
          <w:sz w:val="32"/>
        </w:rPr>
        <w:t>н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о я </w:t>
      </w:r>
      <w:proofErr w:type="spell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с к и </w:t>
      </w:r>
      <w:proofErr w:type="spellStart"/>
      <w:r>
        <w:rPr>
          <w:rFonts w:ascii="Times New Roman" w:eastAsia="Times New Roman" w:hAnsi="Times New Roman" w:cs="Times New Roman"/>
          <w:sz w:val="32"/>
        </w:rPr>
        <w:t>й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    к </w:t>
      </w:r>
      <w:proofErr w:type="spell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32"/>
        </w:rPr>
        <w:t>й</w:t>
      </w:r>
      <w:proofErr w:type="spellEnd"/>
    </w:p>
    <w:p w:rsidR="00783B4D" w:rsidRDefault="00783B4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83B4D" w:rsidRDefault="00A262E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783B4D" w:rsidRDefault="00A2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 </w:t>
      </w:r>
      <w:r w:rsidR="00827D60">
        <w:rPr>
          <w:rFonts w:ascii="Times New Roman" w:eastAsia="Times New Roman" w:hAnsi="Times New Roman" w:cs="Times New Roman"/>
          <w:sz w:val="24"/>
        </w:rPr>
        <w:t>27</w:t>
      </w:r>
      <w:r>
        <w:rPr>
          <w:rFonts w:ascii="Times New Roman" w:eastAsia="Times New Roman" w:hAnsi="Times New Roman" w:cs="Times New Roman"/>
          <w:sz w:val="24"/>
        </w:rPr>
        <w:t xml:space="preserve"> »     </w:t>
      </w:r>
      <w:r w:rsidR="00827D60">
        <w:rPr>
          <w:rFonts w:ascii="Times New Roman" w:eastAsia="Times New Roman" w:hAnsi="Times New Roman" w:cs="Times New Roman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 xml:space="preserve"> 2021г                              п. Балахта                                №</w:t>
      </w:r>
      <w:r w:rsidR="00827D60">
        <w:rPr>
          <w:rFonts w:ascii="Times New Roman" w:eastAsia="Times New Roman" w:hAnsi="Times New Roman" w:cs="Times New Roman"/>
          <w:sz w:val="24"/>
        </w:rPr>
        <w:t>10-88р</w:t>
      </w:r>
    </w:p>
    <w:p w:rsidR="00783B4D" w:rsidRDefault="00783B4D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783B4D" w:rsidRPr="004A194B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 w:rsidRPr="004A194B">
        <w:rPr>
          <w:rFonts w:ascii="Times New Roman" w:eastAsia="Times New Roman" w:hAnsi="Times New Roman" w:cs="Times New Roman"/>
          <w:b/>
          <w:sz w:val="28"/>
        </w:rPr>
        <w:t xml:space="preserve">     О внесении изменений в решение </w:t>
      </w:r>
      <w:proofErr w:type="spellStart"/>
      <w:r w:rsidR="004A194B"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 w:rsidR="004A194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A194B">
        <w:rPr>
          <w:rFonts w:ascii="Times New Roman" w:eastAsia="Times New Roman" w:hAnsi="Times New Roman" w:cs="Times New Roman"/>
          <w:b/>
          <w:sz w:val="28"/>
        </w:rPr>
        <w:t>районного Совета депутатов от 23.12.2020г № 3-29р  «О районном  бюджете на 2021 год и плановый период 2022-2023 годов»</w:t>
      </w:r>
    </w:p>
    <w:p w:rsidR="00783B4D" w:rsidRDefault="00783B4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83B4D" w:rsidRDefault="00A262E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районный Совет депутатов</w:t>
      </w:r>
    </w:p>
    <w:p w:rsidR="00783B4D" w:rsidRDefault="00A262E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</w:p>
    <w:p w:rsidR="00783B4D" w:rsidRDefault="00A262E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783B4D" w:rsidRDefault="00783B4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Внести в решение </w:t>
      </w:r>
      <w:proofErr w:type="spellStart"/>
      <w:r w:rsidR="004A194B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4A194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районного Совета депутатов от 23.12.2020г № 3-29р  «О районном  бюджете на 2021 год и плановый период 2022-2023 годов»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следующие изменения: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«1.Утвердить основные характеристики районного бюджета на 2021 год: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1303920,0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ублей; 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474570">
        <w:rPr>
          <w:rFonts w:ascii="Times New Roman" w:eastAsia="Times New Roman" w:hAnsi="Times New Roman" w:cs="Times New Roman"/>
          <w:sz w:val="28"/>
        </w:rPr>
        <w:t xml:space="preserve">1317894,2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районного бюджета  </w:t>
      </w:r>
      <w:r w:rsidR="00474570">
        <w:rPr>
          <w:rFonts w:ascii="Times New Roman" w:eastAsia="Times New Roman" w:hAnsi="Times New Roman" w:cs="Times New Roman"/>
          <w:sz w:val="28"/>
        </w:rPr>
        <w:t>13974,2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474570">
        <w:rPr>
          <w:rFonts w:ascii="Times New Roman" w:eastAsia="Times New Roman" w:hAnsi="Times New Roman" w:cs="Times New Roman"/>
          <w:sz w:val="28"/>
        </w:rPr>
        <w:t>13974,2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согласно приложению 1 к настоящему решению. 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2022 и на 2023 год: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1049257,6  тыс. рублей на 2022 год и в сумме 1115249,2  тыс. рублей на 2023 год;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2)общий объем расходов районного бюджета на 2022 год в сумме  1049257,6  тыс. рублей, в  том числе условно утвержденные расходы в сумме 12 880,5  тыс. рублей и на 2023год в сумме 1115249,2  тыс. рублей, в том числе условно утвержденные расходы в сумме 25 945,6 тыс. рублей 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2022 год и в сумме 0,0 тыс. рублей на 2023 год;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источники внутреннего финансирования дефицита районного бюджета в сумме 0,0 тыс. рублей на 2022 год и в сумме 0,0 тыс. рублей на 2023 год согласно приложению 1 к настоящему решению»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2. Приложение № 1 изложить в новой редакции согласно приложению № 1 к настоящему решению.</w:t>
      </w:r>
    </w:p>
    <w:p w:rsidR="00014743" w:rsidRDefault="00014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3. Приложение № 2 изложить в новой редакции согласно приложению № 2 к настоящему решению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014743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4 изложить в новой редакции согласно приложению № </w:t>
      </w:r>
      <w:r w:rsidR="0001474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Приложение № 5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 Приложение № 6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Приложение № 7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Приложение № 10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Приложение № 15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. Приложение № 16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</w:t>
      </w:r>
      <w:r w:rsidR="00014743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 Статью 12 изложить в  следующей  редакции:</w:t>
      </w:r>
    </w:p>
    <w:p w:rsidR="00783B4D" w:rsidRDefault="00A262E1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распределение:</w:t>
      </w:r>
    </w:p>
    <w:p w:rsidR="00783B4D" w:rsidRDefault="00014743" w:rsidP="00672B86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A262E1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2021 год и плановый период 2022-2023 годов, в том числе распределение дотации за счет средств районного бюджета согласно приложению 9 к настоящему Решению, дотации за счет средств субвенции из краевого бюджета  согласно приложению 8 к настоящему Решению. Критерий выравнивания расчетной бюджетной обеспеченности поселений устанавливается в размере 1,7;</w:t>
      </w:r>
    </w:p>
    <w:p w:rsidR="00783B4D" w:rsidRDefault="00672B86" w:rsidP="00672B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A262E1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A262E1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A262E1">
        <w:rPr>
          <w:rFonts w:ascii="Times New Roman" w:eastAsia="Times New Roman" w:hAnsi="Times New Roman" w:cs="Times New Roman"/>
          <w:sz w:val="28"/>
        </w:rPr>
        <w:t xml:space="preserve"> на 2021 год и плановый период 2022-2023 годов согласно приложению 10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</w:t>
      </w:r>
      <w:r>
        <w:rPr>
          <w:rFonts w:ascii="Times New Roman" w:eastAsia="Times New Roman" w:hAnsi="Times New Roman" w:cs="Times New Roman"/>
          <w:sz w:val="28"/>
        </w:rPr>
        <w:lastRenderedPageBreak/>
        <w:t>воинской обязанности и военной службе» на 2021 год и плановый период 2022-2023 годов согласно приложению 11 к настоящему Решению;</w:t>
      </w:r>
      <w:proofErr w:type="gramEnd"/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5) субсидии бюджетам поселений на организацию и проведение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мест массового отдыха населения на 2021 год и плановый период 2022-2023 годов согласно приложению 12 к настоящему решению;</w:t>
      </w:r>
    </w:p>
    <w:p w:rsidR="00783B4D" w:rsidRDefault="00A262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6)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2021 год и плановый период  2022-2023  годов согласно приложению 13 к настоящему решению;</w:t>
      </w:r>
      <w:proofErr w:type="gramEnd"/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субсидии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 на 2021 год и плановый период 2022-2023 годов согласно приложению 16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8) субсидии бюджетам поселений на содержание  автомобильных дорог общего пользования местного значения за счет средств дорожного фонда Красноярского края  на 2021 год и плановый период 2022-2023 годов согласно приложению 17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9) субсидии бюджетам поселений на обеспечение первичных мер пожарной безопасности  на 2021 год и плановый период 2022-2023 годов согласно приложению 18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10) субсидии бюджетам поселений  на реализацию мероприятий, направленных на повышение безопасности дорожного движения, за счет средств дорожного фонда Красноярского края  на 2021 год и плановый период 2022-2023 годов согласно приложению 19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11) субсидии бюджетам поселений  на обустройство и восстановление воинских захоронений  на 2021 год и плановый период 2022-2023 годов согласно приложению 20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для поощрения муниципальных образований - победителей конкурса лучших проектов создания комфортной городской среды на 2021 год и плановый период 2022-2023 годов согласно приложению 21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реализацию комплексных проектов по благоустройству территорий на 2021 год и плановый период 2022-2023 годов согласно приложению 22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на 2021 год и плановый период 2022-2023 годов согласно приложению 23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15)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 на 2021 год и плановый период 2022-2023 годов согласно приложению 24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благоустройство сельских территорий по направлениям, соответствующим правилам благоустройства территорий на 2021 год и плановый период 2022-2023 годов согласно приложению 25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субсидии бюджетам поселений  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 на 2021 год и плановый период 2022-2023 годов согласно приложению 26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 на 2021 год и плановый период 2022-2023 годов согласно приложению 27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  на реализацию проектов по решению вопросов местного значения, осуществляемых непосредственно населением на территории населенного пункта   на 2021 год и плановый период 2022-2023 годов согласно приложению 28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20)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субсидии бюджетам поселений    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2021 год и плановый период 2022-2023 годов согласно приложению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29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  на осуществление расходов, направленных на реализацию мероприятий по поддержке местных инициатив   на 2021 год и плановый период 2022-2023 годов согласно приложению 30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иных межбюджетных трансфертов за содействие развитию налогового потенциала   на 2021 год и плановый период 2022-2023 годов согласно приложению 31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2021 год в сумме 74194,3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2022 год 71446,1 тыс.рублей; на 2023год 71446,1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2) субвенции бюджетам муниципальных образований района на 2021 год в сумме 1651,4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2022 год в сумме 1672,4 тыс.рублей; на 2023 год в сумме 1752,4 тыс.рублей, в том числе: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2021 год в сумме 1551,3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2022 год в сумме 1572,3 тыс.рублей; на 2023 год в сумме 1652,3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2021 год и плановый период 2022-2023 годов в сумме 100,1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2021 году в сумме </w:t>
      </w:r>
      <w:r w:rsidR="00483AAD">
        <w:rPr>
          <w:rFonts w:ascii="Times New Roman" w:eastAsia="Times New Roman" w:hAnsi="Times New Roman" w:cs="Times New Roman"/>
          <w:sz w:val="28"/>
        </w:rPr>
        <w:t>61304,8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2022-2023 годов в сумме 56748,8 тыс.рублей ежегодно;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иные межбюджетные трансферты за содействие развитию налогового потенциала в 2021 году в сумме 2125,2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4) субсидии бюджетам поселений на организацию и проведение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мест массового отдыха населения на 2021 год и плановый период 2022-2023 годов в сумме 149,5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субсидии бюджетам поселений на обеспечение первичных мер пожарной безопасности  на 2021 год и плановый  период 2022-2023 годов в сумме 1565,6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субсидии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на 2021 год в сумме 20875,5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 плановом  периоде 2022-2023 годов в сумме 11605,1 тыс.рублей ежегодно;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субсидии бюджетам поселений на содержание  автомобильных дорог общего пользования местного значения за счет средств дорожного фонда Красноярского края  на 2021 год в сумме 3792,4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плановый период 2022 год в сумме 3944,1 тыс.рублей и 2023 год в сумме 4102,1 тыс. 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реализацию мероприятий, направленных на повышение безопасности дорожного движения, за счет средств дорожного фонда Красноярского края  на 2021 год и плановый период 2022-2023 годов в сумме 290,9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ежегодно;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субсидии бюджетам поселений  на обустройство и восстановление воинских захоронений  на 2021 год 0,00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2022 год 264,0 тыс.рублей и на 2023 год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субсидии бюджетам поселений  для поощрения муниципальных образований - победителей конкурса лучших проектов создания комфортной городской среды на 2021 год в сумме 10 000,0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CC6D5A">
        <w:rPr>
          <w:rFonts w:ascii="Times New Roman" w:eastAsia="Times New Roman" w:hAnsi="Times New Roman" w:cs="Times New Roman"/>
          <w:sz w:val="28"/>
        </w:rPr>
        <w:t>субсидии бюджетам поселений на реализацию комплексных проектов по благоустройству территорий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C6D5A">
        <w:rPr>
          <w:rFonts w:ascii="Times New Roman" w:eastAsia="Times New Roman" w:hAnsi="Times New Roman" w:cs="Times New Roman"/>
          <w:sz w:val="28"/>
        </w:rPr>
        <w:t>на 2021 год в сумме 1200,0 тыс</w:t>
      </w:r>
      <w:proofErr w:type="gramStart"/>
      <w:r w:rsidR="00CC6D5A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CC6D5A"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на 2021 год в сумме 823,2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на 2021 год в сумме 39626,6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субсидии бюджетам поселений  на благоустройство сельских территорий по направлениям, соответствующим правилам благоустройства территорий  на 2021 год в сумме 4150,0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субсидии бюджетам поселений 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2021 год в сумме 4569,4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субсидии бюджетам поселений 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на 2021 год в сумме 2217,8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реализацию проектов по решению вопросов местного значения, осуществляемых непосредственно населением на территории населенного пункта на 2021 год в сумме 744,4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субсидии бюджетам поселений 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 на 2021 год в сумме 10980,0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субсидии бюджетам поселений  субсидии на осуществление расходов, направленных на реализацию мероприятий по поддержке местных </w:t>
      </w:r>
      <w:r>
        <w:rPr>
          <w:rFonts w:ascii="Times New Roman" w:eastAsia="Times New Roman" w:hAnsi="Times New Roman" w:cs="Times New Roman"/>
          <w:sz w:val="28"/>
        </w:rPr>
        <w:lastRenderedPageBreak/>
        <w:t>инициатив на 2021 год в сумме 8889,8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тыс.рублей.»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Статью 14 изложить в  следующей  редакции: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«Установить, что в расходной части районного бюджета предусматривается резервный фонд Администрации  района на 2021  год в сумме 100,0 тыс. рублей, плановый период  2022 – 2023 годов в сумме 500 тыс. рублей ежегодно.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13. Статью 15 изложить в  следующей  редакции:</w:t>
      </w:r>
    </w:p>
    <w:p w:rsidR="00095C5B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2021 год в сумме 86618,6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в сумме 27761,3 тыс.рублей на 2022 год,  в сумме 27919,2 тыс.рублей  на 2023 год.»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095C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5C5B">
        <w:rPr>
          <w:rFonts w:ascii="Times New Roman" w:hAnsi="Times New Roman" w:cs="Times New Roman"/>
          <w:sz w:val="28"/>
          <w:szCs w:val="28"/>
        </w:rPr>
        <w:t>. Статью 16 изложить в  следующей  редакции: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«1. Установить верхний предел муниципального внутреннего долга по долговым обязательствам 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8E0E22">
        <w:rPr>
          <w:rFonts w:ascii="Times New Roman" w:hAnsi="Times New Roman" w:cs="Times New Roman"/>
          <w:sz w:val="28"/>
          <w:szCs w:val="28"/>
        </w:rPr>
        <w:t>15352,6</w:t>
      </w:r>
      <w:r w:rsidRPr="00095C5B">
        <w:rPr>
          <w:rFonts w:ascii="Times New Roman" w:hAnsi="Times New Roman" w:cs="Times New Roman"/>
          <w:sz w:val="28"/>
          <w:szCs w:val="28"/>
        </w:rPr>
        <w:t xml:space="preserve"> тыс. рублей, в том числе по муниципальным гарантиям 0 тыс. рублей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>На  1 января 2023 года в сумме 0,0 тыс.  рублей, в том числе по муниципальным гарантиям 0 тыс. рублей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       На 1 января 2024 года в сумме 0 тыс. рублей, в том числе по муниципальным гарантиям 0,0 тыс. рублей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 в сумме: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66829,8</w:t>
      </w:r>
      <w:r w:rsidRPr="00095C5B">
        <w:rPr>
          <w:rFonts w:ascii="Times New Roman" w:hAnsi="Times New Roman" w:cs="Times New Roman"/>
          <w:sz w:val="28"/>
          <w:szCs w:val="28"/>
        </w:rPr>
        <w:t xml:space="preserve">   тыс. рублей     на 2021 год;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         58823,5    тыс. рублей    на 2022 год;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60669,6    тыс. рублей    на 2023 год;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3. Утвердить программу муниципальных гарантий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  на  2021 год и плановый период 2022-2023 годов согласно приложению 14 к настоящему Решению.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 на 2021 год и плановый период 2022-2023 годов согласно приложению 15 к настоящему Решению»</w:t>
      </w:r>
    </w:p>
    <w:p w:rsidR="00783B4D" w:rsidRPr="00095C5B" w:rsidRDefault="00A262E1" w:rsidP="00095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5C5B">
        <w:rPr>
          <w:rFonts w:ascii="Times New Roman" w:eastAsia="Times New Roman" w:hAnsi="Times New Roman" w:cs="Times New Roman"/>
          <w:sz w:val="28"/>
          <w:szCs w:val="28"/>
        </w:rPr>
        <w:t xml:space="preserve">   1</w:t>
      </w:r>
      <w:r w:rsidR="00095C5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95C5B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5411C" w:rsidRPr="00095C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F5411C" w:rsidRPr="00095C5B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gramEnd"/>
      <w:r w:rsidR="00F5411C" w:rsidRPr="00095C5B">
        <w:rPr>
          <w:rFonts w:ascii="Times New Roman" w:eastAsia="Times New Roman" w:hAnsi="Times New Roman" w:cs="Times New Roman"/>
          <w:sz w:val="28"/>
          <w:szCs w:val="28"/>
        </w:rPr>
        <w:t xml:space="preserve"> следующий за днем</w:t>
      </w:r>
      <w:r w:rsidRPr="00095C5B">
        <w:rPr>
          <w:rFonts w:ascii="Times New Roman" w:eastAsia="Times New Roman" w:hAnsi="Times New Roman" w:cs="Times New Roman"/>
          <w:sz w:val="28"/>
          <w:szCs w:val="28"/>
        </w:rPr>
        <w:t xml:space="preserve">  его официального опубликования в  газете «Сельская новь».</w:t>
      </w:r>
    </w:p>
    <w:p w:rsidR="00783B4D" w:rsidRDefault="00783B4D" w:rsidP="00095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83B4D" w:rsidRDefault="00783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района                                       Председатель районного Совета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депутатов</w:t>
      </w:r>
    </w:p>
    <w:p w:rsidR="00783B4D" w:rsidRDefault="00783B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83B4D" w:rsidRDefault="00783B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 В.А.Аниканов                         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</w:p>
    <w:sectPr w:rsidR="00783B4D" w:rsidSect="00557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217D6"/>
    <w:multiLevelType w:val="multilevel"/>
    <w:tmpl w:val="729A0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3B4D"/>
    <w:rsid w:val="00014743"/>
    <w:rsid w:val="00095C5B"/>
    <w:rsid w:val="0030558B"/>
    <w:rsid w:val="00474570"/>
    <w:rsid w:val="00483AAD"/>
    <w:rsid w:val="004A194B"/>
    <w:rsid w:val="00557161"/>
    <w:rsid w:val="00631499"/>
    <w:rsid w:val="00645E6D"/>
    <w:rsid w:val="00672B86"/>
    <w:rsid w:val="00783B4D"/>
    <w:rsid w:val="00827D60"/>
    <w:rsid w:val="008E0E22"/>
    <w:rsid w:val="00A262E1"/>
    <w:rsid w:val="00CC6D5A"/>
    <w:rsid w:val="00DE6B37"/>
    <w:rsid w:val="00E02263"/>
    <w:rsid w:val="00E67E34"/>
    <w:rsid w:val="00EE27FA"/>
    <w:rsid w:val="00F5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16</cp:revision>
  <dcterms:created xsi:type="dcterms:W3CDTF">2021-10-18T02:38:00Z</dcterms:created>
  <dcterms:modified xsi:type="dcterms:W3CDTF">2021-11-02T02:28:00Z</dcterms:modified>
</cp:coreProperties>
</file>