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9B" w:rsidRDefault="008B769B" w:rsidP="008B769B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65150" cy="72961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69B" w:rsidRPr="006B56C8" w:rsidRDefault="008B769B" w:rsidP="008B769B">
      <w:pPr>
        <w:pStyle w:val="a3"/>
        <w:tabs>
          <w:tab w:val="left" w:pos="-2410"/>
        </w:tabs>
        <w:rPr>
          <w:spacing w:val="100"/>
          <w:sz w:val="28"/>
          <w:szCs w:val="28"/>
        </w:rPr>
      </w:pPr>
      <w:r w:rsidRPr="006B56C8">
        <w:rPr>
          <w:spacing w:val="100"/>
          <w:sz w:val="28"/>
          <w:szCs w:val="28"/>
        </w:rPr>
        <w:t>Красноярский край</w:t>
      </w:r>
    </w:p>
    <w:p w:rsidR="008B769B" w:rsidRPr="006B56C8" w:rsidRDefault="008B769B" w:rsidP="008B769B">
      <w:pPr>
        <w:pStyle w:val="3"/>
        <w:tabs>
          <w:tab w:val="left" w:pos="-2410"/>
        </w:tabs>
        <w:jc w:val="left"/>
        <w:rPr>
          <w:b w:val="0"/>
          <w:sz w:val="16"/>
          <w:szCs w:val="16"/>
        </w:rPr>
      </w:pPr>
    </w:p>
    <w:p w:rsidR="008B769B" w:rsidRPr="006B56C8" w:rsidRDefault="008B769B" w:rsidP="008B769B">
      <w:pPr>
        <w:pStyle w:val="3"/>
        <w:tabs>
          <w:tab w:val="left" w:pos="-2410"/>
        </w:tabs>
        <w:rPr>
          <w:sz w:val="28"/>
          <w:szCs w:val="28"/>
        </w:rPr>
      </w:pPr>
      <w:r w:rsidRPr="006B56C8">
        <w:rPr>
          <w:sz w:val="28"/>
          <w:szCs w:val="28"/>
        </w:rPr>
        <w:t>БАЛАХТИНСКИЙ  РАЙОННЫЙ  СОВЕТ  ДЕПУТАТОВ</w:t>
      </w:r>
    </w:p>
    <w:p w:rsidR="008B769B" w:rsidRDefault="008B769B" w:rsidP="008B769B"/>
    <w:p w:rsidR="008B769B" w:rsidRDefault="008B769B" w:rsidP="008B769B">
      <w:pPr>
        <w:pStyle w:val="1"/>
        <w:tabs>
          <w:tab w:val="left" w:pos="-2410"/>
        </w:tabs>
      </w:pPr>
    </w:p>
    <w:p w:rsidR="008B769B" w:rsidRDefault="008B769B" w:rsidP="008B769B">
      <w:pPr>
        <w:pStyle w:val="1"/>
        <w:tabs>
          <w:tab w:val="left" w:pos="-2410"/>
        </w:tabs>
      </w:pPr>
    </w:p>
    <w:p w:rsidR="008B769B" w:rsidRPr="006B56C8" w:rsidRDefault="008B769B" w:rsidP="008B769B">
      <w:pPr>
        <w:pStyle w:val="1"/>
        <w:tabs>
          <w:tab w:val="left" w:pos="-2410"/>
        </w:tabs>
        <w:rPr>
          <w:sz w:val="32"/>
          <w:szCs w:val="32"/>
        </w:rPr>
      </w:pPr>
      <w:r w:rsidRPr="006B56C8">
        <w:rPr>
          <w:sz w:val="32"/>
          <w:szCs w:val="32"/>
        </w:rPr>
        <w:t>РЕШЕНИЕ</w:t>
      </w:r>
    </w:p>
    <w:p w:rsidR="008B769B" w:rsidRDefault="008B769B" w:rsidP="008B769B">
      <w:pPr>
        <w:tabs>
          <w:tab w:val="left" w:pos="-2410"/>
        </w:tabs>
        <w:jc w:val="center"/>
      </w:pPr>
    </w:p>
    <w:p w:rsidR="00FE082B" w:rsidRDefault="00FE082B" w:rsidP="00FE082B">
      <w:pPr>
        <w:tabs>
          <w:tab w:val="left" w:pos="-2410"/>
        </w:tabs>
        <w:rPr>
          <w:sz w:val="24"/>
          <w:szCs w:val="24"/>
        </w:rPr>
      </w:pPr>
      <w:r>
        <w:rPr>
          <w:sz w:val="24"/>
          <w:szCs w:val="24"/>
        </w:rPr>
        <w:t>от  15.06.2022                                              п. Балахта                                            № 16-187р</w:t>
      </w:r>
    </w:p>
    <w:p w:rsidR="008B769B" w:rsidRDefault="008B769B" w:rsidP="008B769B">
      <w:pPr>
        <w:tabs>
          <w:tab w:val="left" w:pos="-2410"/>
        </w:tabs>
        <w:jc w:val="both"/>
      </w:pPr>
    </w:p>
    <w:p w:rsidR="008B769B" w:rsidRPr="009341FB" w:rsidRDefault="009341FB" w:rsidP="009341FB">
      <w:pPr>
        <w:pStyle w:val="ConsNonformat"/>
        <w:widowControl/>
        <w:ind w:right="0"/>
        <w:rPr>
          <w:rFonts w:ascii="Times New Roman" w:hAnsi="Times New Roman"/>
          <w:b/>
          <w:sz w:val="18"/>
          <w:szCs w:val="16"/>
        </w:rPr>
      </w:pPr>
      <w:r w:rsidRPr="009341FB">
        <w:rPr>
          <w:rFonts w:ascii="Times New Roman" w:hAnsi="Times New Roman"/>
          <w:b/>
          <w:sz w:val="28"/>
          <w:szCs w:val="24"/>
        </w:rPr>
        <w:t>Об оценке эффективности реализации муниципальных целевых программ Балахтинского района по итогам 2021 года</w:t>
      </w:r>
    </w:p>
    <w:p w:rsidR="009341FB" w:rsidRPr="009341FB" w:rsidRDefault="009341FB" w:rsidP="008B769B">
      <w:pPr>
        <w:pStyle w:val="ConsNonformat"/>
        <w:widowControl/>
        <w:ind w:right="0" w:firstLine="426"/>
        <w:jc w:val="both"/>
        <w:rPr>
          <w:rFonts w:ascii="Times New Roman" w:hAnsi="Times New Roman"/>
          <w:sz w:val="10"/>
          <w:szCs w:val="10"/>
        </w:rPr>
      </w:pPr>
    </w:p>
    <w:p w:rsidR="008B769B" w:rsidRDefault="008B769B" w:rsidP="008B769B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 w:rsidRPr="00325B25">
        <w:rPr>
          <w:rFonts w:ascii="Times New Roman" w:hAnsi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/>
          <w:sz w:val="28"/>
          <w:szCs w:val="28"/>
        </w:rPr>
        <w:t>сводный годовой доклад</w:t>
      </w:r>
      <w:r w:rsidRPr="00325B25">
        <w:rPr>
          <w:rFonts w:ascii="Times New Roman" w:hAnsi="Times New Roman"/>
          <w:sz w:val="28"/>
          <w:szCs w:val="28"/>
        </w:rPr>
        <w:t xml:space="preserve"> </w:t>
      </w:r>
      <w:r w:rsidR="009341FB">
        <w:rPr>
          <w:rFonts w:ascii="Times New Roman" w:hAnsi="Times New Roman"/>
          <w:sz w:val="28"/>
          <w:szCs w:val="24"/>
        </w:rPr>
        <w:t>о</w:t>
      </w:r>
      <w:r w:rsidR="009341FB" w:rsidRPr="009341FB">
        <w:rPr>
          <w:rFonts w:ascii="Times New Roman" w:hAnsi="Times New Roman"/>
          <w:sz w:val="28"/>
          <w:szCs w:val="24"/>
        </w:rPr>
        <w:t>б оценке эффективности реализации муниципальных целевых программ Балахтинского района по итогам 2021 года</w:t>
      </w:r>
      <w:r>
        <w:rPr>
          <w:rFonts w:ascii="Times New Roman" w:hAnsi="Times New Roman"/>
          <w:sz w:val="28"/>
          <w:szCs w:val="28"/>
        </w:rPr>
        <w:t>,</w:t>
      </w:r>
      <w:r w:rsidRPr="00325B25">
        <w:rPr>
          <w:rFonts w:ascii="Times New Roman" w:hAnsi="Times New Roman"/>
          <w:sz w:val="28"/>
          <w:szCs w:val="28"/>
        </w:rPr>
        <w:t xml:space="preserve"> руководствуясь статьями  22, 26 Устава Балахтинского района, Балахтинский районный Совет депутатов </w:t>
      </w:r>
    </w:p>
    <w:p w:rsidR="008B769B" w:rsidRPr="006B56C8" w:rsidRDefault="008B769B" w:rsidP="008B769B">
      <w:pPr>
        <w:pStyle w:val="ConsNonformat"/>
        <w:widowControl/>
        <w:ind w:right="0" w:firstLine="426"/>
        <w:jc w:val="center"/>
        <w:rPr>
          <w:rFonts w:ascii="Times New Roman" w:hAnsi="Times New Roman"/>
          <w:b/>
          <w:sz w:val="16"/>
          <w:szCs w:val="16"/>
        </w:rPr>
      </w:pPr>
    </w:p>
    <w:p w:rsidR="008B769B" w:rsidRPr="00542203" w:rsidRDefault="008B769B" w:rsidP="008B769B">
      <w:pPr>
        <w:pStyle w:val="ConsNonformat"/>
        <w:widowControl/>
        <w:ind w:righ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542203">
        <w:rPr>
          <w:rFonts w:ascii="Times New Roman" w:hAnsi="Times New Roman"/>
          <w:b/>
          <w:sz w:val="28"/>
          <w:szCs w:val="28"/>
        </w:rPr>
        <w:t>РЕШИЛ</w:t>
      </w:r>
      <w:r>
        <w:t>:</w:t>
      </w:r>
    </w:p>
    <w:p w:rsidR="008B769B" w:rsidRPr="006B56C8" w:rsidRDefault="008B769B" w:rsidP="008B769B">
      <w:pPr>
        <w:jc w:val="both"/>
        <w:rPr>
          <w:sz w:val="16"/>
          <w:szCs w:val="16"/>
        </w:rPr>
      </w:pPr>
    </w:p>
    <w:p w:rsidR="008B769B" w:rsidRDefault="008B769B" w:rsidP="008B769B">
      <w:pPr>
        <w:pStyle w:val="a5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сводный годовой доклад</w:t>
      </w:r>
      <w:r w:rsidRPr="00325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экономики администрации Балахтинского района Казачёк А.С. </w:t>
      </w:r>
      <w:r w:rsidR="009341FB">
        <w:rPr>
          <w:sz w:val="28"/>
          <w:szCs w:val="24"/>
        </w:rPr>
        <w:t>о</w:t>
      </w:r>
      <w:r w:rsidR="009341FB" w:rsidRPr="009341FB">
        <w:rPr>
          <w:sz w:val="28"/>
          <w:szCs w:val="24"/>
        </w:rPr>
        <w:t xml:space="preserve">б оценке эффективности реализации муниципальных целевых программ Балахтинского района по итогам 2021 года </w:t>
      </w:r>
      <w:r>
        <w:rPr>
          <w:sz w:val="28"/>
          <w:szCs w:val="28"/>
        </w:rPr>
        <w:t>согласно приложению к настоящему решению.</w:t>
      </w:r>
    </w:p>
    <w:p w:rsidR="008B769B" w:rsidRPr="0063745F" w:rsidRDefault="008B769B" w:rsidP="008B769B">
      <w:pPr>
        <w:pStyle w:val="a5"/>
        <w:spacing w:after="0"/>
        <w:ind w:firstLine="426"/>
        <w:jc w:val="both"/>
        <w:rPr>
          <w:sz w:val="10"/>
          <w:szCs w:val="10"/>
        </w:rPr>
      </w:pPr>
    </w:p>
    <w:p w:rsidR="008B769B" w:rsidRPr="0063745F" w:rsidRDefault="008B769B" w:rsidP="008B769B">
      <w:pPr>
        <w:pStyle w:val="ConsNormal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745F">
        <w:rPr>
          <w:rFonts w:ascii="Times New Roman" w:hAnsi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8B769B" w:rsidRDefault="008B769B" w:rsidP="008B769B">
      <w:pPr>
        <w:pStyle w:val="a5"/>
        <w:rPr>
          <w:szCs w:val="28"/>
        </w:rPr>
      </w:pPr>
    </w:p>
    <w:p w:rsidR="008B769B" w:rsidRDefault="008B769B" w:rsidP="008B769B">
      <w:pPr>
        <w:pStyle w:val="a5"/>
        <w:rPr>
          <w:szCs w:val="28"/>
        </w:rPr>
      </w:pPr>
    </w:p>
    <w:p w:rsidR="008B769B" w:rsidRPr="0012533B" w:rsidRDefault="008B769B" w:rsidP="008B769B">
      <w:pPr>
        <w:jc w:val="both"/>
        <w:rPr>
          <w:sz w:val="28"/>
          <w:szCs w:val="28"/>
        </w:rPr>
      </w:pPr>
      <w:r w:rsidRPr="0012533B">
        <w:rPr>
          <w:sz w:val="28"/>
          <w:szCs w:val="28"/>
        </w:rPr>
        <w:t xml:space="preserve">Председатель </w:t>
      </w:r>
    </w:p>
    <w:p w:rsidR="008B769B" w:rsidRDefault="008B769B" w:rsidP="008B769B">
      <w:pPr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Pr="0012533B">
        <w:rPr>
          <w:sz w:val="28"/>
          <w:szCs w:val="28"/>
        </w:rPr>
        <w:t xml:space="preserve">йонного Совета депутатов          </w:t>
      </w:r>
      <w:r>
        <w:rPr>
          <w:sz w:val="28"/>
          <w:szCs w:val="28"/>
        </w:rPr>
        <w:t xml:space="preserve">                </w:t>
      </w:r>
      <w:r w:rsidRPr="001253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12533B">
        <w:rPr>
          <w:sz w:val="28"/>
          <w:szCs w:val="28"/>
        </w:rPr>
        <w:t xml:space="preserve">             Т.М. Иккес</w:t>
      </w: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Default="00FE082B" w:rsidP="008B769B">
      <w:pPr>
        <w:jc w:val="both"/>
        <w:rPr>
          <w:sz w:val="28"/>
          <w:szCs w:val="28"/>
        </w:rPr>
      </w:pPr>
    </w:p>
    <w:p w:rsidR="00FE082B" w:rsidRPr="003E71EB" w:rsidRDefault="00FE082B" w:rsidP="00FE082B">
      <w:pPr>
        <w:shd w:val="clear" w:color="auto" w:fill="FFFFFF"/>
        <w:ind w:right="67" w:firstLine="284"/>
        <w:jc w:val="right"/>
        <w:rPr>
          <w:rFonts w:eastAsia="Times New Roman"/>
          <w:bCs/>
          <w:spacing w:val="-1"/>
          <w:sz w:val="24"/>
          <w:szCs w:val="28"/>
        </w:rPr>
      </w:pPr>
      <w:r w:rsidRPr="003E71EB">
        <w:rPr>
          <w:rFonts w:eastAsia="Times New Roman"/>
          <w:bCs/>
          <w:spacing w:val="-1"/>
          <w:sz w:val="24"/>
          <w:szCs w:val="28"/>
        </w:rPr>
        <w:lastRenderedPageBreak/>
        <w:t xml:space="preserve">Приложение к решению </w:t>
      </w:r>
    </w:p>
    <w:p w:rsidR="00FE082B" w:rsidRPr="003E71EB" w:rsidRDefault="00FE082B" w:rsidP="00FE082B">
      <w:pPr>
        <w:shd w:val="clear" w:color="auto" w:fill="FFFFFF"/>
        <w:ind w:right="67" w:firstLine="284"/>
        <w:jc w:val="right"/>
        <w:rPr>
          <w:rFonts w:eastAsia="Times New Roman"/>
          <w:bCs/>
          <w:spacing w:val="-1"/>
          <w:sz w:val="24"/>
          <w:szCs w:val="28"/>
        </w:rPr>
      </w:pPr>
      <w:r w:rsidRPr="003E71EB">
        <w:rPr>
          <w:rFonts w:eastAsia="Times New Roman"/>
          <w:bCs/>
          <w:spacing w:val="-1"/>
          <w:sz w:val="24"/>
          <w:szCs w:val="28"/>
        </w:rPr>
        <w:t>Балахтинского районного Совета депутатов</w:t>
      </w:r>
    </w:p>
    <w:p w:rsidR="00FE082B" w:rsidRPr="003E71EB" w:rsidRDefault="00FE082B" w:rsidP="00FE082B">
      <w:pPr>
        <w:shd w:val="clear" w:color="auto" w:fill="FFFFFF"/>
        <w:ind w:right="67" w:firstLine="284"/>
        <w:jc w:val="right"/>
        <w:rPr>
          <w:rFonts w:eastAsia="Times New Roman"/>
          <w:bCs/>
          <w:spacing w:val="-1"/>
          <w:sz w:val="24"/>
          <w:szCs w:val="28"/>
        </w:rPr>
      </w:pPr>
      <w:r w:rsidRPr="003E71EB">
        <w:rPr>
          <w:rFonts w:eastAsia="Times New Roman"/>
          <w:bCs/>
          <w:spacing w:val="-1"/>
          <w:sz w:val="24"/>
          <w:szCs w:val="28"/>
        </w:rPr>
        <w:t xml:space="preserve">от </w:t>
      </w:r>
      <w:r>
        <w:rPr>
          <w:rFonts w:eastAsia="Times New Roman"/>
          <w:bCs/>
          <w:spacing w:val="-1"/>
          <w:sz w:val="24"/>
          <w:szCs w:val="28"/>
        </w:rPr>
        <w:t>15.06.2022</w:t>
      </w:r>
      <w:r w:rsidRPr="003E71EB">
        <w:rPr>
          <w:rFonts w:eastAsia="Times New Roman"/>
          <w:bCs/>
          <w:spacing w:val="-1"/>
          <w:sz w:val="24"/>
          <w:szCs w:val="28"/>
        </w:rPr>
        <w:t xml:space="preserve"> №</w:t>
      </w:r>
      <w:r>
        <w:rPr>
          <w:rFonts w:eastAsia="Times New Roman"/>
          <w:bCs/>
          <w:spacing w:val="-1"/>
          <w:sz w:val="24"/>
          <w:szCs w:val="28"/>
        </w:rPr>
        <w:t>16-187р</w:t>
      </w:r>
      <w:r w:rsidRPr="003E71EB">
        <w:rPr>
          <w:rFonts w:eastAsia="Times New Roman"/>
          <w:bCs/>
          <w:spacing w:val="-1"/>
          <w:sz w:val="24"/>
          <w:szCs w:val="28"/>
        </w:rPr>
        <w:t>.</w:t>
      </w:r>
    </w:p>
    <w:p w:rsidR="00FE082B" w:rsidRDefault="00FE082B" w:rsidP="00FE082B">
      <w:pPr>
        <w:shd w:val="clear" w:color="auto" w:fill="FFFFFF"/>
        <w:ind w:right="67" w:firstLine="284"/>
        <w:jc w:val="center"/>
        <w:rPr>
          <w:rFonts w:eastAsia="Times New Roman"/>
          <w:b/>
          <w:bCs/>
          <w:spacing w:val="-1"/>
          <w:sz w:val="24"/>
          <w:szCs w:val="28"/>
        </w:rPr>
      </w:pPr>
    </w:p>
    <w:p w:rsidR="00FE082B" w:rsidRDefault="00FE082B" w:rsidP="00FE082B">
      <w:pPr>
        <w:shd w:val="clear" w:color="auto" w:fill="FFFFFF"/>
        <w:ind w:right="67" w:firstLine="284"/>
        <w:jc w:val="center"/>
        <w:rPr>
          <w:rFonts w:eastAsia="Times New Roman"/>
          <w:b/>
          <w:bCs/>
          <w:spacing w:val="-1"/>
          <w:sz w:val="24"/>
          <w:szCs w:val="28"/>
        </w:rPr>
      </w:pPr>
      <w:r w:rsidRPr="002E0380">
        <w:rPr>
          <w:rFonts w:eastAsia="Times New Roman"/>
          <w:b/>
          <w:bCs/>
          <w:spacing w:val="-1"/>
          <w:sz w:val="24"/>
          <w:szCs w:val="28"/>
        </w:rPr>
        <w:t>Годовой отчет</w:t>
      </w:r>
      <w:r w:rsidRPr="002E0380">
        <w:rPr>
          <w:rFonts w:eastAsia="Times New Roman"/>
          <w:b/>
          <w:bCs/>
          <w:spacing w:val="-1"/>
          <w:sz w:val="24"/>
          <w:szCs w:val="28"/>
        </w:rPr>
        <w:br/>
        <w:t xml:space="preserve">о ходе реализации и оценке эффективности муниципальных программ </w:t>
      </w:r>
    </w:p>
    <w:p w:rsidR="00FE082B" w:rsidRPr="002E0380" w:rsidRDefault="00FE082B" w:rsidP="00FE082B">
      <w:pPr>
        <w:shd w:val="clear" w:color="auto" w:fill="FFFFFF"/>
        <w:ind w:right="67" w:firstLine="284"/>
        <w:jc w:val="center"/>
        <w:rPr>
          <w:rFonts w:eastAsia="Times New Roman"/>
          <w:b/>
          <w:bCs/>
          <w:spacing w:val="-1"/>
          <w:sz w:val="24"/>
          <w:szCs w:val="28"/>
        </w:rPr>
      </w:pPr>
      <w:r w:rsidRPr="002E0380">
        <w:rPr>
          <w:rFonts w:eastAsia="Times New Roman"/>
          <w:b/>
          <w:bCs/>
          <w:spacing w:val="-1"/>
          <w:sz w:val="24"/>
          <w:szCs w:val="28"/>
        </w:rPr>
        <w:t>Балахтинского муниципального района за 2021 год</w:t>
      </w:r>
    </w:p>
    <w:p w:rsidR="00FE082B" w:rsidRPr="002E0380" w:rsidRDefault="00FE082B" w:rsidP="00FE082B">
      <w:pPr>
        <w:ind w:firstLine="284"/>
        <w:jc w:val="center"/>
        <w:rPr>
          <w:spacing w:val="-9"/>
          <w:sz w:val="24"/>
          <w:szCs w:val="28"/>
        </w:rPr>
      </w:pPr>
      <w:r w:rsidRPr="002E0380">
        <w:rPr>
          <w:spacing w:val="-9"/>
          <w:sz w:val="24"/>
          <w:szCs w:val="28"/>
        </w:rPr>
        <w:t xml:space="preserve">    </w:t>
      </w:r>
    </w:p>
    <w:p w:rsidR="00FE082B" w:rsidRPr="002E0380" w:rsidRDefault="00FE082B" w:rsidP="00FE082B">
      <w:pPr>
        <w:ind w:firstLine="284"/>
        <w:jc w:val="both"/>
        <w:rPr>
          <w:spacing w:val="-9"/>
          <w:sz w:val="24"/>
          <w:szCs w:val="28"/>
        </w:rPr>
      </w:pPr>
      <w:proofErr w:type="gramStart"/>
      <w:r w:rsidRPr="002E0380">
        <w:rPr>
          <w:spacing w:val="-9"/>
          <w:sz w:val="24"/>
          <w:szCs w:val="28"/>
        </w:rPr>
        <w:t xml:space="preserve">Во исполнение постановления администрации Балахтинского муниципального района от 11.01.2017 № 8 «Об утверждении Порядка принятия решений о разработке муниципальных программ </w:t>
      </w:r>
      <w:r w:rsidRPr="002E0380">
        <w:rPr>
          <w:spacing w:val="-9"/>
          <w:sz w:val="24"/>
          <w:szCs w:val="28"/>
        </w:rPr>
        <w:br/>
        <w:t xml:space="preserve">Балахтинского района, их формирования и реализации», а также постановления от 09.01.2014г. №3/2 «Об утверждении Порядка проведения оценки эффективности реализации муниципальных программ Балахтинского района и критериев оценки эффективности реализации муниципальных программ Балахтинского района»  проведен анализ </w:t>
      </w:r>
      <w:r w:rsidRPr="002E0380">
        <w:rPr>
          <w:sz w:val="24"/>
          <w:szCs w:val="28"/>
        </w:rPr>
        <w:t>эффективности реализации муниципальных программ</w:t>
      </w:r>
      <w:r w:rsidRPr="002E0380">
        <w:rPr>
          <w:spacing w:val="-9"/>
          <w:sz w:val="24"/>
          <w:szCs w:val="28"/>
        </w:rPr>
        <w:t xml:space="preserve"> утвержденных</w:t>
      </w:r>
      <w:proofErr w:type="gramEnd"/>
      <w:r w:rsidRPr="002E0380">
        <w:rPr>
          <w:spacing w:val="-9"/>
          <w:sz w:val="24"/>
          <w:szCs w:val="28"/>
        </w:rPr>
        <w:t xml:space="preserve"> распоряжением от 15.10.2020г. №347 «Об утверждении перечня муниципальных программ». </w:t>
      </w:r>
      <w:proofErr w:type="gramStart"/>
      <w:r w:rsidRPr="002E0380">
        <w:rPr>
          <w:spacing w:val="-9"/>
          <w:sz w:val="24"/>
          <w:szCs w:val="28"/>
        </w:rPr>
        <w:t>Согласно данного распоряжения в перечень включены 15 муниципальных программ.</w:t>
      </w:r>
      <w:proofErr w:type="gramEnd"/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Среднее значение фактического использования бюджетных ассигнований при реализации муниципальных программ за отчетный период составил 93,7% (Приложение №1).</w:t>
      </w: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>«Развитие образования Балахтинского района»</w:t>
      </w:r>
      <w:r w:rsidRPr="002E0380">
        <w:rPr>
          <w:spacing w:val="-9"/>
          <w:sz w:val="24"/>
          <w:szCs w:val="28"/>
        </w:rPr>
        <w:t xml:space="preserve"> </w:t>
      </w:r>
      <w:r w:rsidRPr="002E0380">
        <w:rPr>
          <w:sz w:val="24"/>
          <w:szCs w:val="28"/>
        </w:rPr>
        <w:t>утверждена постановлением администрации   Балахтинского     муниципального района от 30.10.20г. №565 (далее - программа).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На реализацию мероприятий программы в 2021 году запланировано 667 718 029,69 рублей.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Кассовые расходы мероприятий программы за 2021 года составили 652 996 028,92 </w:t>
      </w:r>
      <w:r w:rsidRPr="002E0380">
        <w:rPr>
          <w:rFonts w:eastAsia="Times New Roman"/>
          <w:color w:val="000000"/>
          <w:sz w:val="24"/>
          <w:szCs w:val="28"/>
        </w:rPr>
        <w:t>рублей</w:t>
      </w:r>
      <w:r w:rsidRPr="002E0380">
        <w:rPr>
          <w:rFonts w:eastAsia="Times New Roman"/>
          <w:spacing w:val="-1"/>
          <w:sz w:val="24"/>
          <w:szCs w:val="28"/>
        </w:rPr>
        <w:t xml:space="preserve"> (97,8 %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).</w:t>
      </w:r>
    </w:p>
    <w:p w:rsidR="00FE082B" w:rsidRPr="002E0380" w:rsidRDefault="00FE082B" w:rsidP="00FE082B">
      <w:pPr>
        <w:shd w:val="clear" w:color="auto" w:fill="FFFFFF"/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Программа включает пять подпрограмм:</w:t>
      </w:r>
    </w:p>
    <w:p w:rsidR="00FE082B" w:rsidRPr="002E0380" w:rsidRDefault="00FE082B" w:rsidP="00FE082B">
      <w:pPr>
        <w:pStyle w:val="a9"/>
        <w:numPr>
          <w:ilvl w:val="0"/>
          <w:numId w:val="1"/>
        </w:numPr>
        <w:shd w:val="clear" w:color="auto" w:fill="FFFFFF"/>
        <w:ind w:left="0"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«Развитие дошкольного, общего и дополнительного образования Балахтинского района»</w:t>
      </w:r>
    </w:p>
    <w:p w:rsidR="00FE082B" w:rsidRPr="002E0380" w:rsidRDefault="00FE082B" w:rsidP="00FE082B">
      <w:pPr>
        <w:pStyle w:val="a9"/>
        <w:numPr>
          <w:ilvl w:val="0"/>
          <w:numId w:val="1"/>
        </w:numPr>
        <w:shd w:val="clear" w:color="auto" w:fill="FFFFFF"/>
        <w:ind w:left="0"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«Развитие кадрового потенциала отрасли»</w:t>
      </w:r>
    </w:p>
    <w:p w:rsidR="00FE082B" w:rsidRPr="002E0380" w:rsidRDefault="00FE082B" w:rsidP="00FE082B">
      <w:pPr>
        <w:pStyle w:val="a9"/>
        <w:numPr>
          <w:ilvl w:val="0"/>
          <w:numId w:val="1"/>
        </w:numPr>
        <w:shd w:val="clear" w:color="auto" w:fill="FFFFFF"/>
        <w:ind w:left="0"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«Обеспечение реализации единой государственной политики в сфере защиты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 сирот и детей, оставшихся без попечения родителей»</w:t>
      </w:r>
    </w:p>
    <w:p w:rsidR="00FE082B" w:rsidRPr="002E0380" w:rsidRDefault="00FE082B" w:rsidP="00FE082B">
      <w:pPr>
        <w:pStyle w:val="a9"/>
        <w:numPr>
          <w:ilvl w:val="0"/>
          <w:numId w:val="1"/>
        </w:numPr>
        <w:shd w:val="clear" w:color="auto" w:fill="FFFFFF"/>
        <w:ind w:left="0"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FE082B" w:rsidRPr="002E0380" w:rsidRDefault="00FE082B" w:rsidP="00FE082B">
      <w:pPr>
        <w:pStyle w:val="a9"/>
        <w:numPr>
          <w:ilvl w:val="0"/>
          <w:numId w:val="1"/>
        </w:numPr>
        <w:shd w:val="clear" w:color="auto" w:fill="FFFFFF"/>
        <w:ind w:left="0"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«Организация централизованного подвоза учащихся к муниципальным общеобразовательным учреждениям специализированным транспортом»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"Развитие дошкольного, общего и дополнительного образования Балахтинского района»</w:t>
      </w:r>
      <w:r w:rsidRPr="002E0380">
        <w:rPr>
          <w:rFonts w:eastAsia="Times New Roman"/>
          <w:sz w:val="24"/>
          <w:szCs w:val="28"/>
        </w:rPr>
        <w:t xml:space="preserve"> программы в 2021 году запланировано 604 162 882,98 рублей (90,5% от общего объема программы), в том числе за счет средств: федерального бюджета – 32 668 470,17; </w:t>
      </w:r>
      <w:r w:rsidRPr="002E0380">
        <w:rPr>
          <w:rFonts w:eastAsia="Times New Roman"/>
          <w:color w:val="000000"/>
          <w:sz w:val="24"/>
          <w:szCs w:val="28"/>
        </w:rPr>
        <w:t>краевого бюджета – 373 412 839,73 рублей; муниципального</w:t>
      </w:r>
      <w:r w:rsidRPr="002E0380">
        <w:rPr>
          <w:rFonts w:eastAsia="Times New Roman"/>
          <w:sz w:val="24"/>
          <w:szCs w:val="28"/>
        </w:rPr>
        <w:t xml:space="preserve"> бюджета – 198 081 573,08 рублей.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за 2021 год составили 599 487 078,50 рублей (99,2%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), в том числе за счет средств: федерального бюджета – 32 668 470,17 </w:t>
      </w:r>
      <w:r w:rsidRPr="002E0380">
        <w:rPr>
          <w:rFonts w:eastAsia="Times New Roman"/>
          <w:color w:val="000000"/>
          <w:sz w:val="24"/>
          <w:szCs w:val="28"/>
        </w:rPr>
        <w:t>(100 % к запланированным)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rFonts w:eastAsia="Times New Roman"/>
          <w:color w:val="000000"/>
          <w:sz w:val="24"/>
          <w:szCs w:val="28"/>
        </w:rPr>
        <w:t xml:space="preserve">краевого бюджета – 368 824 176,18 рублей (98,8 % к запланированным), </w:t>
      </w:r>
      <w:r w:rsidRPr="002E0380">
        <w:rPr>
          <w:rFonts w:eastAsia="Times New Roman"/>
          <w:sz w:val="24"/>
          <w:szCs w:val="28"/>
        </w:rPr>
        <w:t xml:space="preserve">муниципального бюджета – 197 994 432,15 рублей (99,7 % к запланированным).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подпрограммы </w:t>
      </w:r>
      <w:r w:rsidRPr="002E0380">
        <w:rPr>
          <w:b/>
          <w:sz w:val="24"/>
          <w:szCs w:val="28"/>
        </w:rPr>
        <w:t>«Развитие кадрового потенциала отрасли»</w:t>
      </w:r>
      <w:r w:rsidRPr="002E0380">
        <w:rPr>
          <w:sz w:val="24"/>
          <w:szCs w:val="28"/>
        </w:rPr>
        <w:t xml:space="preserve"> </w:t>
      </w:r>
      <w:r w:rsidRPr="002E0380">
        <w:rPr>
          <w:rFonts w:eastAsia="Times New Roman"/>
          <w:sz w:val="24"/>
          <w:szCs w:val="28"/>
        </w:rPr>
        <w:t>программы в 2020 году запланировано 338 304,0 рублей, в том числе: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lastRenderedPageBreak/>
        <w:t>- выплаты подъемных молодым специалистам 211 404,0 рубля;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 возмещение молодым специалистам стоимости арендной платы за жилое помещение составило 126 900,0 рублей.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Финансирование данной подпрограммы полностью производилось за счет средств местного бюджета.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за 2021 год составили </w:t>
      </w:r>
      <w:r w:rsidRPr="002E0380">
        <w:rPr>
          <w:rFonts w:eastAsia="Times New Roman"/>
          <w:spacing w:val="-1"/>
          <w:sz w:val="24"/>
          <w:szCs w:val="28"/>
        </w:rPr>
        <w:t xml:space="preserve">100%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proofErr w:type="gramStart"/>
      <w:r w:rsidRPr="002E0380">
        <w:rPr>
          <w:rFonts w:eastAsia="Times New Roman"/>
          <w:sz w:val="24"/>
          <w:szCs w:val="28"/>
        </w:rPr>
        <w:t xml:space="preserve">На реализацию мероприятий подпрограммы </w:t>
      </w:r>
      <w:r w:rsidRPr="002E0380">
        <w:rPr>
          <w:b/>
          <w:sz w:val="24"/>
          <w:szCs w:val="28"/>
        </w:rPr>
        <w:t>«Обеспечение реализации единой государственной политики в сфере защиты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 сирот и детей, оставшихся без попечения родителей»</w:t>
      </w:r>
      <w:r w:rsidRPr="002E0380">
        <w:rPr>
          <w:sz w:val="24"/>
          <w:szCs w:val="28"/>
        </w:rPr>
        <w:t xml:space="preserve"> </w:t>
      </w:r>
      <w:r w:rsidRPr="002E0380">
        <w:rPr>
          <w:rFonts w:eastAsia="Times New Roman"/>
          <w:sz w:val="24"/>
          <w:szCs w:val="28"/>
        </w:rPr>
        <w:t>программы, в 2021 году  было предусмотрено 13 373 681,70 рублей (средства краевого бюджета).</w:t>
      </w:r>
      <w:proofErr w:type="gramEnd"/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за 2021 год составили 3 575 128,17 </w:t>
      </w:r>
      <w:r w:rsidRPr="002E0380">
        <w:rPr>
          <w:rFonts w:eastAsia="Times New Roman"/>
          <w:spacing w:val="-1"/>
          <w:sz w:val="24"/>
          <w:szCs w:val="28"/>
        </w:rPr>
        <w:t xml:space="preserve">рублей (26,7 %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).  Приобретено 2 квартиры для детей  сирот.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подпрограммы </w:t>
      </w:r>
      <w:r w:rsidRPr="002E0380">
        <w:rPr>
          <w:b/>
          <w:sz w:val="24"/>
          <w:szCs w:val="28"/>
        </w:rPr>
        <w:t>«Обеспечение реализации муниципальной программы и прочие мероприятия в области образования»</w:t>
      </w:r>
      <w:r w:rsidRPr="002E0380">
        <w:rPr>
          <w:sz w:val="24"/>
          <w:szCs w:val="28"/>
        </w:rPr>
        <w:t xml:space="preserve"> </w:t>
      </w:r>
      <w:r w:rsidRPr="002E0380">
        <w:rPr>
          <w:rFonts w:eastAsia="Times New Roman"/>
          <w:sz w:val="24"/>
          <w:szCs w:val="28"/>
        </w:rPr>
        <w:t xml:space="preserve">в 2021 году запланировано 23 890 461,01 рублей, за счет средств муниципального образования, в том числе: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 руководство и управление в сфере установленных функций органов государственной власти 8 365 256,01 рублей.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- обеспечение деятельности (оказание услуг) подведомственных учреждений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15 291 198,38 рублей.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за 2021 год составили 23 642 818,25 </w:t>
      </w:r>
      <w:r w:rsidRPr="002E0380">
        <w:rPr>
          <w:rFonts w:eastAsia="Times New Roman"/>
          <w:spacing w:val="-1"/>
          <w:sz w:val="24"/>
          <w:szCs w:val="28"/>
        </w:rPr>
        <w:t xml:space="preserve">рублей (99 %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 xml:space="preserve">), </w:t>
      </w:r>
      <w:r w:rsidRPr="002E0380">
        <w:rPr>
          <w:rFonts w:eastAsia="Times New Roman"/>
          <w:sz w:val="24"/>
          <w:szCs w:val="28"/>
        </w:rPr>
        <w:t>в том числе: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-  руководство и управление в сфере установленных функций органов государственной власти 8 351 619,87 рублей. (99,8% </w:t>
      </w:r>
      <w:proofErr w:type="gramStart"/>
      <w:r w:rsidRPr="002E0380">
        <w:rPr>
          <w:rFonts w:eastAsia="Times New Roman"/>
          <w:sz w:val="24"/>
          <w:szCs w:val="28"/>
        </w:rPr>
        <w:t>к</w:t>
      </w:r>
      <w:proofErr w:type="gramEnd"/>
      <w:r w:rsidRPr="002E0380">
        <w:rPr>
          <w:rFonts w:eastAsia="Times New Roman"/>
          <w:sz w:val="24"/>
          <w:szCs w:val="28"/>
        </w:rPr>
        <w:t xml:space="preserve"> запланированным)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- обеспечение деятельности (оказание услуг) подведомственных учреждений 15 291 198,38 рублей. (98,5%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>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На реализацию мероприятий подпрограммы </w:t>
      </w:r>
      <w:r w:rsidRPr="002E0380">
        <w:rPr>
          <w:b/>
          <w:sz w:val="24"/>
          <w:szCs w:val="28"/>
        </w:rPr>
        <w:t>«Организация централизованного подвоза учащихся к муниципальным общеобразовательным учреждениям специализированным транспортом»</w:t>
      </w:r>
      <w:r w:rsidRPr="002E0380">
        <w:rPr>
          <w:sz w:val="24"/>
          <w:szCs w:val="28"/>
        </w:rPr>
        <w:t xml:space="preserve"> </w:t>
      </w:r>
      <w:r w:rsidRPr="002E0380">
        <w:rPr>
          <w:rFonts w:eastAsia="Times New Roman"/>
          <w:sz w:val="24"/>
          <w:szCs w:val="28"/>
        </w:rPr>
        <w:t xml:space="preserve">программы в 2021 году запланировано 25 952 700,0 рублей.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Данная подпрограмма полностью финансируется за счет средств местного бюджета.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за 2021 год составили </w:t>
      </w:r>
      <w:r w:rsidRPr="002E0380">
        <w:rPr>
          <w:rFonts w:eastAsia="Times New Roman"/>
          <w:spacing w:val="-1"/>
          <w:sz w:val="24"/>
          <w:szCs w:val="28"/>
        </w:rPr>
        <w:t xml:space="preserve">100 %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sz w:val="24"/>
          <w:szCs w:val="28"/>
        </w:rPr>
        <w:t xml:space="preserve">Основной целью муниципальной программы </w:t>
      </w:r>
      <w:r w:rsidRPr="002E0380">
        <w:rPr>
          <w:spacing w:val="-9"/>
          <w:sz w:val="24"/>
          <w:szCs w:val="28"/>
        </w:rPr>
        <w:t>«Развитие образования Балахтинского района» являлось</w:t>
      </w:r>
      <w:r w:rsidRPr="002E0380">
        <w:rPr>
          <w:rFonts w:eastAsia="Times New Roman"/>
          <w:spacing w:val="-1"/>
          <w:sz w:val="24"/>
          <w:szCs w:val="28"/>
        </w:rPr>
        <w:t xml:space="preserve">: </w:t>
      </w:r>
      <w:r w:rsidRPr="002E0380">
        <w:rPr>
          <w:rFonts w:eastAsia="Times New Roman"/>
          <w:color w:val="000000"/>
          <w:sz w:val="24"/>
          <w:szCs w:val="28"/>
        </w:rPr>
        <w:t>выстраивание системы образования позволяющую дать ребенку знания в соответствии с его способностями и особенностями, выявив профессиональную ориентацию, отвечающую потребностям экономики Балахтинского района.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Для достижения поставленной цели было поставлено 5 задач, к каждой из которых были установлены целевые индикаторы.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proofErr w:type="gramStart"/>
      <w:r w:rsidRPr="002E0380">
        <w:rPr>
          <w:rFonts w:eastAsia="Times New Roman"/>
          <w:spacing w:val="-1"/>
          <w:sz w:val="24"/>
          <w:szCs w:val="28"/>
        </w:rPr>
        <w:t>Оценка эффективности произведена с учетом 62 целевых показателей, из которых не выполнены:</w:t>
      </w:r>
      <w:proofErr w:type="gramEnd"/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«Для оздоровления детей школьного возраста к общему количеству детей и молодежи в возрасте от 6 до 17 лет», в связи с эпидемиологической ситуацией не работал районный палаточный лагерь, путёвки в загородные лагеря не приобретены;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«Количество детей, родители которых восстановлены в родительских правах или в отношении которых отменено ограничение родительских прав», в связи с тем, что обращений на восстановление в правах не поступало.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Остальные показатели программы выполнены. После суммирования полученных баллов по всем критериям программа признана </w:t>
      </w:r>
      <w:r w:rsidRPr="002E0380">
        <w:rPr>
          <w:rFonts w:eastAsia="Times New Roman"/>
          <w:b/>
          <w:i/>
          <w:spacing w:val="-1"/>
          <w:sz w:val="24"/>
          <w:szCs w:val="28"/>
        </w:rPr>
        <w:t>эффективной</w:t>
      </w:r>
      <w:r w:rsidRPr="002E0380">
        <w:rPr>
          <w:rFonts w:eastAsia="Times New Roman"/>
          <w:spacing w:val="-1"/>
          <w:sz w:val="24"/>
          <w:szCs w:val="28"/>
        </w:rPr>
        <w:t xml:space="preserve">, согласно установленной Методике </w:t>
      </w:r>
      <w:r w:rsidRPr="002E0380">
        <w:rPr>
          <w:rFonts w:eastAsia="Times New Roman"/>
          <w:spacing w:val="-1"/>
          <w:sz w:val="24"/>
          <w:szCs w:val="28"/>
        </w:rPr>
        <w:lastRenderedPageBreak/>
        <w:t>проведения оценки эффективности.</w:t>
      </w: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>«Развитие культуры»</w:t>
      </w:r>
      <w:r w:rsidRPr="002E0380">
        <w:rPr>
          <w:spacing w:val="-9"/>
          <w:sz w:val="24"/>
          <w:szCs w:val="28"/>
        </w:rPr>
        <w:t xml:space="preserve"> </w:t>
      </w:r>
      <w:r w:rsidRPr="002E0380">
        <w:rPr>
          <w:sz w:val="24"/>
          <w:szCs w:val="28"/>
        </w:rPr>
        <w:t>утверждена постановлением администрации   Балахтинского     муниципального района от 30.10.2020г №567(далее - программа).</w:t>
      </w:r>
    </w:p>
    <w:p w:rsidR="00FE082B" w:rsidRPr="002E0380" w:rsidRDefault="00FE082B" w:rsidP="00FE082B">
      <w:pPr>
        <w:ind w:firstLine="284"/>
        <w:jc w:val="both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 На реализацию мероприятий программы в 2021 году запланировано </w:t>
      </w:r>
      <w:r w:rsidRPr="002E0380">
        <w:rPr>
          <w:rFonts w:eastAsia="Times New Roman"/>
          <w:bCs/>
          <w:sz w:val="24"/>
          <w:szCs w:val="28"/>
        </w:rPr>
        <w:t>142 166 468,09</w:t>
      </w:r>
      <w:r w:rsidRPr="002E0380">
        <w:rPr>
          <w:rFonts w:eastAsia="Times New Roman"/>
          <w:sz w:val="24"/>
          <w:szCs w:val="28"/>
        </w:rPr>
        <w:t xml:space="preserve"> рублей, что составляет 12,6% в общем объеме сре</w:t>
      </w:r>
      <w:proofErr w:type="gramStart"/>
      <w:r w:rsidRPr="002E0380">
        <w:rPr>
          <w:rFonts w:eastAsia="Times New Roman"/>
          <w:sz w:val="24"/>
          <w:szCs w:val="28"/>
        </w:rPr>
        <w:t>дств пр</w:t>
      </w:r>
      <w:proofErr w:type="gramEnd"/>
      <w:r w:rsidRPr="002E0380">
        <w:rPr>
          <w:rFonts w:eastAsia="Times New Roman"/>
          <w:sz w:val="24"/>
          <w:szCs w:val="28"/>
        </w:rPr>
        <w:t>едусмотренных на реализацию муниципальных программ.</w:t>
      </w:r>
    </w:p>
    <w:p w:rsidR="00FE082B" w:rsidRPr="002E0380" w:rsidRDefault="00FE082B" w:rsidP="00FE082B">
      <w:pPr>
        <w:ind w:firstLine="284"/>
        <w:jc w:val="both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За счет средств федерального бюджета - </w:t>
      </w:r>
      <w:r w:rsidRPr="002E0380">
        <w:rPr>
          <w:rFonts w:eastAsia="Times New Roman"/>
          <w:bCs/>
          <w:sz w:val="24"/>
          <w:szCs w:val="28"/>
        </w:rPr>
        <w:t xml:space="preserve">1 222 394,37 </w:t>
      </w:r>
      <w:r w:rsidRPr="002E0380">
        <w:rPr>
          <w:rFonts w:eastAsia="Times New Roman"/>
          <w:sz w:val="24"/>
          <w:szCs w:val="28"/>
        </w:rPr>
        <w:t xml:space="preserve">рублей или 0,9%; краевого бюджета – </w:t>
      </w:r>
      <w:r w:rsidRPr="002E0380">
        <w:rPr>
          <w:rFonts w:eastAsia="Times New Roman"/>
          <w:bCs/>
          <w:sz w:val="24"/>
          <w:szCs w:val="28"/>
        </w:rPr>
        <w:t xml:space="preserve">2 266 444,63 </w:t>
      </w:r>
      <w:r w:rsidRPr="002E0380">
        <w:rPr>
          <w:rFonts w:eastAsia="Times New Roman"/>
          <w:sz w:val="24"/>
          <w:szCs w:val="28"/>
        </w:rPr>
        <w:t xml:space="preserve">рублей или 1,6%; за счет средств муниципального образования – </w:t>
      </w:r>
      <w:r w:rsidRPr="002E0380">
        <w:rPr>
          <w:rFonts w:eastAsia="Times New Roman"/>
          <w:bCs/>
          <w:sz w:val="24"/>
          <w:szCs w:val="28"/>
        </w:rPr>
        <w:t>138 677 629,09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>рублей или 97,5%.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В рамках подпрограмм, финансирование предусмотрено: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- «Развитие библиотечного дела в Балахтинском районе» </w:t>
      </w:r>
      <w:r w:rsidRPr="002E0380">
        <w:rPr>
          <w:rFonts w:eastAsia="Times New Roman"/>
          <w:bCs/>
          <w:sz w:val="24"/>
          <w:szCs w:val="28"/>
        </w:rPr>
        <w:t>21 532 151,0 рублей.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- «Сохранение культурного наследия» 2 920 360,0 рублей;</w:t>
      </w:r>
    </w:p>
    <w:p w:rsidR="00FE082B" w:rsidRPr="002E0380" w:rsidRDefault="00FE082B" w:rsidP="00FE082B">
      <w:pPr>
        <w:ind w:firstLine="284"/>
        <w:jc w:val="both"/>
        <w:outlineLvl w:val="0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- «Поддержка искусства и народного творчества» </w:t>
      </w:r>
      <w:r w:rsidRPr="002E0380">
        <w:rPr>
          <w:rFonts w:eastAsia="Times New Roman"/>
          <w:bCs/>
          <w:sz w:val="24"/>
          <w:szCs w:val="28"/>
        </w:rPr>
        <w:t>62 916 646,83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>рублей;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- </w:t>
      </w:r>
      <w:r w:rsidRPr="002E0380">
        <w:rPr>
          <w:rFonts w:eastAsia="Times New Roman"/>
          <w:bCs/>
          <w:sz w:val="24"/>
          <w:szCs w:val="28"/>
        </w:rPr>
        <w:t>«Развитие системы дополнительного образования в отрасли культура»</w:t>
      </w:r>
      <w:r w:rsidRPr="002E0380">
        <w:rPr>
          <w:rFonts w:ascii="Arial CYR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bCs/>
          <w:sz w:val="24"/>
          <w:szCs w:val="28"/>
        </w:rPr>
        <w:t>14 917 758,88 рублей.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- «Обеспечение условий реализации муниципальной программы и прочие мероприятия» </w:t>
      </w:r>
      <w:r w:rsidRPr="002E0380">
        <w:rPr>
          <w:rFonts w:eastAsia="Times New Roman"/>
          <w:bCs/>
          <w:sz w:val="24"/>
          <w:szCs w:val="28"/>
        </w:rPr>
        <w:t>39 879 551,38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>рублей;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программы за 2021 года составили 141 762 492,78 </w:t>
      </w:r>
      <w:r w:rsidRPr="002E0380">
        <w:rPr>
          <w:rFonts w:eastAsia="Times New Roman"/>
          <w:spacing w:val="-1"/>
          <w:sz w:val="24"/>
          <w:szCs w:val="28"/>
        </w:rPr>
        <w:t xml:space="preserve">рублей (99,7 %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).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«Развитие библиотечного дела в Балахтинском районе»</w:t>
      </w:r>
      <w:r w:rsidRPr="002E0380">
        <w:rPr>
          <w:rFonts w:eastAsia="Times New Roman"/>
          <w:b/>
          <w:sz w:val="24"/>
          <w:szCs w:val="28"/>
        </w:rPr>
        <w:t xml:space="preserve"> </w:t>
      </w:r>
      <w:r w:rsidRPr="002E0380">
        <w:rPr>
          <w:rFonts w:eastAsia="Times New Roman"/>
          <w:sz w:val="24"/>
          <w:szCs w:val="28"/>
        </w:rPr>
        <w:t>в 2021 году было запланировано 21 532 151,0 рублей, в том числе за счет средств бюджета муниципального 20 875 651,0 рублей, за счет сре</w:t>
      </w:r>
      <w:proofErr w:type="gramStart"/>
      <w:r w:rsidRPr="002E0380">
        <w:rPr>
          <w:rFonts w:eastAsia="Times New Roman"/>
          <w:sz w:val="24"/>
          <w:szCs w:val="28"/>
        </w:rPr>
        <w:t>дств кр</w:t>
      </w:r>
      <w:proofErr w:type="gramEnd"/>
      <w:r w:rsidRPr="002E0380">
        <w:rPr>
          <w:rFonts w:eastAsia="Times New Roman"/>
          <w:sz w:val="24"/>
          <w:szCs w:val="28"/>
        </w:rPr>
        <w:t>аевого бюджета 511 725,0 рублей, за счет средств федерального бюджета 143 775,0 рублей.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за 2021 год составили  21 531 161,0 рублей (100  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). 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«Сохранение культурного наследия»</w:t>
      </w:r>
      <w:r w:rsidRPr="002E0380">
        <w:rPr>
          <w:rFonts w:eastAsia="Times New Roman"/>
          <w:b/>
          <w:sz w:val="24"/>
          <w:szCs w:val="28"/>
        </w:rPr>
        <w:t xml:space="preserve"> </w:t>
      </w:r>
      <w:r w:rsidRPr="002E0380">
        <w:rPr>
          <w:rFonts w:eastAsia="Times New Roman"/>
          <w:sz w:val="24"/>
          <w:szCs w:val="28"/>
        </w:rPr>
        <w:t>в 2021 году было запланировано 2 920 360,0 рублей, за счет средств бюджета муниципального образования</w:t>
      </w:r>
      <w:r w:rsidRPr="002E0380">
        <w:rPr>
          <w:sz w:val="18"/>
        </w:rPr>
        <w:t>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составили 100 %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«Поддержка искусства и народного творчества»</w:t>
      </w:r>
      <w:r w:rsidRPr="002E0380">
        <w:rPr>
          <w:rFonts w:eastAsia="Times New Roman"/>
          <w:sz w:val="24"/>
          <w:szCs w:val="28"/>
        </w:rPr>
        <w:t xml:space="preserve"> было запланировано 62 916 646,83 рублей, в том числе: средства федерального бюджета 1 087 619,4 рублей; средства краевого бюджета 1 105 619,6; средства местного бюджета 60 732 407,8 рублей или 96,5%.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составили 62 916 646,83 рублей 100 %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«Развитие системы дополнительного образования в отрасли культура»</w:t>
      </w:r>
      <w:r w:rsidRPr="002E0380">
        <w:rPr>
          <w:rFonts w:eastAsia="Times New Roman"/>
          <w:sz w:val="24"/>
          <w:szCs w:val="28"/>
        </w:rPr>
        <w:t xml:space="preserve"> запланировано 14 914 758,9 рублей, в том числе: средства краевого бюджета 649 100,0 рублей; средства местного бюджета </w:t>
      </w:r>
      <w:r w:rsidRPr="002E0380">
        <w:rPr>
          <w:rFonts w:eastAsia="Times New Roman"/>
          <w:bCs/>
          <w:sz w:val="24"/>
          <w:szCs w:val="28"/>
        </w:rPr>
        <w:t>14 917 758,9</w:t>
      </w:r>
      <w:r w:rsidRPr="002E0380">
        <w:rPr>
          <w:rFonts w:eastAsia="Times New Roman"/>
          <w:b/>
          <w:bCs/>
          <w:sz w:val="24"/>
          <w:szCs w:val="28"/>
        </w:rPr>
        <w:t xml:space="preserve"> </w:t>
      </w:r>
      <w:r w:rsidRPr="002E0380">
        <w:rPr>
          <w:rFonts w:eastAsia="Times New Roman"/>
          <w:sz w:val="24"/>
          <w:szCs w:val="28"/>
        </w:rPr>
        <w:t>рублей или 95,6%.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составили 14 726 179,3 (98,7 %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).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«Обеспечение условий реализации муниципальной программы и прочие мероприятия»</w:t>
      </w:r>
      <w:r w:rsidRPr="002E0380">
        <w:rPr>
          <w:rFonts w:eastAsia="Times New Roman"/>
          <w:sz w:val="24"/>
          <w:szCs w:val="28"/>
        </w:rPr>
        <w:t xml:space="preserve"> программы в 2021 году запланировано 39 879 551,38 рублей, за счет средств местного бюджета.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составили  39 668 145,63 рублей (99,5  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). 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Для достижения поставленной цели было установлено 4 целевых показателя и 5 задач, к каждой из которых были установлены целевые индикаторы.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proofErr w:type="gramStart"/>
      <w:r w:rsidRPr="002E0380">
        <w:rPr>
          <w:rFonts w:eastAsia="Times New Roman"/>
          <w:spacing w:val="-1"/>
          <w:sz w:val="24"/>
          <w:szCs w:val="28"/>
        </w:rPr>
        <w:t>Оценка эффективности произведена на основании 18 целевых показателей, из которых 9 не выполнены и 7 перевыполнены.</w:t>
      </w:r>
      <w:proofErr w:type="gramEnd"/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Перевыполнены следующие показатели: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lastRenderedPageBreak/>
        <w:t xml:space="preserve">-Удельный вес населения, участвующего в платных </w:t>
      </w:r>
      <w:proofErr w:type="spellStart"/>
      <w:r w:rsidRPr="002E0380">
        <w:rPr>
          <w:rFonts w:eastAsia="Times New Roman"/>
          <w:spacing w:val="-1"/>
          <w:sz w:val="24"/>
          <w:szCs w:val="28"/>
        </w:rPr>
        <w:t>культурно-досуговых</w:t>
      </w:r>
      <w:proofErr w:type="spellEnd"/>
      <w:r w:rsidRPr="002E0380">
        <w:rPr>
          <w:rFonts w:eastAsia="Times New Roman"/>
          <w:spacing w:val="-1"/>
          <w:sz w:val="24"/>
          <w:szCs w:val="28"/>
        </w:rPr>
        <w:t xml:space="preserve"> мероприятиях, проводимых муниципальными учреждениями культуры;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Среднее число книговыдач в расчёте на 1 тыс. человек населения перевыполнен на 480экз., чем планировалось (план 14945, факт 15425 экз.)</w:t>
      </w:r>
      <w:r w:rsidRPr="002E0380">
        <w:rPr>
          <w:sz w:val="18"/>
        </w:rPr>
        <w:t xml:space="preserve"> </w:t>
      </w:r>
      <w:r w:rsidRPr="002E0380">
        <w:rPr>
          <w:rFonts w:eastAsia="Times New Roman"/>
          <w:spacing w:val="-1"/>
          <w:sz w:val="24"/>
          <w:szCs w:val="28"/>
        </w:rPr>
        <w:t>в связи с увеличением посетителей библиотеки;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 Количество посетителей библиотек на 1 тыс. человек населения перевыполнен на 415 чел. (план 6750, факт 7165 чел.)</w:t>
      </w:r>
      <w:r w:rsidRPr="002E0380">
        <w:rPr>
          <w:sz w:val="18"/>
        </w:rPr>
        <w:t xml:space="preserve"> </w:t>
      </w:r>
      <w:r w:rsidRPr="002E0380">
        <w:rPr>
          <w:rFonts w:eastAsia="Times New Roman"/>
          <w:spacing w:val="-1"/>
          <w:sz w:val="24"/>
          <w:szCs w:val="28"/>
        </w:rPr>
        <w:t>в связи с увеличением посетителей;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Число клубных формирований на 1 тыс. человек населения выполнено 11,24 тыс. чел., что больше на 0,42 тыс. чел. (планировалось 10,82).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Число участников клубных формирований на 1 тыс. человек населения составил 110,97 тыс. человек, что на 5,8 тыс. человек больше чем планировалось.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Число участников клубных формирований для детей в возрасте до 14 лет включительно перевыполнен 2,1 тыс. чел.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- Увеличение численности участников </w:t>
      </w:r>
      <w:proofErr w:type="spellStart"/>
      <w:r w:rsidRPr="002E0380">
        <w:rPr>
          <w:rFonts w:eastAsia="Times New Roman"/>
          <w:spacing w:val="-1"/>
          <w:sz w:val="24"/>
          <w:szCs w:val="28"/>
        </w:rPr>
        <w:t>культурно-досуговых</w:t>
      </w:r>
      <w:proofErr w:type="spellEnd"/>
      <w:r w:rsidRPr="002E0380">
        <w:rPr>
          <w:rFonts w:eastAsia="Times New Roman"/>
          <w:spacing w:val="-1"/>
          <w:sz w:val="24"/>
          <w:szCs w:val="28"/>
        </w:rPr>
        <w:t xml:space="preserve"> мероприятий план8488, факт 9022, что на 534 тыс. единиц больше чем запланировано.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Не удалось выполнить план по следующим показателям: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- Доля библиотек, подключенных к сети Интернет, в общем количестве библиотек не выполнен на 0,1%, с отсутствием связи в </w:t>
      </w:r>
      <w:proofErr w:type="spellStart"/>
      <w:r w:rsidRPr="002E0380">
        <w:rPr>
          <w:rFonts w:eastAsia="Times New Roman"/>
          <w:spacing w:val="-1"/>
          <w:sz w:val="24"/>
          <w:szCs w:val="28"/>
        </w:rPr>
        <w:t>Красноключинском</w:t>
      </w:r>
      <w:proofErr w:type="spellEnd"/>
      <w:r w:rsidRPr="002E0380">
        <w:rPr>
          <w:rFonts w:eastAsia="Times New Roman"/>
          <w:spacing w:val="-1"/>
          <w:sz w:val="24"/>
          <w:szCs w:val="28"/>
        </w:rPr>
        <w:t xml:space="preserve"> и </w:t>
      </w:r>
      <w:proofErr w:type="spellStart"/>
      <w:r w:rsidRPr="002E0380">
        <w:rPr>
          <w:rFonts w:eastAsia="Times New Roman"/>
          <w:spacing w:val="-1"/>
          <w:sz w:val="24"/>
          <w:szCs w:val="28"/>
        </w:rPr>
        <w:t>Могучинском</w:t>
      </w:r>
      <w:proofErr w:type="spellEnd"/>
      <w:r w:rsidRPr="002E0380">
        <w:rPr>
          <w:rFonts w:eastAsia="Times New Roman"/>
          <w:spacing w:val="-1"/>
          <w:sz w:val="24"/>
          <w:szCs w:val="28"/>
        </w:rPr>
        <w:t xml:space="preserve"> филиалах библиотек.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- Количество библиографических записей в электронном каталоге библиотеки на 3,5%, с отсутствием связи в </w:t>
      </w:r>
      <w:proofErr w:type="spellStart"/>
      <w:r w:rsidRPr="002E0380">
        <w:rPr>
          <w:rFonts w:eastAsia="Times New Roman"/>
          <w:spacing w:val="-1"/>
          <w:sz w:val="24"/>
          <w:szCs w:val="28"/>
        </w:rPr>
        <w:t>Красноключинском</w:t>
      </w:r>
      <w:proofErr w:type="spellEnd"/>
      <w:r w:rsidRPr="002E0380">
        <w:rPr>
          <w:rFonts w:eastAsia="Times New Roman"/>
          <w:spacing w:val="-1"/>
          <w:sz w:val="24"/>
          <w:szCs w:val="28"/>
        </w:rPr>
        <w:t xml:space="preserve"> и </w:t>
      </w:r>
      <w:proofErr w:type="spellStart"/>
      <w:r w:rsidRPr="002E0380">
        <w:rPr>
          <w:rFonts w:eastAsia="Times New Roman"/>
          <w:spacing w:val="-1"/>
          <w:sz w:val="24"/>
          <w:szCs w:val="28"/>
        </w:rPr>
        <w:t>Могучинском</w:t>
      </w:r>
      <w:proofErr w:type="spellEnd"/>
      <w:r w:rsidRPr="002E0380">
        <w:rPr>
          <w:rFonts w:eastAsia="Times New Roman"/>
          <w:spacing w:val="-1"/>
          <w:sz w:val="24"/>
          <w:szCs w:val="28"/>
        </w:rPr>
        <w:t xml:space="preserve"> филиалах библиотек;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- Количество посетителей районного краеведческого музея не выполнен на 9 человек, краеведческий музей посетили в 2021 году 1880 человек (план 3440 человек).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Количество экскурсий – в 2021 году удалось провести 263 экскурсии (не выполнено 37 экскурсии). В связи с работой учреждения в условиях пандемии.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- Доля детей, привлекаемых к обучению в МБУ ДО ДШИ, в общем числе детей не выполнена на 0,3 %,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с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 xml:space="preserve">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в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 xml:space="preserve"> связи с увеличением детского населения в районе, а муниципальное задание остается прежним -180 уч-ся.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Количество специалистов, повысивших квалификацию, прошедших переподготовку, обученных на семинарах и других мероприятиях – данный показатель не выполнен в связи с тем, что повышения квалификации для специалистов достаточно 1 раз в 3 года, обучение в 2021 год прошли 9 человек.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Остальные показатели программы выполнены на 100%. После суммирования полученных баллов по всем критериям программа признана </w:t>
      </w:r>
      <w:r w:rsidRPr="002E0380">
        <w:rPr>
          <w:rFonts w:eastAsia="Times New Roman"/>
          <w:b/>
          <w:i/>
          <w:spacing w:val="-1"/>
          <w:sz w:val="24"/>
          <w:szCs w:val="28"/>
        </w:rPr>
        <w:t>эффективной,</w:t>
      </w:r>
      <w:r w:rsidRPr="002E0380">
        <w:rPr>
          <w:rFonts w:eastAsia="Times New Roman"/>
          <w:spacing w:val="-1"/>
          <w:sz w:val="24"/>
          <w:szCs w:val="28"/>
        </w:rPr>
        <w:t xml:space="preserve"> согласно установленной Методике проведения оценки эффективности.</w:t>
      </w: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>«Укрепление общественного здоровья на территории Балахтинского района»</w:t>
      </w:r>
      <w:r w:rsidRPr="002E0380">
        <w:rPr>
          <w:spacing w:val="-9"/>
          <w:sz w:val="24"/>
          <w:szCs w:val="28"/>
        </w:rPr>
        <w:t xml:space="preserve"> </w:t>
      </w:r>
      <w:r w:rsidRPr="002E0380">
        <w:rPr>
          <w:sz w:val="24"/>
          <w:szCs w:val="28"/>
        </w:rPr>
        <w:t>утверждена постановлением администрации Балахтинского муниципального района от 30.10.2020г №573 (далее - программа).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На реализацию мероприятий программы в 2021 году запланировано 42 301 191,0 рублей, что составляет 3,7% в общем объеме сре</w:t>
      </w:r>
      <w:proofErr w:type="gramStart"/>
      <w:r w:rsidRPr="002E0380">
        <w:rPr>
          <w:rFonts w:eastAsia="Times New Roman"/>
          <w:sz w:val="24"/>
          <w:szCs w:val="28"/>
        </w:rPr>
        <w:t>дств пр</w:t>
      </w:r>
      <w:proofErr w:type="gramEnd"/>
      <w:r w:rsidRPr="002E0380">
        <w:rPr>
          <w:rFonts w:eastAsia="Times New Roman"/>
          <w:sz w:val="24"/>
          <w:szCs w:val="28"/>
        </w:rPr>
        <w:t>едусмотренных на реализацию муниципальных программ.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За счет сре</w:t>
      </w:r>
      <w:proofErr w:type="gramStart"/>
      <w:r w:rsidRPr="002E0380">
        <w:rPr>
          <w:rFonts w:eastAsia="Times New Roman"/>
          <w:sz w:val="24"/>
          <w:szCs w:val="28"/>
        </w:rPr>
        <w:t>дств кр</w:t>
      </w:r>
      <w:proofErr w:type="gramEnd"/>
      <w:r w:rsidRPr="002E0380">
        <w:rPr>
          <w:rFonts w:eastAsia="Times New Roman"/>
          <w:sz w:val="24"/>
          <w:szCs w:val="28"/>
        </w:rPr>
        <w:t xml:space="preserve">аевого бюджета </w:t>
      </w:r>
      <w:r w:rsidRPr="002E0380">
        <w:rPr>
          <w:rFonts w:eastAsia="Times New Roman"/>
          <w:bCs/>
          <w:sz w:val="24"/>
          <w:szCs w:val="28"/>
        </w:rPr>
        <w:t>25 290 214,80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 xml:space="preserve">рублей или 40,2%, за счет средств муниципального образования </w:t>
      </w:r>
      <w:r w:rsidRPr="002E0380">
        <w:rPr>
          <w:rFonts w:eastAsia="Times New Roman"/>
          <w:bCs/>
          <w:sz w:val="24"/>
          <w:szCs w:val="28"/>
        </w:rPr>
        <w:t>17 010 977,0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>рублей или 59,8%.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В том числе: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 - В рамках подпрограммы «Развитие массовой физической культуры и спорта» </w:t>
      </w:r>
      <w:r w:rsidRPr="002E0380">
        <w:rPr>
          <w:rFonts w:eastAsia="Times New Roman"/>
          <w:bCs/>
          <w:sz w:val="24"/>
          <w:szCs w:val="28"/>
        </w:rPr>
        <w:t>25 276 191,8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>рублей;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 В рамках подпрограммы «Развитие туризма в Балахтинском районе» 17 000 000,0 рублей;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 В рамках подпрограммы «Здоровое население» 25 000,0 рублей;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программы составили 25 301 191,8 </w:t>
      </w:r>
      <w:r w:rsidRPr="002E0380">
        <w:rPr>
          <w:rFonts w:eastAsia="Times New Roman"/>
          <w:spacing w:val="-1"/>
          <w:sz w:val="24"/>
          <w:szCs w:val="28"/>
        </w:rPr>
        <w:t xml:space="preserve">рублей (59,8 %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).</w:t>
      </w:r>
    </w:p>
    <w:p w:rsidR="00FE082B" w:rsidRPr="002E0380" w:rsidRDefault="00FE082B" w:rsidP="00FE082B">
      <w:pPr>
        <w:ind w:firstLine="284"/>
        <w:jc w:val="both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Объем средств неосвоенных средств составил </w:t>
      </w:r>
      <w:r w:rsidRPr="002E0380">
        <w:rPr>
          <w:rFonts w:eastAsia="Times New Roman"/>
          <w:bCs/>
          <w:sz w:val="24"/>
          <w:szCs w:val="28"/>
        </w:rPr>
        <w:t xml:space="preserve">17 млн. 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>рублей.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bCs/>
          <w:sz w:val="24"/>
          <w:szCs w:val="28"/>
        </w:rPr>
        <w:t xml:space="preserve">По подпрограмме </w:t>
      </w:r>
      <w:r w:rsidRPr="002E0380">
        <w:rPr>
          <w:rFonts w:eastAsia="Times New Roman"/>
          <w:sz w:val="24"/>
          <w:szCs w:val="28"/>
        </w:rPr>
        <w:lastRenderedPageBreak/>
        <w:t>«Развитие туризма</w:t>
      </w:r>
      <w:r w:rsidRPr="002E0380">
        <w:rPr>
          <w:rFonts w:eastAsia="Times New Roman"/>
          <w:bCs/>
          <w:sz w:val="24"/>
          <w:szCs w:val="28"/>
        </w:rPr>
        <w:t>»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, </w:t>
      </w:r>
      <w:r w:rsidRPr="002E0380">
        <w:rPr>
          <w:rFonts w:eastAsia="Times New Roman"/>
          <w:bCs/>
          <w:sz w:val="24"/>
          <w:szCs w:val="28"/>
        </w:rPr>
        <w:t>в связи с тем, что 3 объявленных аукциона не состоялись, по причине резкого роста цен на строительные материалы.</w:t>
      </w:r>
    </w:p>
    <w:p w:rsidR="00FE082B" w:rsidRPr="002E0380" w:rsidRDefault="00FE082B" w:rsidP="00FE082B">
      <w:pPr>
        <w:shd w:val="clear" w:color="auto" w:fill="FFFFFF"/>
        <w:ind w:left="720" w:firstLine="284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Программа включает три подпрограммы:</w:t>
      </w:r>
    </w:p>
    <w:p w:rsidR="00FE082B" w:rsidRPr="002E0380" w:rsidRDefault="00FE082B" w:rsidP="00FE082B">
      <w:pPr>
        <w:pStyle w:val="a9"/>
        <w:numPr>
          <w:ilvl w:val="0"/>
          <w:numId w:val="4"/>
        </w:numPr>
        <w:shd w:val="clear" w:color="auto" w:fill="FFFFFF"/>
        <w:ind w:firstLine="284"/>
        <w:rPr>
          <w:sz w:val="24"/>
          <w:szCs w:val="28"/>
        </w:rPr>
      </w:pPr>
      <w:r w:rsidRPr="002E0380">
        <w:rPr>
          <w:sz w:val="24"/>
          <w:szCs w:val="28"/>
        </w:rPr>
        <w:t>«Развитие массовой физической культуры и спорта»</w:t>
      </w:r>
    </w:p>
    <w:p w:rsidR="00FE082B" w:rsidRPr="002E0380" w:rsidRDefault="00FE082B" w:rsidP="00FE082B">
      <w:pPr>
        <w:pStyle w:val="a9"/>
        <w:numPr>
          <w:ilvl w:val="0"/>
          <w:numId w:val="4"/>
        </w:numPr>
        <w:shd w:val="clear" w:color="auto" w:fill="FFFFFF"/>
        <w:ind w:firstLine="284"/>
        <w:rPr>
          <w:sz w:val="24"/>
          <w:szCs w:val="28"/>
        </w:rPr>
      </w:pPr>
      <w:r w:rsidRPr="002E0380">
        <w:rPr>
          <w:sz w:val="24"/>
          <w:szCs w:val="28"/>
        </w:rPr>
        <w:t>«Развитие туризма в Балахтинском районе»</w:t>
      </w:r>
    </w:p>
    <w:p w:rsidR="00FE082B" w:rsidRPr="002E0380" w:rsidRDefault="00FE082B" w:rsidP="00FE082B">
      <w:pPr>
        <w:pStyle w:val="a9"/>
        <w:numPr>
          <w:ilvl w:val="0"/>
          <w:numId w:val="4"/>
        </w:numPr>
        <w:shd w:val="clear" w:color="auto" w:fill="FFFFFF"/>
        <w:ind w:firstLine="284"/>
        <w:rPr>
          <w:sz w:val="24"/>
          <w:szCs w:val="28"/>
        </w:rPr>
      </w:pPr>
      <w:r w:rsidRPr="002E0380">
        <w:rPr>
          <w:sz w:val="24"/>
          <w:szCs w:val="28"/>
        </w:rPr>
        <w:t>«Здоровое население»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«Развитие массовой физической культуры и спорта»</w:t>
      </w:r>
      <w:r w:rsidRPr="002E0380">
        <w:rPr>
          <w:rFonts w:eastAsia="Times New Roman"/>
          <w:sz w:val="24"/>
          <w:szCs w:val="28"/>
        </w:rPr>
        <w:t xml:space="preserve"> в 2021 году было запланировано </w:t>
      </w:r>
      <w:r w:rsidRPr="002E0380">
        <w:rPr>
          <w:rFonts w:eastAsia="Times New Roman"/>
          <w:bCs/>
          <w:sz w:val="24"/>
          <w:szCs w:val="28"/>
        </w:rPr>
        <w:t>25 276 191,80 рублей</w:t>
      </w:r>
      <w:r w:rsidRPr="002E0380">
        <w:rPr>
          <w:rFonts w:eastAsia="Times New Roman"/>
          <w:sz w:val="24"/>
          <w:szCs w:val="28"/>
        </w:rPr>
        <w:t>, в том числе за счет средств бюджета муниципального образования</w:t>
      </w:r>
      <w:r w:rsidRPr="002E0380">
        <w:rPr>
          <w:sz w:val="18"/>
        </w:rPr>
        <w:t xml:space="preserve"> </w:t>
      </w:r>
      <w:r w:rsidRPr="002E0380">
        <w:rPr>
          <w:rFonts w:eastAsia="Times New Roman"/>
          <w:bCs/>
          <w:sz w:val="24"/>
          <w:szCs w:val="28"/>
        </w:rPr>
        <w:t xml:space="preserve">16 985 977,0 </w:t>
      </w:r>
      <w:r w:rsidRPr="002E0380">
        <w:rPr>
          <w:rFonts w:eastAsia="Times New Roman"/>
          <w:sz w:val="24"/>
          <w:szCs w:val="28"/>
        </w:rPr>
        <w:t>рублей, за счет сре</w:t>
      </w:r>
      <w:proofErr w:type="gramStart"/>
      <w:r w:rsidRPr="002E0380">
        <w:rPr>
          <w:rFonts w:eastAsia="Times New Roman"/>
          <w:sz w:val="24"/>
          <w:szCs w:val="28"/>
        </w:rPr>
        <w:t>дств кр</w:t>
      </w:r>
      <w:proofErr w:type="gramEnd"/>
      <w:r w:rsidRPr="002E0380">
        <w:rPr>
          <w:rFonts w:eastAsia="Times New Roman"/>
          <w:sz w:val="24"/>
          <w:szCs w:val="28"/>
        </w:rPr>
        <w:t xml:space="preserve">аевого бюджета </w:t>
      </w:r>
      <w:r w:rsidRPr="002E0380">
        <w:rPr>
          <w:rFonts w:eastAsia="Times New Roman"/>
          <w:bCs/>
          <w:sz w:val="24"/>
          <w:szCs w:val="28"/>
        </w:rPr>
        <w:t xml:space="preserve">8 290 214,8 </w:t>
      </w:r>
      <w:r w:rsidRPr="002E0380">
        <w:rPr>
          <w:rFonts w:eastAsia="Times New Roman"/>
          <w:sz w:val="24"/>
          <w:szCs w:val="28"/>
        </w:rPr>
        <w:t>рублей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>.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  Кассовые расходы мероприятий подпрограммы составили </w:t>
      </w:r>
      <w:r w:rsidRPr="002E0380">
        <w:rPr>
          <w:rFonts w:eastAsia="Times New Roman"/>
          <w:bCs/>
          <w:sz w:val="24"/>
          <w:szCs w:val="28"/>
        </w:rPr>
        <w:t>100</w:t>
      </w:r>
      <w:r w:rsidRPr="002E0380">
        <w:rPr>
          <w:rFonts w:eastAsia="Times New Roman"/>
          <w:sz w:val="24"/>
          <w:szCs w:val="28"/>
        </w:rPr>
        <w:t xml:space="preserve">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>
        <w:rPr>
          <w:rFonts w:eastAsia="Times New Roman"/>
          <w:sz w:val="24"/>
          <w:szCs w:val="28"/>
        </w:rPr>
        <w:t xml:space="preserve">На </w:t>
      </w:r>
      <w:r w:rsidRPr="002E0380">
        <w:rPr>
          <w:rFonts w:eastAsia="Times New Roman"/>
          <w:sz w:val="24"/>
          <w:szCs w:val="28"/>
        </w:rPr>
        <w:t xml:space="preserve">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«Развитие туризма в Балахтинском районе»</w:t>
      </w:r>
      <w:r w:rsidRPr="002E0380">
        <w:rPr>
          <w:rFonts w:eastAsia="Times New Roman"/>
          <w:sz w:val="24"/>
          <w:szCs w:val="28"/>
        </w:rPr>
        <w:t xml:space="preserve"> программы, запланировано 17 000 000,0 рублей, за счет сре</w:t>
      </w:r>
      <w:proofErr w:type="gramStart"/>
      <w:r w:rsidRPr="002E0380">
        <w:rPr>
          <w:rFonts w:eastAsia="Times New Roman"/>
          <w:sz w:val="24"/>
          <w:szCs w:val="28"/>
        </w:rPr>
        <w:t>дств кр</w:t>
      </w:r>
      <w:proofErr w:type="gramEnd"/>
      <w:r w:rsidRPr="002E0380">
        <w:rPr>
          <w:rFonts w:eastAsia="Times New Roman"/>
          <w:sz w:val="24"/>
          <w:szCs w:val="28"/>
        </w:rPr>
        <w:t xml:space="preserve">аевого бюджета.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по данному мероприятию отсутствуют. 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«Здоровое население»</w:t>
      </w:r>
      <w:r w:rsidRPr="002E0380">
        <w:rPr>
          <w:rFonts w:eastAsia="Times New Roman"/>
          <w:sz w:val="24"/>
          <w:szCs w:val="28"/>
        </w:rPr>
        <w:t xml:space="preserve"> в 2021 году было запланировано </w:t>
      </w:r>
      <w:r w:rsidRPr="002E0380">
        <w:rPr>
          <w:rFonts w:eastAsia="Times New Roman"/>
          <w:bCs/>
          <w:sz w:val="24"/>
          <w:szCs w:val="28"/>
        </w:rPr>
        <w:t>25 000,0 рублей</w:t>
      </w:r>
      <w:r w:rsidRPr="002E0380">
        <w:rPr>
          <w:rFonts w:eastAsia="Times New Roman"/>
          <w:sz w:val="24"/>
          <w:szCs w:val="28"/>
        </w:rPr>
        <w:t>, за счет средств бюджета муниципального.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составили </w:t>
      </w:r>
      <w:r w:rsidRPr="002E0380">
        <w:rPr>
          <w:rFonts w:eastAsia="Times New Roman"/>
          <w:bCs/>
          <w:sz w:val="24"/>
          <w:szCs w:val="28"/>
        </w:rPr>
        <w:t>100</w:t>
      </w:r>
      <w:r w:rsidRPr="002E0380">
        <w:rPr>
          <w:rFonts w:eastAsia="Times New Roman"/>
          <w:sz w:val="24"/>
          <w:szCs w:val="28"/>
        </w:rPr>
        <w:t xml:space="preserve">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Оценка эффективности произведена на основании 21 целевого показателя.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Одна подпрограмма не выполнена 1 (</w:t>
      </w:r>
      <w:r w:rsidRPr="002E0380">
        <w:rPr>
          <w:rFonts w:eastAsia="Times New Roman"/>
          <w:sz w:val="24"/>
          <w:szCs w:val="28"/>
        </w:rPr>
        <w:t>Развитие туристической отрасли в Балахтинском районе</w:t>
      </w:r>
      <w:r w:rsidRPr="002E0380">
        <w:rPr>
          <w:rFonts w:eastAsia="Times New Roman"/>
          <w:spacing w:val="-1"/>
          <w:sz w:val="24"/>
          <w:szCs w:val="28"/>
        </w:rPr>
        <w:t>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proofErr w:type="gramStart"/>
      <w:r w:rsidRPr="002E0380">
        <w:rPr>
          <w:rFonts w:eastAsia="Times New Roman"/>
          <w:spacing w:val="-1"/>
          <w:sz w:val="24"/>
          <w:szCs w:val="28"/>
        </w:rPr>
        <w:t xml:space="preserve">7 целевых показателей подпрограммы </w:t>
      </w:r>
      <w:r w:rsidRPr="002E0380">
        <w:rPr>
          <w:sz w:val="24"/>
          <w:szCs w:val="28"/>
        </w:rPr>
        <w:t>«Развитие массовой физической культуры и спорта»</w:t>
      </w:r>
      <w:r w:rsidRPr="002E0380">
        <w:rPr>
          <w:rFonts w:eastAsia="Times New Roman"/>
          <w:spacing w:val="-1"/>
          <w:sz w:val="24"/>
          <w:szCs w:val="28"/>
        </w:rPr>
        <w:t xml:space="preserve"> перевыполнены, в том числе отмечается рост показателя «Доля граждан Балахтинского района, систематически занимающихся физической культурой и спортом к общей численности населения района в возрасте от 3 до 79 лет» имеющего наибольший вес показателя (22,%), на 17% и составил 52% (план 44,5%).</w:t>
      </w:r>
      <w:proofErr w:type="gramEnd"/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Так же перевыполнен план по показателю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категории», более чем на 27%.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Показатель «Доля граждан Балахтинского района, занимающихся физической культурой и спортом по месту работы, в общей численности населения, занятого в экономике» перевыполнен почти в два раза.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Удельный вес подпрограммы «</w:t>
      </w:r>
      <w:r w:rsidRPr="002E0380">
        <w:rPr>
          <w:rFonts w:eastAsia="Times New Roman"/>
          <w:sz w:val="24"/>
          <w:szCs w:val="28"/>
        </w:rPr>
        <w:t xml:space="preserve">Развитие туристической отрасли в Балахтинском районе» составил 40%.   Программа не финансировалась.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Рекреационная зона для въездного туризма и туристический маршрут не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организованы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Создано одно рабочее место (специалист по туризму).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Из 11 целевых показателей подпрограммы «Здоровое население» не выполнен 1 показатель «Количество организаций, внедривших корпоративную программу укрепления здоровья сотрудников на рабочем месте» из 5 организаций программы внедрены в 3-х. Работа в данном направлении продолжается.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После суммирования полученных баллов по всем критериям программа признана </w:t>
      </w:r>
      <w:proofErr w:type="spellStart"/>
      <w:r w:rsidRPr="002E0380">
        <w:rPr>
          <w:rFonts w:eastAsia="Times New Roman"/>
          <w:b/>
          <w:bCs/>
          <w:i/>
          <w:iCs/>
          <w:spacing w:val="-1"/>
          <w:sz w:val="24"/>
          <w:szCs w:val="28"/>
        </w:rPr>
        <w:t>среднеэффективной</w:t>
      </w:r>
      <w:proofErr w:type="spellEnd"/>
      <w:r w:rsidRPr="002E0380">
        <w:rPr>
          <w:rFonts w:eastAsia="Times New Roman"/>
          <w:spacing w:val="-1"/>
          <w:sz w:val="24"/>
          <w:szCs w:val="28"/>
        </w:rPr>
        <w:t>, согласно установленной Методике проведения оценки эффективности.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>«Молодежь Балахтинского района в XXI веке»</w:t>
      </w:r>
      <w:r w:rsidRPr="002E0380">
        <w:rPr>
          <w:spacing w:val="-9"/>
          <w:sz w:val="24"/>
          <w:szCs w:val="28"/>
        </w:rPr>
        <w:t xml:space="preserve"> </w:t>
      </w:r>
      <w:r w:rsidRPr="002E0380">
        <w:rPr>
          <w:sz w:val="24"/>
          <w:szCs w:val="28"/>
        </w:rPr>
        <w:t xml:space="preserve"> утверждена постановлением администрации   Балахтинского     муниципального  района от 30.10.2020г №566 (далее - программа).</w:t>
      </w:r>
    </w:p>
    <w:p w:rsidR="00FE082B" w:rsidRPr="002E0380" w:rsidRDefault="00FE082B" w:rsidP="00FE082B">
      <w:pPr>
        <w:ind w:firstLine="284"/>
        <w:jc w:val="both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программы в 2021 году запланировано </w:t>
      </w:r>
      <w:r w:rsidRPr="002E0380">
        <w:rPr>
          <w:rFonts w:eastAsia="Times New Roman"/>
          <w:bCs/>
          <w:sz w:val="24"/>
          <w:szCs w:val="28"/>
        </w:rPr>
        <w:t>7 825 300,0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>рублей, что составляет 0,7% в общем объеме сре</w:t>
      </w:r>
      <w:proofErr w:type="gramStart"/>
      <w:r w:rsidRPr="002E0380">
        <w:rPr>
          <w:rFonts w:eastAsia="Times New Roman"/>
          <w:sz w:val="24"/>
          <w:szCs w:val="28"/>
        </w:rPr>
        <w:t>дств пр</w:t>
      </w:r>
      <w:proofErr w:type="gramEnd"/>
      <w:r w:rsidRPr="002E0380">
        <w:rPr>
          <w:rFonts w:eastAsia="Times New Roman"/>
          <w:sz w:val="24"/>
          <w:szCs w:val="28"/>
        </w:rPr>
        <w:t>едусмотренных на реализацию муниципальных программ.</w:t>
      </w:r>
    </w:p>
    <w:p w:rsidR="00FE082B" w:rsidRPr="002E0380" w:rsidRDefault="00FE082B" w:rsidP="00FE082B">
      <w:pPr>
        <w:ind w:firstLine="284"/>
        <w:jc w:val="both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>За счет сре</w:t>
      </w:r>
      <w:proofErr w:type="gramStart"/>
      <w:r w:rsidRPr="002E0380">
        <w:rPr>
          <w:rFonts w:eastAsia="Times New Roman"/>
          <w:sz w:val="24"/>
          <w:szCs w:val="28"/>
        </w:rPr>
        <w:t>дств кр</w:t>
      </w:r>
      <w:proofErr w:type="gramEnd"/>
      <w:r w:rsidRPr="002E0380">
        <w:rPr>
          <w:rFonts w:eastAsia="Times New Roman"/>
          <w:sz w:val="24"/>
          <w:szCs w:val="28"/>
        </w:rPr>
        <w:t xml:space="preserve">аевого бюджета </w:t>
      </w:r>
      <w:r w:rsidRPr="002E0380">
        <w:rPr>
          <w:rFonts w:eastAsia="Times New Roman"/>
          <w:bCs/>
          <w:sz w:val="24"/>
          <w:szCs w:val="28"/>
        </w:rPr>
        <w:t>372 500,0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 xml:space="preserve">рублей или 4,8%, за счет средств муниципального образования </w:t>
      </w:r>
      <w:r w:rsidRPr="002E0380">
        <w:rPr>
          <w:rFonts w:eastAsia="Times New Roman"/>
          <w:bCs/>
          <w:sz w:val="24"/>
          <w:szCs w:val="28"/>
        </w:rPr>
        <w:t>7 452 800,0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>рублей или 95,2%.</w:t>
      </w:r>
    </w:p>
    <w:p w:rsidR="00FE082B" w:rsidRPr="002E0380" w:rsidRDefault="00FE082B" w:rsidP="00FE082B">
      <w:pPr>
        <w:ind w:firstLine="284"/>
        <w:jc w:val="both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программы, составили   </w:t>
      </w:r>
      <w:r w:rsidRPr="002E0380">
        <w:rPr>
          <w:rFonts w:eastAsia="Times New Roman"/>
          <w:bCs/>
          <w:sz w:val="24"/>
          <w:szCs w:val="28"/>
        </w:rPr>
        <w:t>100</w:t>
      </w:r>
      <w:r w:rsidRPr="002E0380">
        <w:rPr>
          <w:rFonts w:eastAsia="Times New Roman"/>
          <w:spacing w:val="-1"/>
          <w:sz w:val="24"/>
          <w:szCs w:val="28"/>
        </w:rPr>
        <w:t xml:space="preserve">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lastRenderedPageBreak/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«Вовлечение молодежи Балахтинского района в социальную практику»</w:t>
      </w:r>
      <w:r w:rsidRPr="002E0380">
        <w:rPr>
          <w:rFonts w:eastAsia="Times New Roman"/>
          <w:sz w:val="24"/>
          <w:szCs w:val="28"/>
        </w:rPr>
        <w:t xml:space="preserve"> было запланировано 1 581 400,0 рублей, в том числе за счет средств бюджета муниципального образования</w:t>
      </w:r>
      <w:r w:rsidRPr="002E0380">
        <w:rPr>
          <w:sz w:val="18"/>
        </w:rPr>
        <w:t xml:space="preserve"> </w:t>
      </w:r>
      <w:r w:rsidRPr="002E0380">
        <w:rPr>
          <w:rFonts w:eastAsia="Times New Roman"/>
          <w:sz w:val="24"/>
          <w:szCs w:val="28"/>
        </w:rPr>
        <w:t>1 429 400,0 рублей, за счет сре</w:t>
      </w:r>
      <w:proofErr w:type="gramStart"/>
      <w:r w:rsidRPr="002E0380">
        <w:rPr>
          <w:rFonts w:eastAsia="Times New Roman"/>
          <w:sz w:val="24"/>
          <w:szCs w:val="28"/>
        </w:rPr>
        <w:t>дств кр</w:t>
      </w:r>
      <w:proofErr w:type="gramEnd"/>
      <w:r w:rsidRPr="002E0380">
        <w:rPr>
          <w:rFonts w:eastAsia="Times New Roman"/>
          <w:sz w:val="24"/>
          <w:szCs w:val="28"/>
        </w:rPr>
        <w:t>аевого бюджета 152 000,0 рублей.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составили 100%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«Патриотическое воспитание молодежи Балахтинского района»</w:t>
      </w:r>
      <w:r w:rsidRPr="002E0380">
        <w:rPr>
          <w:rFonts w:eastAsia="Times New Roman"/>
          <w:sz w:val="24"/>
          <w:szCs w:val="28"/>
        </w:rPr>
        <w:t xml:space="preserve"> было запланировано </w:t>
      </w:r>
      <w:r w:rsidRPr="002E0380">
        <w:rPr>
          <w:rFonts w:eastAsia="Times New Roman"/>
          <w:bCs/>
          <w:sz w:val="24"/>
          <w:szCs w:val="28"/>
        </w:rPr>
        <w:t xml:space="preserve">242 000,0 </w:t>
      </w:r>
      <w:r w:rsidRPr="002E0380">
        <w:rPr>
          <w:rFonts w:eastAsia="Times New Roman"/>
          <w:sz w:val="24"/>
          <w:szCs w:val="28"/>
        </w:rPr>
        <w:t xml:space="preserve">рублей, в том числе средства местного бюджета 50 000,0 рублей или 20,7%; средства краевого бюджета </w:t>
      </w:r>
      <w:r w:rsidRPr="002E0380">
        <w:rPr>
          <w:rFonts w:eastAsia="Times New Roman"/>
          <w:bCs/>
          <w:sz w:val="24"/>
          <w:szCs w:val="28"/>
        </w:rPr>
        <w:t>192 000,0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>рублей или 79,3%.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составили 100 %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«Развитие Балахтинского молодёжного центра»</w:t>
      </w:r>
      <w:r w:rsidRPr="002E0380">
        <w:rPr>
          <w:rFonts w:eastAsia="Times New Roman"/>
          <w:sz w:val="24"/>
          <w:szCs w:val="28"/>
        </w:rPr>
        <w:t xml:space="preserve"> запланировано </w:t>
      </w:r>
      <w:r w:rsidRPr="002E0380">
        <w:rPr>
          <w:rFonts w:eastAsia="Times New Roman"/>
          <w:bCs/>
          <w:sz w:val="24"/>
          <w:szCs w:val="28"/>
        </w:rPr>
        <w:t>5 901 900,0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 xml:space="preserve">рублей, в том числе средства  местного бюджета  </w:t>
      </w:r>
      <w:r w:rsidRPr="002E0380">
        <w:rPr>
          <w:rFonts w:eastAsia="Times New Roman"/>
          <w:bCs/>
          <w:sz w:val="24"/>
          <w:szCs w:val="28"/>
        </w:rPr>
        <w:t xml:space="preserve">5 873 400,0 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 xml:space="preserve">рублей или 95,5%; средства краевого бюджета </w:t>
      </w:r>
      <w:r w:rsidRPr="002E0380">
        <w:rPr>
          <w:rFonts w:eastAsia="Times New Roman"/>
          <w:bCs/>
          <w:sz w:val="24"/>
          <w:szCs w:val="28"/>
        </w:rPr>
        <w:t xml:space="preserve">28 500,0 </w:t>
      </w:r>
      <w:r w:rsidRPr="002E0380">
        <w:rPr>
          <w:rFonts w:ascii="Arial CYR" w:eastAsia="Times New Roman" w:hAnsi="Arial CYR" w:cs="Arial CYR"/>
          <w:b/>
          <w:bCs/>
          <w:sz w:val="16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>рублей или 0,5%.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  Кассовые расходы мероприятий подпрограммы составили 100%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«Развитие ресурсного центра»</w:t>
      </w:r>
      <w:r w:rsidRPr="002E0380">
        <w:rPr>
          <w:rFonts w:eastAsia="Times New Roman"/>
          <w:sz w:val="24"/>
          <w:szCs w:val="28"/>
        </w:rPr>
        <w:t xml:space="preserve"> запланировано </w:t>
      </w:r>
      <w:r w:rsidRPr="002E0380">
        <w:rPr>
          <w:rFonts w:eastAsia="Times New Roman"/>
          <w:bCs/>
          <w:sz w:val="24"/>
          <w:szCs w:val="28"/>
        </w:rPr>
        <w:t>100 000,0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 xml:space="preserve">рублей, за счет средств местного бюджета.  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составили 100%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Оценка эффективности произведена на основании 24-х целевых показателей.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Не удалось фактически выполнить показатель «Количество привлеченных грантов и субсидий», в грантах участвовали, но не удалось выиграть конкурс.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После суммирования полученных баллов по всем критериям программа признана </w:t>
      </w:r>
      <w:r w:rsidRPr="002E0380">
        <w:rPr>
          <w:rFonts w:eastAsia="Times New Roman"/>
          <w:b/>
          <w:i/>
          <w:iCs/>
          <w:spacing w:val="-1"/>
          <w:sz w:val="24"/>
          <w:szCs w:val="28"/>
        </w:rPr>
        <w:t>эффективной</w:t>
      </w:r>
      <w:r w:rsidRPr="002E0380">
        <w:rPr>
          <w:rFonts w:eastAsia="Times New Roman"/>
          <w:spacing w:val="-1"/>
          <w:sz w:val="24"/>
          <w:szCs w:val="28"/>
        </w:rPr>
        <w:t>, согласно установленной Методике проведения оценки эффективности.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>«Развитие сельского хозяйства и регулирование рынков сельскохозяйственной продукции, сырья и продовольствия в Балахтинском районе»</w:t>
      </w:r>
      <w:r w:rsidRPr="002E0380">
        <w:rPr>
          <w:spacing w:val="-9"/>
          <w:sz w:val="24"/>
          <w:szCs w:val="28"/>
        </w:rPr>
        <w:t xml:space="preserve"> </w:t>
      </w:r>
      <w:r w:rsidRPr="002E0380">
        <w:rPr>
          <w:sz w:val="24"/>
          <w:szCs w:val="28"/>
        </w:rPr>
        <w:t>утверждена постановлением администрации Балахтинского муниципального района от 30.10.2020г №568 (далее - программа).</w:t>
      </w:r>
    </w:p>
    <w:p w:rsidR="00FE082B" w:rsidRPr="002E0380" w:rsidRDefault="00FE082B" w:rsidP="00FE082B">
      <w:pPr>
        <w:ind w:firstLine="284"/>
        <w:jc w:val="both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программы в 2021 году запланировано </w:t>
      </w:r>
      <w:r w:rsidRPr="002E0380">
        <w:rPr>
          <w:rFonts w:eastAsia="Times New Roman"/>
          <w:bCs/>
          <w:sz w:val="24"/>
          <w:szCs w:val="28"/>
        </w:rPr>
        <w:t>5 038 600,0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>рублей, что составляет 0,4% в общем объеме сре</w:t>
      </w:r>
      <w:proofErr w:type="gramStart"/>
      <w:r w:rsidRPr="002E0380">
        <w:rPr>
          <w:rFonts w:eastAsia="Times New Roman"/>
          <w:sz w:val="24"/>
          <w:szCs w:val="28"/>
        </w:rPr>
        <w:t>дств пр</w:t>
      </w:r>
      <w:proofErr w:type="gramEnd"/>
      <w:r w:rsidRPr="002E0380">
        <w:rPr>
          <w:rFonts w:eastAsia="Times New Roman"/>
          <w:sz w:val="24"/>
          <w:szCs w:val="28"/>
        </w:rPr>
        <w:t>едусмотренных на реализацию муниципальных программ.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Весь объем финансирования предусматривался за счет сре</w:t>
      </w:r>
      <w:proofErr w:type="gramStart"/>
      <w:r w:rsidRPr="002E0380">
        <w:rPr>
          <w:rFonts w:eastAsia="Times New Roman"/>
          <w:sz w:val="24"/>
          <w:szCs w:val="28"/>
        </w:rPr>
        <w:t>дств кр</w:t>
      </w:r>
      <w:proofErr w:type="gramEnd"/>
      <w:r w:rsidRPr="002E0380">
        <w:rPr>
          <w:rFonts w:eastAsia="Times New Roman"/>
          <w:sz w:val="24"/>
          <w:szCs w:val="28"/>
        </w:rPr>
        <w:t>аевого бюджета.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В том числе:</w:t>
      </w:r>
    </w:p>
    <w:p w:rsidR="00FE082B" w:rsidRPr="002E0380" w:rsidRDefault="00FE082B" w:rsidP="00FE082B">
      <w:pPr>
        <w:ind w:firstLine="284"/>
        <w:jc w:val="both"/>
        <w:outlineLvl w:val="0"/>
        <w:rPr>
          <w:rFonts w:ascii="Arial CYR" w:eastAsia="Times New Roman" w:hAnsi="Arial CYR" w:cs="Arial CYR"/>
          <w:b/>
          <w:bCs/>
          <w:sz w:val="14"/>
          <w:szCs w:val="16"/>
        </w:rPr>
      </w:pPr>
      <w:r w:rsidRPr="002E0380">
        <w:rPr>
          <w:rFonts w:eastAsia="Times New Roman"/>
          <w:sz w:val="24"/>
          <w:szCs w:val="28"/>
        </w:rPr>
        <w:t xml:space="preserve">- В рамках подпрограммы «Устойчивое развитие сельских территорий» </w:t>
      </w:r>
      <w:r w:rsidRPr="002E0380">
        <w:rPr>
          <w:rFonts w:eastAsia="Times New Roman"/>
          <w:bCs/>
          <w:sz w:val="24"/>
          <w:szCs w:val="28"/>
        </w:rPr>
        <w:t>579 400,0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>рублей;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 В рамках подпрограммы «Обеспечение реализации муниципальной программы и прочие мероприятия» 4 459 200,0 рублей.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программы составили 4 701 825,63 </w:t>
      </w:r>
      <w:r w:rsidRPr="002E0380">
        <w:rPr>
          <w:rFonts w:eastAsia="Times New Roman"/>
          <w:spacing w:val="-1"/>
          <w:sz w:val="24"/>
          <w:szCs w:val="28"/>
        </w:rPr>
        <w:t xml:space="preserve">рублей (93,3 %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).</w:t>
      </w:r>
      <w:r w:rsidRPr="002E0380">
        <w:rPr>
          <w:rFonts w:eastAsia="Times New Roman"/>
          <w:sz w:val="24"/>
          <w:szCs w:val="28"/>
        </w:rPr>
        <w:t xml:space="preserve">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</w:t>
      </w:r>
      <w:r w:rsidRPr="002E0380">
        <w:rPr>
          <w:sz w:val="24"/>
          <w:szCs w:val="28"/>
        </w:rPr>
        <w:t>Поддержка малых форм хозяйствования</w:t>
      </w:r>
      <w:r w:rsidRPr="002E0380">
        <w:rPr>
          <w:b/>
          <w:sz w:val="24"/>
          <w:szCs w:val="28"/>
        </w:rPr>
        <w:t>»</w:t>
      </w:r>
      <w:r w:rsidRPr="002E0380">
        <w:rPr>
          <w:rFonts w:eastAsia="Times New Roman"/>
          <w:sz w:val="24"/>
          <w:szCs w:val="28"/>
        </w:rPr>
        <w:t xml:space="preserve"> финансирование не предусматривалось.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«Устойчивое развитие сельских территорий»</w:t>
      </w:r>
      <w:r w:rsidRPr="002E0380">
        <w:rPr>
          <w:rFonts w:eastAsia="Times New Roman"/>
          <w:sz w:val="24"/>
          <w:szCs w:val="28"/>
        </w:rPr>
        <w:t xml:space="preserve"> программы, запланировано </w:t>
      </w:r>
      <w:r w:rsidRPr="002E0380">
        <w:rPr>
          <w:rFonts w:eastAsia="Times New Roman"/>
          <w:bCs/>
          <w:sz w:val="24"/>
          <w:szCs w:val="28"/>
        </w:rPr>
        <w:t>579 400,0</w:t>
      </w:r>
      <w:r w:rsidRPr="002E0380">
        <w:rPr>
          <w:rFonts w:ascii="Arial CYR" w:eastAsia="Times New Roman" w:hAnsi="Arial CYR" w:cs="Arial CYR"/>
          <w:b/>
          <w:bCs/>
          <w:sz w:val="14"/>
          <w:szCs w:val="16"/>
        </w:rPr>
        <w:t xml:space="preserve"> </w:t>
      </w:r>
      <w:r w:rsidRPr="002E0380">
        <w:rPr>
          <w:rFonts w:eastAsia="Times New Roman"/>
          <w:sz w:val="24"/>
          <w:szCs w:val="28"/>
        </w:rPr>
        <w:t>или 11,5% общего объема программы. Кассовое исполнение составило 41,9%. Не полностью освоены средства субвенции на выполнение отдельных государственных полномочий по организации проведения мероприятий по отлову и содержанию безнадзорных животных, в связи с расторжением контракта в одностороннем порядке, по причине недобросовестности подрядчика (неисполнение обязательств).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«Обеспечение реализации муниципальной программы и прочие мероприятия»</w:t>
      </w:r>
      <w:r w:rsidRPr="002E0380">
        <w:rPr>
          <w:rFonts w:eastAsia="Times New Roman"/>
          <w:sz w:val="24"/>
          <w:szCs w:val="28"/>
        </w:rPr>
        <w:t xml:space="preserve"> программы запланировано 4 459 200,0 рублей или 11,5% общего объема финансирования программы. Кассовое исполнение составило 100%.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Оценка эффективности произведена на основании 9 целевых показателей.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Перевыполнен показатель</w:t>
      </w:r>
      <w:r w:rsidRPr="002E0380">
        <w:rPr>
          <w:sz w:val="24"/>
          <w:szCs w:val="28"/>
        </w:rPr>
        <w:t xml:space="preserve"> «Среднемесячная номинальная начисленная заработная плата </w:t>
      </w:r>
      <w:r w:rsidRPr="002E0380">
        <w:rPr>
          <w:sz w:val="24"/>
          <w:szCs w:val="28"/>
        </w:rPr>
        <w:lastRenderedPageBreak/>
        <w:t>работников, занятых в сфере сельского хозяйства» составила 28098 рублей при плановом значении 24164 рублей.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Не выполнены показатели: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- «Доля граждан, проживающих в сельской местности, в том числе молодых семей и молодых специалистов, улучшивших жилищные условия, от общего количества изъявивших желание улучшить жилищные условия с государственной поддержкой», средства выделены только на одну семью (план 19);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- «Количество граждан, ведущих личное подсобное хозяйство, осуществивших привлечение кредитных средств», в связи с отсутствием обращений граждан.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- «Ввод (приобретение) жилья гражданами, проживающими в сельской местности»,  в связи с финансированием приобретения жилья одной семьи.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После суммирования полученных баллов по всем критериям программа признана </w:t>
      </w:r>
      <w:proofErr w:type="spellStart"/>
      <w:r w:rsidRPr="002E0380">
        <w:rPr>
          <w:rFonts w:eastAsia="Times New Roman"/>
          <w:b/>
          <w:i/>
          <w:spacing w:val="-1"/>
          <w:sz w:val="24"/>
          <w:szCs w:val="28"/>
        </w:rPr>
        <w:t>среднеэффективной</w:t>
      </w:r>
      <w:proofErr w:type="spellEnd"/>
      <w:r w:rsidRPr="002E0380">
        <w:rPr>
          <w:rFonts w:eastAsia="Times New Roman"/>
          <w:spacing w:val="-1"/>
          <w:sz w:val="24"/>
          <w:szCs w:val="28"/>
        </w:rPr>
        <w:t>, согласно установленной Методике проведения оценки эффективности.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>«Управление муниципальной собственностью Балахтинского района»</w:t>
      </w:r>
      <w:r w:rsidRPr="002E0380">
        <w:rPr>
          <w:spacing w:val="-9"/>
          <w:sz w:val="24"/>
          <w:szCs w:val="28"/>
        </w:rPr>
        <w:t xml:space="preserve"> </w:t>
      </w:r>
      <w:r w:rsidRPr="002E0380">
        <w:rPr>
          <w:sz w:val="24"/>
          <w:szCs w:val="28"/>
        </w:rPr>
        <w:t>утверждена постановлением администрации Балахтинского муниципального района от 30.10.2020г. №561 (далее - программа).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На реализацию мероприятий программы в 2021 году запланировано   2 743 700,0 рублей, что составляет 0,2% в общем объеме сре</w:t>
      </w:r>
      <w:proofErr w:type="gramStart"/>
      <w:r w:rsidRPr="002E0380">
        <w:rPr>
          <w:rFonts w:eastAsia="Times New Roman"/>
          <w:sz w:val="24"/>
          <w:szCs w:val="28"/>
        </w:rPr>
        <w:t>дств пр</w:t>
      </w:r>
      <w:proofErr w:type="gramEnd"/>
      <w:r w:rsidRPr="002E0380">
        <w:rPr>
          <w:rFonts w:eastAsia="Times New Roman"/>
          <w:sz w:val="24"/>
          <w:szCs w:val="28"/>
        </w:rPr>
        <w:t>едусмотренных на реализацию муниципальных программ.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программы за 2021 года составили       2 637 425,34 </w:t>
      </w:r>
      <w:r w:rsidRPr="002E0380">
        <w:rPr>
          <w:rFonts w:eastAsia="Times New Roman"/>
          <w:spacing w:val="-1"/>
          <w:sz w:val="24"/>
          <w:szCs w:val="28"/>
        </w:rPr>
        <w:t xml:space="preserve">рублей (96,1 %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).</w:t>
      </w:r>
    </w:p>
    <w:p w:rsidR="00FE082B" w:rsidRPr="002E0380" w:rsidRDefault="00FE082B" w:rsidP="00FE082B">
      <w:pPr>
        <w:shd w:val="clear" w:color="auto" w:fill="FFFFFF"/>
        <w:ind w:firstLine="284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Программа включает две подпрограммы:</w:t>
      </w:r>
    </w:p>
    <w:p w:rsidR="00FE082B" w:rsidRPr="002E0380" w:rsidRDefault="00FE082B" w:rsidP="00FE082B">
      <w:pPr>
        <w:pStyle w:val="a9"/>
        <w:numPr>
          <w:ilvl w:val="0"/>
          <w:numId w:val="7"/>
        </w:numPr>
        <w:shd w:val="clear" w:color="auto" w:fill="FFFFFF"/>
        <w:ind w:left="0" w:firstLine="284"/>
        <w:rPr>
          <w:sz w:val="24"/>
          <w:szCs w:val="28"/>
        </w:rPr>
      </w:pPr>
      <w:r w:rsidRPr="002E0380">
        <w:rPr>
          <w:sz w:val="24"/>
          <w:szCs w:val="28"/>
        </w:rPr>
        <w:t>«Повышение эффективности управления муниципальным имуществом и земельными ресурсами Балахтинского района»</w:t>
      </w:r>
    </w:p>
    <w:p w:rsidR="00FE082B" w:rsidRPr="002E0380" w:rsidRDefault="00FE082B" w:rsidP="00FE082B">
      <w:pPr>
        <w:pStyle w:val="a9"/>
        <w:numPr>
          <w:ilvl w:val="0"/>
          <w:numId w:val="7"/>
        </w:numPr>
        <w:shd w:val="clear" w:color="auto" w:fill="FFFFFF"/>
        <w:ind w:left="0" w:firstLine="284"/>
        <w:rPr>
          <w:sz w:val="24"/>
          <w:szCs w:val="28"/>
        </w:rPr>
      </w:pPr>
      <w:r w:rsidRPr="002E0380">
        <w:rPr>
          <w:sz w:val="24"/>
          <w:szCs w:val="28"/>
        </w:rPr>
        <w:t>«Обеспечение условий реализации муниципальной программы и прочие мероприятия»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подпрограммы </w:t>
      </w:r>
      <w:r w:rsidRPr="002E0380">
        <w:rPr>
          <w:b/>
          <w:sz w:val="24"/>
          <w:szCs w:val="28"/>
        </w:rPr>
        <w:t>«</w:t>
      </w:r>
      <w:r w:rsidRPr="002E0380">
        <w:rPr>
          <w:rFonts w:eastAsia="Times New Roman"/>
          <w:b/>
          <w:sz w:val="24"/>
          <w:szCs w:val="28"/>
        </w:rPr>
        <w:t>Повышение эффективности управления муниципальным имуществом и земельными ресурсами Балахтинского района</w:t>
      </w:r>
      <w:r w:rsidRPr="002E0380">
        <w:rPr>
          <w:b/>
          <w:sz w:val="24"/>
          <w:szCs w:val="28"/>
        </w:rPr>
        <w:t>»</w:t>
      </w:r>
      <w:r w:rsidRPr="002E0380">
        <w:rPr>
          <w:rFonts w:eastAsia="Times New Roman"/>
          <w:sz w:val="24"/>
          <w:szCs w:val="28"/>
        </w:rPr>
        <w:t xml:space="preserve"> было запланировано 280 000,0 рублей.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подпрограммы составили 66,7%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ab/>
        <w:t xml:space="preserve"> 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«Обеспечение реализации муниципальной программы и прочие мероприятия»</w:t>
      </w:r>
      <w:r w:rsidRPr="002E0380">
        <w:rPr>
          <w:rFonts w:eastAsia="Times New Roman"/>
          <w:sz w:val="24"/>
          <w:szCs w:val="28"/>
        </w:rPr>
        <w:t xml:space="preserve"> план составлял 2 463 700,0 рублей.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составили    2 450 788,34 рублей (99,5 %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).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Оценка эффективности произведена на основании 7 целевых показателей: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sz w:val="18"/>
        </w:rPr>
        <w:t xml:space="preserve"> </w:t>
      </w:r>
      <w:r w:rsidRPr="002E0380">
        <w:rPr>
          <w:rFonts w:eastAsia="Times New Roman"/>
          <w:spacing w:val="-1"/>
          <w:sz w:val="24"/>
          <w:szCs w:val="28"/>
        </w:rPr>
        <w:t xml:space="preserve">Показатель «Количество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объектов, подлежащих оценке для последующей реализации и предоставления в аренду план 6 исполнено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 xml:space="preserve"> 13 объектов.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Показатель «Количество объектов недвижимого имущества, прошедших государственную регистрацию» план 33 исполнено 171 объект.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Показатель «Количество объектов недвижимого имущества, прошедших техническую инвентаризацию, кадастровый учет», план 33 исполнено 3 объектов, в связи с введением в эксплуатацию меньшего количества объектов.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Показатель «Количество земельных участков, сформированных и поставленных на кадастровый учет», план 6 исполнено 52, в связи с увеличением спроса на формирование земельных участков.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Показатель «Наличие обобщенной электронной базы данных об объектах муниципальной собственности района. Автоматизация учетных функций, функций по начислению арендных платежей и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контроля за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 xml:space="preserve"> полнотой и своевременностью поступлением платежей в бюджет посредством использования программных продуктов «Барс-аренда»», исполнен на 50%, в связи с отсутствием специализированной программы для ведения учета объектов </w:t>
      </w:r>
      <w:r w:rsidRPr="002E0380">
        <w:rPr>
          <w:rFonts w:eastAsia="Times New Roman"/>
          <w:spacing w:val="-1"/>
          <w:sz w:val="24"/>
          <w:szCs w:val="28"/>
        </w:rPr>
        <w:lastRenderedPageBreak/>
        <w:t>муниципальной собственности.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Показатель «Выполнение плановых показателей доходов от управления муниципальным имуществом» перевыполнен на 5%, в связи с проведением претензионной работы, по результатам которой задолженность погашена.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После суммирования полученных баллов по всем критериям программа признана </w:t>
      </w:r>
      <w:r w:rsidRPr="002E0380">
        <w:rPr>
          <w:rFonts w:eastAsia="Times New Roman"/>
          <w:b/>
          <w:i/>
          <w:spacing w:val="-1"/>
          <w:sz w:val="24"/>
          <w:szCs w:val="28"/>
        </w:rPr>
        <w:t>эффективной</w:t>
      </w:r>
      <w:r w:rsidRPr="002E0380">
        <w:rPr>
          <w:rFonts w:eastAsia="Times New Roman"/>
          <w:spacing w:val="-1"/>
          <w:sz w:val="24"/>
          <w:szCs w:val="28"/>
        </w:rPr>
        <w:t>, согласно установленной Методике проведения оценки эффективности.</w:t>
      </w: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>«Реформирование и модернизация жилищно-коммунального хозяйства и повышение энергетической эффективности»</w:t>
      </w:r>
      <w:r w:rsidRPr="002E0380">
        <w:rPr>
          <w:spacing w:val="-9"/>
          <w:sz w:val="24"/>
          <w:szCs w:val="28"/>
        </w:rPr>
        <w:t xml:space="preserve"> </w:t>
      </w:r>
      <w:r w:rsidRPr="002E0380">
        <w:rPr>
          <w:sz w:val="24"/>
          <w:szCs w:val="28"/>
        </w:rPr>
        <w:t>утверждена постановлением администрации Балахтинского муниципального района от 30.10.2020г №569 (далее - программа).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На реализацию мероприятий программы в 2021 году было предусмотрено 34 482 663,20 рублей, что составляет 3,1% в общем объеме сре</w:t>
      </w:r>
      <w:proofErr w:type="gramStart"/>
      <w:r w:rsidRPr="002E0380">
        <w:rPr>
          <w:rFonts w:eastAsia="Times New Roman"/>
          <w:sz w:val="24"/>
          <w:szCs w:val="28"/>
        </w:rPr>
        <w:t>дств пр</w:t>
      </w:r>
      <w:proofErr w:type="gramEnd"/>
      <w:r w:rsidRPr="002E0380">
        <w:rPr>
          <w:rFonts w:eastAsia="Times New Roman"/>
          <w:sz w:val="24"/>
          <w:szCs w:val="28"/>
        </w:rPr>
        <w:t>едусмотренных на реализацию муниципальных программ.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За счет сре</w:t>
      </w:r>
      <w:proofErr w:type="gramStart"/>
      <w:r w:rsidRPr="002E0380">
        <w:rPr>
          <w:rFonts w:eastAsia="Times New Roman"/>
          <w:sz w:val="24"/>
          <w:szCs w:val="28"/>
        </w:rPr>
        <w:t>дств кр</w:t>
      </w:r>
      <w:proofErr w:type="gramEnd"/>
      <w:r w:rsidRPr="002E0380">
        <w:rPr>
          <w:rFonts w:eastAsia="Times New Roman"/>
          <w:sz w:val="24"/>
          <w:szCs w:val="28"/>
        </w:rPr>
        <w:t>аевого бюджета 34 349 200,0 рублей или 99,4%, за счет средств муниципального образования 133 453,30 рублей или 0,4%.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В том числе: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- В рамках подпрограммы «</w:t>
      </w:r>
      <w:r w:rsidRPr="002E0380">
        <w:rPr>
          <w:rFonts w:eastAsia="Times New Roman"/>
          <w:b/>
          <w:sz w:val="24"/>
          <w:szCs w:val="28"/>
        </w:rPr>
        <w:t>Модернизация, реконструкция и капитальный ремонт объектов коммунальной инфраструктуры Балахтинского района»</w:t>
      </w:r>
      <w:r w:rsidRPr="002E0380">
        <w:rPr>
          <w:rFonts w:eastAsia="Times New Roman"/>
          <w:sz w:val="24"/>
          <w:szCs w:val="28"/>
        </w:rPr>
        <w:t xml:space="preserve"> 11 113 463,30 рублей;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 В рамках отдельных мероприятий (Субвенции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муниципальной программы Балахтинского района Реформирование и модернизация жилищно-коммунального хозяйства и повышение энергетической эффективности) 23 369 200,0 рублей;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программы составили 30 536 727,30 </w:t>
      </w:r>
      <w:r w:rsidRPr="002E0380">
        <w:rPr>
          <w:rFonts w:eastAsia="Times New Roman"/>
          <w:spacing w:val="-1"/>
          <w:sz w:val="24"/>
          <w:szCs w:val="28"/>
        </w:rPr>
        <w:t xml:space="preserve">рублей (88,6 %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).</w:t>
      </w:r>
    </w:p>
    <w:p w:rsidR="00FE082B" w:rsidRPr="002E0380" w:rsidRDefault="00FE082B" w:rsidP="00FE082B">
      <w:pPr>
        <w:shd w:val="clear" w:color="auto" w:fill="FFFFFF"/>
        <w:ind w:firstLine="284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Программа включает четыре подпрограммы и одно мероприятие:</w:t>
      </w:r>
    </w:p>
    <w:p w:rsidR="00FE082B" w:rsidRPr="002E0380" w:rsidRDefault="00FE082B" w:rsidP="00FE082B">
      <w:pPr>
        <w:pStyle w:val="a9"/>
        <w:numPr>
          <w:ilvl w:val="0"/>
          <w:numId w:val="8"/>
        </w:numPr>
        <w:shd w:val="clear" w:color="auto" w:fill="FFFFFF"/>
        <w:ind w:left="0" w:firstLine="284"/>
        <w:rPr>
          <w:sz w:val="24"/>
          <w:szCs w:val="28"/>
        </w:rPr>
      </w:pPr>
      <w:r w:rsidRPr="002E0380">
        <w:rPr>
          <w:sz w:val="24"/>
          <w:szCs w:val="28"/>
        </w:rPr>
        <w:t>«Модернизация, реконструкция и капитальный ремонт объектов коммунальной инфраструктуры Балахтинского района»</w:t>
      </w:r>
    </w:p>
    <w:p w:rsidR="00FE082B" w:rsidRPr="002E0380" w:rsidRDefault="00FE082B" w:rsidP="00FE082B">
      <w:pPr>
        <w:pStyle w:val="a9"/>
        <w:numPr>
          <w:ilvl w:val="0"/>
          <w:numId w:val="8"/>
        </w:numPr>
        <w:shd w:val="clear" w:color="auto" w:fill="FFFFFF"/>
        <w:ind w:left="0" w:firstLine="284"/>
        <w:rPr>
          <w:sz w:val="24"/>
          <w:szCs w:val="28"/>
        </w:rPr>
      </w:pPr>
      <w:r w:rsidRPr="002E0380">
        <w:rPr>
          <w:color w:val="000000"/>
          <w:sz w:val="24"/>
          <w:szCs w:val="28"/>
        </w:rPr>
        <w:t>«Чистая вода Балахтинского района»;</w:t>
      </w:r>
    </w:p>
    <w:p w:rsidR="00FE082B" w:rsidRPr="002E0380" w:rsidRDefault="00FE082B" w:rsidP="00FE082B">
      <w:pPr>
        <w:pStyle w:val="a9"/>
        <w:numPr>
          <w:ilvl w:val="0"/>
          <w:numId w:val="8"/>
        </w:numPr>
        <w:shd w:val="clear" w:color="auto" w:fill="FFFFFF"/>
        <w:ind w:left="0" w:firstLine="284"/>
        <w:rPr>
          <w:sz w:val="24"/>
          <w:szCs w:val="28"/>
        </w:rPr>
      </w:pPr>
      <w:r w:rsidRPr="002E0380">
        <w:rPr>
          <w:sz w:val="24"/>
        </w:rPr>
        <w:t>«</w:t>
      </w:r>
      <w:r w:rsidRPr="002E0380">
        <w:rPr>
          <w:sz w:val="24"/>
          <w:szCs w:val="28"/>
        </w:rPr>
        <w:t>Энергосбережение и повышение энергетической эффективности в Балахтинском районе</w:t>
      </w:r>
      <w:r w:rsidRPr="002E0380">
        <w:rPr>
          <w:sz w:val="24"/>
        </w:rPr>
        <w:t>»;</w:t>
      </w:r>
    </w:p>
    <w:p w:rsidR="00FE082B" w:rsidRPr="002E0380" w:rsidRDefault="00FE082B" w:rsidP="00FE082B">
      <w:pPr>
        <w:pStyle w:val="a9"/>
        <w:numPr>
          <w:ilvl w:val="0"/>
          <w:numId w:val="8"/>
        </w:numPr>
        <w:shd w:val="clear" w:color="auto" w:fill="FFFFFF"/>
        <w:ind w:left="0" w:firstLine="284"/>
        <w:rPr>
          <w:sz w:val="24"/>
          <w:szCs w:val="28"/>
        </w:rPr>
      </w:pPr>
      <w:r w:rsidRPr="002E0380">
        <w:rPr>
          <w:sz w:val="24"/>
          <w:szCs w:val="28"/>
        </w:rPr>
        <w:t xml:space="preserve"> «Обращение с отходами на территории Балахтинского района».</w:t>
      </w:r>
    </w:p>
    <w:p w:rsidR="00FE082B" w:rsidRPr="002E0380" w:rsidRDefault="00FE082B" w:rsidP="00FE082B">
      <w:pPr>
        <w:pStyle w:val="a9"/>
        <w:shd w:val="clear" w:color="auto" w:fill="FFFFFF"/>
        <w:ind w:left="0"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Отдельное мероприятие «Реализация временных мер поддержки населения в целях обеспечения доступности коммунальных услуг».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          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«Модернизация, реконструкция и капитальный ремонт объектов коммунальной инфраструктуры Балахтинского района»</w:t>
      </w:r>
      <w:r w:rsidRPr="002E0380">
        <w:rPr>
          <w:rFonts w:eastAsia="Times New Roman"/>
          <w:sz w:val="24"/>
          <w:szCs w:val="28"/>
        </w:rPr>
        <w:t xml:space="preserve"> было запланировано 11 113 463,30 рублей, в том числе за счет средств местного бюджета 133 463, 30 рублей, (1,2%), за счет сре</w:t>
      </w:r>
      <w:proofErr w:type="gramStart"/>
      <w:r w:rsidRPr="002E0380">
        <w:rPr>
          <w:rFonts w:eastAsia="Times New Roman"/>
          <w:sz w:val="24"/>
          <w:szCs w:val="28"/>
        </w:rPr>
        <w:t>дств кр</w:t>
      </w:r>
      <w:proofErr w:type="gramEnd"/>
      <w:r w:rsidRPr="002E0380">
        <w:rPr>
          <w:rFonts w:eastAsia="Times New Roman"/>
          <w:sz w:val="24"/>
          <w:szCs w:val="28"/>
        </w:rPr>
        <w:t>аевого бюджета 10 980 000,0 рублей (98,8%).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составили  100%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>.</w:t>
      </w:r>
    </w:p>
    <w:p w:rsidR="00FE082B" w:rsidRPr="002E0380" w:rsidRDefault="00FE082B" w:rsidP="00FE082B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E0380">
        <w:rPr>
          <w:rFonts w:ascii="Times New Roman" w:hAnsi="Times New Roman" w:cs="Times New Roman"/>
          <w:sz w:val="24"/>
          <w:szCs w:val="28"/>
          <w:lang w:eastAsia="ru-RU"/>
        </w:rPr>
        <w:t xml:space="preserve">В рамках подпрограммы установлены водонапорные башни в д. </w:t>
      </w:r>
      <w:proofErr w:type="spellStart"/>
      <w:r w:rsidRPr="002E0380">
        <w:rPr>
          <w:rFonts w:ascii="Times New Roman" w:hAnsi="Times New Roman" w:cs="Times New Roman"/>
          <w:sz w:val="24"/>
          <w:szCs w:val="28"/>
          <w:lang w:eastAsia="ru-RU"/>
        </w:rPr>
        <w:t>Марьясово</w:t>
      </w:r>
      <w:proofErr w:type="spellEnd"/>
      <w:r w:rsidRPr="002E0380">
        <w:rPr>
          <w:rFonts w:ascii="Times New Roman" w:hAnsi="Times New Roman" w:cs="Times New Roman"/>
          <w:sz w:val="24"/>
          <w:szCs w:val="28"/>
          <w:lang w:eastAsia="ru-RU"/>
        </w:rPr>
        <w:t xml:space="preserve"> и п. Могучий, а так же приобретен блок механической очистки сточных вод для КНС в п. Балахта.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Так же в рамках реализации данной программы в бюджете района были освоены средства </w:t>
      </w:r>
      <w:proofErr w:type="gramStart"/>
      <w:r w:rsidRPr="002E0380">
        <w:rPr>
          <w:rFonts w:eastAsia="Times New Roman"/>
          <w:sz w:val="24"/>
          <w:szCs w:val="28"/>
        </w:rPr>
        <w:t>в рамках Субвенции бюджетам муниципальных образований на реализацию отдельных мер по обеспечению ограничения платы граждан за коммунальные услуги в рамках</w:t>
      </w:r>
      <w:proofErr w:type="gramEnd"/>
      <w:r w:rsidRPr="002E0380">
        <w:rPr>
          <w:rFonts w:eastAsia="Times New Roman"/>
          <w:sz w:val="24"/>
          <w:szCs w:val="28"/>
        </w:rPr>
        <w:t xml:space="preserve"> отдельных мероприятий муниципальной программы Балахтинского района Реформирование и модернизация жилищно-коммунального хозяйства и повышение энергетической эффективности.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В рамках трех подпрограмм Финансирование не проводилось.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Оценка эффективности проведена на основе 15 целевых показателей.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lastRenderedPageBreak/>
        <w:t xml:space="preserve">Не </w:t>
      </w:r>
      <w:proofErr w:type="gramStart"/>
      <w:r w:rsidRPr="002E0380">
        <w:rPr>
          <w:rFonts w:eastAsia="Times New Roman"/>
          <w:sz w:val="24"/>
          <w:szCs w:val="28"/>
        </w:rPr>
        <w:t>выполнены</w:t>
      </w:r>
      <w:proofErr w:type="gramEnd"/>
      <w:r w:rsidRPr="002E0380">
        <w:rPr>
          <w:rFonts w:eastAsia="Times New Roman"/>
          <w:sz w:val="24"/>
          <w:szCs w:val="28"/>
        </w:rPr>
        <w:t xml:space="preserve"> 4 целевых показателя: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</w:t>
      </w:r>
      <w:r w:rsidRPr="002E0380">
        <w:rPr>
          <w:sz w:val="18"/>
        </w:rPr>
        <w:t xml:space="preserve"> </w:t>
      </w:r>
      <w:r w:rsidRPr="002E0380">
        <w:rPr>
          <w:rFonts w:eastAsia="Times New Roman"/>
          <w:sz w:val="24"/>
          <w:szCs w:val="28"/>
        </w:rPr>
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подпрограммы (не заключено концессионное соглашение);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</w:t>
      </w:r>
      <w:r w:rsidRPr="002E0380">
        <w:rPr>
          <w:sz w:val="18"/>
        </w:rPr>
        <w:t xml:space="preserve"> </w:t>
      </w:r>
      <w:r w:rsidRPr="002E0380">
        <w:rPr>
          <w:rFonts w:eastAsia="Times New Roman"/>
          <w:sz w:val="24"/>
          <w:szCs w:val="28"/>
        </w:rPr>
        <w:t xml:space="preserve">Количество </w:t>
      </w:r>
      <w:proofErr w:type="gramStart"/>
      <w:r w:rsidRPr="002E0380">
        <w:rPr>
          <w:rFonts w:eastAsia="Times New Roman"/>
          <w:sz w:val="24"/>
          <w:szCs w:val="28"/>
        </w:rPr>
        <w:t>обустроенных</w:t>
      </w:r>
      <w:proofErr w:type="gramEnd"/>
      <w:r w:rsidRPr="002E0380">
        <w:rPr>
          <w:rFonts w:eastAsia="Times New Roman"/>
          <w:sz w:val="24"/>
          <w:szCs w:val="28"/>
        </w:rPr>
        <w:t xml:space="preserve"> ОРО (в связи с отсутствием финансирования);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 Количество контейнеров для сбора ТКО</w:t>
      </w:r>
      <w:r w:rsidRPr="002E0380">
        <w:rPr>
          <w:sz w:val="18"/>
        </w:rPr>
        <w:t xml:space="preserve"> </w:t>
      </w:r>
      <w:r w:rsidRPr="002E0380">
        <w:rPr>
          <w:rFonts w:eastAsia="Times New Roman"/>
          <w:sz w:val="24"/>
          <w:szCs w:val="28"/>
        </w:rPr>
        <w:t>(в связи с отсутствием финансирования).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После суммирования полученных баллов по всем критериям программа признана </w:t>
      </w:r>
      <w:proofErr w:type="spellStart"/>
      <w:r w:rsidRPr="002E0380">
        <w:rPr>
          <w:rFonts w:eastAsia="Times New Roman"/>
          <w:b/>
          <w:bCs/>
          <w:i/>
          <w:iCs/>
          <w:spacing w:val="-1"/>
          <w:sz w:val="24"/>
          <w:szCs w:val="28"/>
        </w:rPr>
        <w:t>среднеэ</w:t>
      </w:r>
      <w:r w:rsidRPr="002E0380">
        <w:rPr>
          <w:rFonts w:eastAsia="Times New Roman"/>
          <w:b/>
          <w:i/>
          <w:iCs/>
          <w:spacing w:val="-1"/>
          <w:sz w:val="24"/>
          <w:szCs w:val="28"/>
        </w:rPr>
        <w:t>ффективной</w:t>
      </w:r>
      <w:proofErr w:type="spellEnd"/>
      <w:r w:rsidRPr="002E0380">
        <w:rPr>
          <w:rFonts w:eastAsia="Times New Roman"/>
          <w:spacing w:val="-1"/>
          <w:sz w:val="24"/>
          <w:szCs w:val="28"/>
        </w:rPr>
        <w:t>, согласно установленной Методике проведения оценки эффективности.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>«</w:t>
      </w:r>
      <w:r w:rsidRPr="002E0380">
        <w:rPr>
          <w:b/>
          <w:sz w:val="24"/>
          <w:szCs w:val="28"/>
        </w:rPr>
        <w:t>Создание условий для предоставления транспортных услуг и услуг связи на территории Балахтинского района</w:t>
      </w:r>
      <w:r w:rsidRPr="002E0380">
        <w:rPr>
          <w:b/>
          <w:spacing w:val="-9"/>
          <w:sz w:val="24"/>
          <w:szCs w:val="28"/>
        </w:rPr>
        <w:t>»</w:t>
      </w:r>
      <w:r w:rsidRPr="002E0380">
        <w:rPr>
          <w:spacing w:val="-9"/>
          <w:sz w:val="24"/>
          <w:szCs w:val="28"/>
        </w:rPr>
        <w:t xml:space="preserve"> </w:t>
      </w:r>
      <w:r w:rsidRPr="002E0380">
        <w:rPr>
          <w:sz w:val="24"/>
          <w:szCs w:val="28"/>
        </w:rPr>
        <w:t>утверждена постановлением администрации   Балахтинского     муниципального района от 30.10.2020г № 563 (далее - программа).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На реализацию мероприятий программы в 2021 году запланировано 52 126 018,30 рублей, что составляет 4,6 % в общем объеме средств, предусмотренных на реализацию муниципальных программ.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программы составили 52 125 400,02 </w:t>
      </w:r>
      <w:r w:rsidRPr="002E0380">
        <w:rPr>
          <w:rFonts w:eastAsia="Times New Roman"/>
          <w:spacing w:val="-1"/>
          <w:sz w:val="24"/>
          <w:szCs w:val="28"/>
        </w:rPr>
        <w:t xml:space="preserve">рублей (100 %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).</w:t>
      </w:r>
    </w:p>
    <w:p w:rsidR="00FE082B" w:rsidRPr="002E0380" w:rsidRDefault="00FE082B" w:rsidP="00FE082B">
      <w:pPr>
        <w:shd w:val="clear" w:color="auto" w:fill="FFFFFF"/>
        <w:ind w:left="720"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Программа включает в себя три подпрограммы:</w:t>
      </w:r>
    </w:p>
    <w:p w:rsidR="00FE082B" w:rsidRPr="002E0380" w:rsidRDefault="00FE082B" w:rsidP="00FE082B">
      <w:pPr>
        <w:widowControl/>
        <w:autoSpaceDE/>
        <w:autoSpaceDN/>
        <w:adjustRightInd/>
        <w:ind w:firstLine="284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«Организация транспортного обслуживания населения»;</w:t>
      </w:r>
    </w:p>
    <w:p w:rsidR="00FE082B" w:rsidRPr="002E0380" w:rsidRDefault="00FE082B" w:rsidP="00FE082B">
      <w:pPr>
        <w:widowControl/>
        <w:autoSpaceDE/>
        <w:autoSpaceDN/>
        <w:adjustRightInd/>
        <w:ind w:firstLine="284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«Повышение безопасности дорожного движения в Балахтинском районе»;</w:t>
      </w:r>
    </w:p>
    <w:p w:rsidR="00FE082B" w:rsidRPr="002E0380" w:rsidRDefault="00FE082B" w:rsidP="00FE082B">
      <w:pPr>
        <w:shd w:val="clear" w:color="auto" w:fill="FFFFFF"/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«Развитие услуг связи».</w:t>
      </w:r>
    </w:p>
    <w:p w:rsidR="00FE082B" w:rsidRPr="002E0380" w:rsidRDefault="00FE082B" w:rsidP="00FE082B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b/>
          <w:sz w:val="24"/>
          <w:szCs w:val="28"/>
        </w:rPr>
        <w:t>В рамках подпрограммы «Организация транспортного обслуживания населения»</w:t>
      </w:r>
      <w:r w:rsidRPr="002E0380">
        <w:rPr>
          <w:rFonts w:eastAsia="Times New Roman"/>
          <w:sz w:val="24"/>
          <w:szCs w:val="28"/>
        </w:rPr>
        <w:t xml:space="preserve"> 45 682 968,24 рублей за счет средств местного бюджета, в том числе: на организацию автомобильного транспорта 15 594 669,48 рублей;</w:t>
      </w:r>
    </w:p>
    <w:p w:rsidR="00FE082B" w:rsidRPr="002E0380" w:rsidRDefault="00FE082B" w:rsidP="00FE082B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На организацию перевозок водным транспортом – 30 088 198,76 рублей.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мероприятия программы составили 100%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ab/>
        <w:t xml:space="preserve"> 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</w:t>
      </w:r>
      <w:r w:rsidRPr="002E0380">
        <w:rPr>
          <w:rFonts w:eastAsia="Times New Roman"/>
          <w:b/>
          <w:sz w:val="24"/>
          <w:szCs w:val="28"/>
        </w:rPr>
        <w:t>Повышение безопасности дорожного движения в Балахтинском районе</w:t>
      </w:r>
      <w:r w:rsidRPr="002E0380">
        <w:rPr>
          <w:b/>
          <w:sz w:val="24"/>
          <w:szCs w:val="28"/>
        </w:rPr>
        <w:t>»</w:t>
      </w:r>
      <w:r w:rsidRPr="002E0380">
        <w:rPr>
          <w:rFonts w:eastAsia="Times New Roman"/>
          <w:sz w:val="24"/>
          <w:szCs w:val="28"/>
        </w:rPr>
        <w:t xml:space="preserve"> план составлял 1 114 100,0 рублей.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Кассовые расходы мероприятий подпрограммы составили 100%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</w:t>
      </w:r>
    </w:p>
    <w:p w:rsidR="00FE082B" w:rsidRPr="002E0380" w:rsidRDefault="00FE082B" w:rsidP="00FE082B">
      <w:pPr>
        <w:widowControl/>
        <w:autoSpaceDE/>
        <w:autoSpaceDN/>
        <w:adjustRightInd/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rFonts w:eastAsia="Times New Roman"/>
          <w:b/>
          <w:sz w:val="24"/>
          <w:szCs w:val="28"/>
        </w:rPr>
        <w:t>«Повышение безопасности дорожного движения в Балахтинском районе»</w:t>
      </w:r>
      <w:r w:rsidRPr="002E0380">
        <w:rPr>
          <w:rFonts w:eastAsia="Times New Roman"/>
          <w:sz w:val="24"/>
          <w:szCs w:val="28"/>
        </w:rPr>
        <w:t xml:space="preserve"> план составлял 5 328 950,06 рублей.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составили 100%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Оценка эффективности произведена на основании 11 целевых показателей: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По пяти целевым показателям плановые значения были не достигнуты:</w:t>
      </w:r>
    </w:p>
    <w:p w:rsidR="00FE082B" w:rsidRPr="002E0380" w:rsidRDefault="00FE082B" w:rsidP="00FE082B">
      <w:pPr>
        <w:ind w:firstLine="284"/>
        <w:jc w:val="both"/>
        <w:rPr>
          <w:sz w:val="18"/>
        </w:rPr>
      </w:pPr>
      <w:proofErr w:type="gramStart"/>
      <w:r w:rsidRPr="002E0380">
        <w:rPr>
          <w:rFonts w:eastAsia="Times New Roman"/>
          <w:sz w:val="24"/>
          <w:szCs w:val="28"/>
        </w:rPr>
        <w:t xml:space="preserve">Показатель «Доля населения, проживающего в населенных пунктах, не имеющих регулярного автобусного сообщения с п. Балахта, в общей численности населения района» составил 8,76 % вместо запланированных 9,15%. </w:t>
      </w:r>
      <w:r w:rsidRPr="002E0380">
        <w:rPr>
          <w:rFonts w:ascii="Times New Roman CYR" w:hAnsi="Times New Roman CYR" w:cs="Times New Roman CYR"/>
          <w:sz w:val="24"/>
          <w:szCs w:val="28"/>
        </w:rPr>
        <w:t>Снижение показателя связано с тем, что население района имеет тенденцию к уменьшению.</w:t>
      </w:r>
      <w:proofErr w:type="gramEnd"/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Показатель «Транспортная подвижность населения (автомобильный транспорт)» составил 12,85 поездок/пассажира, что ниже планового значения на 25%. Отклонение обусловлено увеличением числа личных автомобилей и развитием услуг такси.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Показатель «Транспортная подвижность населения (водный транспорт)» составил 0,47 поездок/пассажира, что ниже планового значения на 6%.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По двум показателям «Количество детей, обеспеченных светоотражающими браслетами» и «Количество детей, обеспеченных светоотражающими жилетами» плановые значения не исполнены в связи с отсутствием финансирования.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По остальным показателям плановые значения достигнуты.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После суммирования полученных баллов по всем критериям программа признана </w:t>
      </w:r>
      <w:r w:rsidRPr="002E0380">
        <w:rPr>
          <w:rFonts w:eastAsia="Times New Roman"/>
          <w:b/>
          <w:i/>
          <w:iCs/>
          <w:spacing w:val="-1"/>
          <w:sz w:val="24"/>
          <w:szCs w:val="28"/>
        </w:rPr>
        <w:t>эффективной</w:t>
      </w:r>
      <w:r w:rsidRPr="002E0380">
        <w:rPr>
          <w:rFonts w:eastAsia="Times New Roman"/>
          <w:spacing w:val="-1"/>
          <w:sz w:val="24"/>
          <w:szCs w:val="28"/>
        </w:rPr>
        <w:t>, согласно установленной Методике проведения оценки эффективности.</w:t>
      </w:r>
    </w:p>
    <w:p w:rsidR="00FE082B" w:rsidRPr="002E0380" w:rsidRDefault="00FE082B" w:rsidP="00FE082B">
      <w:pPr>
        <w:ind w:firstLine="284"/>
        <w:rPr>
          <w:sz w:val="18"/>
        </w:rPr>
      </w:pP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 xml:space="preserve">«Поддержка и развитие субъектов малого  и среднего  </w:t>
      </w:r>
      <w:r w:rsidRPr="002E0380">
        <w:rPr>
          <w:b/>
          <w:spacing w:val="-9"/>
          <w:sz w:val="24"/>
          <w:szCs w:val="28"/>
        </w:rPr>
        <w:lastRenderedPageBreak/>
        <w:t xml:space="preserve">предпринимательства в Балахтинском районе» </w:t>
      </w:r>
      <w:r w:rsidRPr="002E0380">
        <w:rPr>
          <w:sz w:val="24"/>
          <w:szCs w:val="28"/>
        </w:rPr>
        <w:t>утверждена постановлением администрации   Балахтинского     муниципального  района от 30.10.2020 г. № 564 (далее - программа).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На реализацию мероприятий программы в 2021 году запланировано 350 000,0 рублей, что составляет 0,03 % в общем объеме средств, предусмотренных на реализацию муниципальных программ.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программы составили </w:t>
      </w:r>
      <w:r w:rsidRPr="002E0380">
        <w:rPr>
          <w:rFonts w:eastAsia="Times New Roman"/>
          <w:spacing w:val="-1"/>
          <w:sz w:val="24"/>
          <w:szCs w:val="28"/>
        </w:rPr>
        <w:t xml:space="preserve">100 %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.</w:t>
      </w:r>
    </w:p>
    <w:p w:rsidR="00FE082B" w:rsidRPr="002E0380" w:rsidRDefault="00FE082B" w:rsidP="00FE082B">
      <w:pPr>
        <w:shd w:val="clear" w:color="auto" w:fill="FFFFFF"/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Программа не имеет подпрограмм и включает в себя три мероприятия:</w:t>
      </w:r>
    </w:p>
    <w:p w:rsidR="00FE082B" w:rsidRPr="002E0380" w:rsidRDefault="00FE082B" w:rsidP="00FE082B">
      <w:pPr>
        <w:pStyle w:val="a9"/>
        <w:numPr>
          <w:ilvl w:val="0"/>
          <w:numId w:val="12"/>
        </w:numPr>
        <w:shd w:val="clear" w:color="auto" w:fill="FFFFFF"/>
        <w:ind w:left="0"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 xml:space="preserve">«Оказание организационно методической помощи субъектам малого и среднего предпринимательства»; </w:t>
      </w:r>
    </w:p>
    <w:p w:rsidR="00FE082B" w:rsidRPr="002E0380" w:rsidRDefault="00FE082B" w:rsidP="00FE082B">
      <w:pPr>
        <w:pStyle w:val="a9"/>
        <w:numPr>
          <w:ilvl w:val="0"/>
          <w:numId w:val="12"/>
        </w:numPr>
        <w:shd w:val="clear" w:color="auto" w:fill="FFFFFF"/>
        <w:ind w:left="0"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 xml:space="preserve">«Финансовая поддержка субъектам малого и среднего предпринимательства»;  </w:t>
      </w:r>
    </w:p>
    <w:p w:rsidR="00FE082B" w:rsidRPr="002E0380" w:rsidRDefault="00FE082B" w:rsidP="00FE082B">
      <w:pPr>
        <w:pStyle w:val="a9"/>
        <w:numPr>
          <w:ilvl w:val="0"/>
          <w:numId w:val="12"/>
        </w:numPr>
        <w:shd w:val="clear" w:color="auto" w:fill="FFFFFF"/>
        <w:ind w:left="0"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«Субсидии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предпринимательства».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При проведении оценки эффективности учитывались 3 </w:t>
      </w:r>
      <w:proofErr w:type="gramStart"/>
      <w:r w:rsidRPr="002E0380">
        <w:rPr>
          <w:rFonts w:eastAsia="Times New Roman"/>
          <w:sz w:val="24"/>
          <w:szCs w:val="28"/>
        </w:rPr>
        <w:t>целевых</w:t>
      </w:r>
      <w:proofErr w:type="gramEnd"/>
      <w:r w:rsidRPr="002E0380">
        <w:rPr>
          <w:rFonts w:eastAsia="Times New Roman"/>
          <w:sz w:val="24"/>
          <w:szCs w:val="28"/>
        </w:rPr>
        <w:t xml:space="preserve"> показателя.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Показатель «Повышение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составил 37,9% выше плановых показателей на 10%.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Показатель «Увеличение числа субъектов малого и среднего предпринимательства в расчете на 10 тыс. человек населения» составил 232,7 единиц, при плановом значении 222 единицы.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«Доля субъектов малого и среднего предпринимательства, получивших муниципальную поддержку из числа обратившихся» составила 100 %, за поддержкой обратился один субъект.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После суммирования полученных баллов по всем критериям программа признана </w:t>
      </w:r>
      <w:r w:rsidRPr="002E0380">
        <w:rPr>
          <w:rFonts w:eastAsia="Times New Roman"/>
          <w:b/>
          <w:i/>
          <w:spacing w:val="-1"/>
          <w:sz w:val="24"/>
          <w:szCs w:val="28"/>
        </w:rPr>
        <w:t>эффективной,</w:t>
      </w:r>
      <w:r w:rsidRPr="002E0380">
        <w:rPr>
          <w:rFonts w:eastAsia="Times New Roman"/>
          <w:spacing w:val="-1"/>
          <w:sz w:val="24"/>
          <w:szCs w:val="28"/>
        </w:rPr>
        <w:t xml:space="preserve"> согласно установленной Методике проведения оценки эффективности.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>«Создание условий для обеспечения доступным и комфортным жильем граждан Балахтинского района»</w:t>
      </w:r>
      <w:r w:rsidRPr="002E0380">
        <w:rPr>
          <w:spacing w:val="-9"/>
          <w:sz w:val="24"/>
          <w:szCs w:val="28"/>
        </w:rPr>
        <w:t xml:space="preserve"> </w:t>
      </w:r>
      <w:r w:rsidRPr="002E0380">
        <w:rPr>
          <w:sz w:val="24"/>
          <w:szCs w:val="28"/>
        </w:rPr>
        <w:t>утверждена постановлением администрации   Балахтинского     муниципального района от 30.10.2020 г. № 570(далее - программа).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На реализацию мероприятий программы в 2021 году запланировано  15 165 904,0 рублей, что составляет 1,3 % в общем объеме средств, предусмотренных на реализацию муниципальных программ.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программы составили   11 002 976,90 </w:t>
      </w:r>
      <w:r w:rsidRPr="002E0380">
        <w:rPr>
          <w:rFonts w:eastAsia="Times New Roman"/>
          <w:spacing w:val="-1"/>
          <w:sz w:val="24"/>
          <w:szCs w:val="28"/>
        </w:rPr>
        <w:t xml:space="preserve">рублей (72,6 %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).</w:t>
      </w:r>
    </w:p>
    <w:p w:rsidR="00FE082B" w:rsidRPr="002E0380" w:rsidRDefault="00FE082B" w:rsidP="00FE082B">
      <w:pPr>
        <w:shd w:val="clear" w:color="auto" w:fill="FFFFFF"/>
        <w:ind w:firstLine="284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Программа включает три подпрограммы:</w:t>
      </w:r>
    </w:p>
    <w:p w:rsidR="00FE082B" w:rsidRPr="002E0380" w:rsidRDefault="00FE082B" w:rsidP="00FE082B">
      <w:pPr>
        <w:pStyle w:val="a9"/>
        <w:numPr>
          <w:ilvl w:val="0"/>
          <w:numId w:val="9"/>
        </w:numPr>
        <w:shd w:val="clear" w:color="auto" w:fill="FFFFFF"/>
        <w:ind w:left="0" w:firstLine="284"/>
        <w:rPr>
          <w:sz w:val="24"/>
          <w:szCs w:val="28"/>
        </w:rPr>
      </w:pPr>
      <w:r w:rsidRPr="002E0380">
        <w:rPr>
          <w:sz w:val="24"/>
          <w:szCs w:val="28"/>
        </w:rPr>
        <w:t xml:space="preserve">«Стимулирование жилищного строительства на территории Балахтинского района»; </w:t>
      </w:r>
    </w:p>
    <w:p w:rsidR="00FE082B" w:rsidRPr="002E0380" w:rsidRDefault="00FE082B" w:rsidP="00FE082B">
      <w:pPr>
        <w:pStyle w:val="a9"/>
        <w:numPr>
          <w:ilvl w:val="0"/>
          <w:numId w:val="9"/>
        </w:numPr>
        <w:ind w:left="0" w:firstLine="284"/>
        <w:jc w:val="both"/>
        <w:rPr>
          <w:sz w:val="24"/>
          <w:szCs w:val="28"/>
        </w:rPr>
      </w:pPr>
      <w:r w:rsidRPr="002E0380">
        <w:rPr>
          <w:sz w:val="24"/>
        </w:rPr>
        <w:t xml:space="preserve"> «Обеспечение реализации программы и прочие мероприятия»; </w:t>
      </w:r>
      <w:r w:rsidRPr="002E0380">
        <w:rPr>
          <w:sz w:val="24"/>
          <w:szCs w:val="28"/>
        </w:rPr>
        <w:t xml:space="preserve">  </w:t>
      </w:r>
    </w:p>
    <w:p w:rsidR="00FE082B" w:rsidRPr="002E0380" w:rsidRDefault="00FE082B" w:rsidP="00FE082B">
      <w:pPr>
        <w:pStyle w:val="a9"/>
        <w:numPr>
          <w:ilvl w:val="0"/>
          <w:numId w:val="9"/>
        </w:numPr>
        <w:ind w:left="0"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 xml:space="preserve">  «Обеспечение жильем молодых семей».       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 «Стимулирование жилищного строительства на территории Балахтинского района»</w:t>
      </w:r>
      <w:r w:rsidRPr="002E0380">
        <w:rPr>
          <w:sz w:val="24"/>
          <w:szCs w:val="28"/>
        </w:rPr>
        <w:t xml:space="preserve"> </w:t>
      </w:r>
      <w:r w:rsidRPr="002E0380">
        <w:rPr>
          <w:rFonts w:eastAsia="Times New Roman"/>
          <w:sz w:val="24"/>
          <w:szCs w:val="28"/>
        </w:rPr>
        <w:t>программы в 2021 году запланировано 6 917 000,0 рублей, в том числе за счет краевого</w:t>
      </w:r>
      <w:r w:rsidRPr="002E0380">
        <w:rPr>
          <w:rFonts w:eastAsia="Times New Roman"/>
          <w:color w:val="000000"/>
          <w:sz w:val="24"/>
          <w:szCs w:val="28"/>
        </w:rPr>
        <w:t xml:space="preserve"> бюджета - 2 700 000,0 рублей, муниципального</w:t>
      </w:r>
      <w:r w:rsidRPr="002E0380">
        <w:rPr>
          <w:rFonts w:eastAsia="Times New Roman"/>
          <w:sz w:val="24"/>
          <w:szCs w:val="28"/>
        </w:rPr>
        <w:t xml:space="preserve"> бюджета – 4 217 000,0 рублей.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составили 3 000 000,0 рублей (43,4 %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).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</w:rPr>
        <w:t>«Обеспечение реализации программы и прочие мероприятия»</w:t>
      </w:r>
      <w:r w:rsidRPr="002E0380">
        <w:rPr>
          <w:sz w:val="24"/>
        </w:rPr>
        <w:t xml:space="preserve">  п</w:t>
      </w:r>
      <w:r w:rsidRPr="002E0380">
        <w:rPr>
          <w:rFonts w:eastAsia="Times New Roman"/>
          <w:sz w:val="24"/>
          <w:szCs w:val="28"/>
        </w:rPr>
        <w:t xml:space="preserve">рограммы запланировано 5 931 800,0 рублей, за счет средств местного бюджета.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подпрограммы, составили 95,9%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  <w:szCs w:val="28"/>
        </w:rPr>
        <w:t>«Обеспечение жильем молодых семей в Балахтинском районе»</w:t>
      </w:r>
      <w:r w:rsidRPr="002E0380">
        <w:rPr>
          <w:rFonts w:eastAsia="Times New Roman"/>
          <w:sz w:val="24"/>
          <w:szCs w:val="28"/>
        </w:rPr>
        <w:t xml:space="preserve"> программы, запланировано 2 317 104,0 рублей, в том числе </w:t>
      </w:r>
      <w:r w:rsidRPr="002E0380">
        <w:rPr>
          <w:rFonts w:eastAsia="Times New Roman"/>
          <w:sz w:val="24"/>
          <w:szCs w:val="28"/>
        </w:rPr>
        <w:lastRenderedPageBreak/>
        <w:t>средства местного бюджета 986 700,12 рублей или 42,6%; средства краевого бюджета 424 942,4 рублей или 18,3%, средства федерального бюджета 905 461,48 рублей или 39,1%.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подпрограммы за 2019 год составили 100 %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В рамках реализации  данной подпрограммы государственную поддержку получили 2 молодые семьи.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При проведении оценки эффективности учитывались 16 целевых индикаторов.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Показатели по подпрограмме «Стимулирование жилищного строительства на территории Балахтинского района» выполнены все целевые индикаторы.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В рамках подпрограммы "Обеспечение жильем работников отраслей бюджетной сферы на территории Балахтинского района" не выполнены два целевых показателя: «Количество обеспеченных жильём работников бюджетной сферы на территории муниципального образования» и «Дополнительный ввод объектов жилья для молодых специалистов бюджетной сферы на территории муниципального образования», в связи с отсутствием финансирования.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В рамках подпрограммы «Переселение граждан из аварийного жилищного фонда в Балахтинском районе» не выполнены два показателя: «Общее количество расселяемых жилых помещений» и «Общая площадь расселяемых жилых помещений» мероприятия в рамках подпрограммы предусмотрены на 2022 год.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В рамках подпрограммы «Обеспечение реализации подпрограммы и прочие мероприятия» не выполнены  3 показателя: </w:t>
      </w:r>
      <w:proofErr w:type="gramStart"/>
      <w:r w:rsidRPr="002E0380">
        <w:rPr>
          <w:rFonts w:eastAsia="Times New Roman"/>
          <w:sz w:val="24"/>
          <w:szCs w:val="28"/>
        </w:rPr>
        <w:t xml:space="preserve">«Количество объектов, введённых в эксплуатацию» план 60 факт 55; «Количество разработанной сметной документации» план 100 факт 98 комплектов, и «Количество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 качестве муниципального заказчика» план 5 факт 3. </w:t>
      </w:r>
      <w:proofErr w:type="gramEnd"/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После суммирования полученных баллов по всем критериям программа признана </w:t>
      </w:r>
      <w:proofErr w:type="spellStart"/>
      <w:r w:rsidRPr="002E0380">
        <w:rPr>
          <w:rFonts w:eastAsia="Times New Roman"/>
          <w:b/>
          <w:bCs/>
          <w:i/>
          <w:iCs/>
          <w:spacing w:val="-1"/>
          <w:sz w:val="24"/>
          <w:szCs w:val="28"/>
        </w:rPr>
        <w:t>среднеэффективной</w:t>
      </w:r>
      <w:proofErr w:type="spellEnd"/>
      <w:r w:rsidRPr="002E0380">
        <w:rPr>
          <w:rFonts w:eastAsia="Times New Roman"/>
          <w:b/>
          <w:bCs/>
          <w:i/>
          <w:iCs/>
          <w:spacing w:val="-1"/>
          <w:sz w:val="24"/>
          <w:szCs w:val="28"/>
        </w:rPr>
        <w:t>,</w:t>
      </w:r>
      <w:r w:rsidRPr="002E0380">
        <w:rPr>
          <w:rFonts w:eastAsia="Times New Roman"/>
          <w:spacing w:val="-1"/>
          <w:sz w:val="24"/>
          <w:szCs w:val="28"/>
        </w:rPr>
        <w:t xml:space="preserve"> согласно установленной Методике проведения оценки эффективности.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 xml:space="preserve">«Управление муниципальными финансами» </w:t>
      </w:r>
      <w:r w:rsidRPr="002E0380">
        <w:rPr>
          <w:sz w:val="24"/>
          <w:szCs w:val="28"/>
        </w:rPr>
        <w:t>утверждена постановлением администрации   Балахтинского     муниципального района от 30.10.2020 г. № 562 (далее - программа).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На реализацию мероприятий программы в 2021 году запланировано 154 945 290,0 рублей, что составляет 13,7 % в общем объеме средств, предусмотренных на реализацию муниципальных программ.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Кассовые расходы мероприятий программы за  2021 года составили   </w:t>
      </w:r>
      <w:r w:rsidRPr="002E0380">
        <w:rPr>
          <w:rFonts w:eastAsia="Times New Roman"/>
          <w:spacing w:val="-1"/>
          <w:sz w:val="24"/>
          <w:szCs w:val="28"/>
        </w:rPr>
        <w:t xml:space="preserve">100 %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.</w:t>
      </w:r>
    </w:p>
    <w:p w:rsidR="00FE082B" w:rsidRPr="002E0380" w:rsidRDefault="00FE082B" w:rsidP="00FE082B">
      <w:pPr>
        <w:shd w:val="clear" w:color="auto" w:fill="FFFFFF"/>
        <w:ind w:left="720" w:firstLine="284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Программа включает две подпрограммы:</w:t>
      </w:r>
    </w:p>
    <w:p w:rsidR="00FE082B" w:rsidRPr="002E0380" w:rsidRDefault="00FE082B" w:rsidP="00FE082B">
      <w:pPr>
        <w:pStyle w:val="a9"/>
        <w:numPr>
          <w:ilvl w:val="0"/>
          <w:numId w:val="10"/>
        </w:numPr>
        <w:shd w:val="clear" w:color="auto" w:fill="FFFFFF"/>
        <w:ind w:left="0" w:firstLine="284"/>
        <w:rPr>
          <w:sz w:val="24"/>
          <w:szCs w:val="28"/>
        </w:rPr>
      </w:pPr>
      <w:r w:rsidRPr="002E0380">
        <w:rPr>
          <w:sz w:val="24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 поселений Балахтинского района»;</w:t>
      </w:r>
    </w:p>
    <w:p w:rsidR="00FE082B" w:rsidRPr="002E0380" w:rsidRDefault="00FE082B" w:rsidP="00FE082B">
      <w:pPr>
        <w:pStyle w:val="a9"/>
        <w:numPr>
          <w:ilvl w:val="0"/>
          <w:numId w:val="10"/>
        </w:numPr>
        <w:shd w:val="clear" w:color="auto" w:fill="FFFFFF"/>
        <w:ind w:left="0" w:firstLine="284"/>
        <w:rPr>
          <w:sz w:val="24"/>
          <w:szCs w:val="28"/>
        </w:rPr>
      </w:pPr>
      <w:r w:rsidRPr="002E0380">
        <w:rPr>
          <w:sz w:val="24"/>
          <w:szCs w:val="28"/>
        </w:rPr>
        <w:t>«Обеспечение реализации муниципальной программы и прочие мероприятия».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 «</w:t>
      </w:r>
      <w:r w:rsidRPr="002E0380">
        <w:rPr>
          <w:b/>
          <w:sz w:val="24"/>
          <w:szCs w:val="28"/>
        </w:rPr>
        <w:t>Создание условий для эффективного и ответственного управления муниципальными финансами, повышения устойчивости бюджетов поселений Балахтинского района</w:t>
      </w:r>
      <w:r w:rsidRPr="002E0380">
        <w:rPr>
          <w:rFonts w:eastAsia="Times New Roman"/>
          <w:b/>
          <w:sz w:val="24"/>
          <w:szCs w:val="28"/>
        </w:rPr>
        <w:t>»</w:t>
      </w:r>
      <w:r w:rsidRPr="002E0380">
        <w:rPr>
          <w:sz w:val="24"/>
          <w:szCs w:val="28"/>
        </w:rPr>
        <w:t xml:space="preserve"> </w:t>
      </w:r>
      <w:r w:rsidRPr="002E0380">
        <w:rPr>
          <w:rFonts w:eastAsia="Times New Roman"/>
          <w:sz w:val="24"/>
          <w:szCs w:val="28"/>
        </w:rPr>
        <w:t>программы запланировано 145 285 076,0 рублей, в том числе за счет краевого</w:t>
      </w:r>
      <w:r w:rsidRPr="002E0380">
        <w:rPr>
          <w:rFonts w:eastAsia="Times New Roman"/>
          <w:color w:val="000000"/>
          <w:sz w:val="24"/>
          <w:szCs w:val="28"/>
        </w:rPr>
        <w:t xml:space="preserve"> бюджета  13 741 200,0 рублей,  </w:t>
      </w:r>
      <w:r w:rsidRPr="002E0380">
        <w:rPr>
          <w:rFonts w:eastAsia="Times New Roman"/>
          <w:sz w:val="24"/>
          <w:szCs w:val="28"/>
        </w:rPr>
        <w:t>муниципального бюджета – 131 543 876,0 рублей.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color w:val="000000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           Кассовые расходы мероприятий подпрограммы составили  100%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>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На реализацию мероприятий </w:t>
      </w:r>
      <w:r w:rsidRPr="002E0380">
        <w:rPr>
          <w:rFonts w:eastAsia="Times New Roman"/>
          <w:b/>
          <w:sz w:val="24"/>
          <w:szCs w:val="28"/>
        </w:rPr>
        <w:t>подпрограммы</w:t>
      </w:r>
      <w:r w:rsidRPr="002E0380">
        <w:rPr>
          <w:rFonts w:eastAsia="Times New Roman"/>
          <w:sz w:val="24"/>
          <w:szCs w:val="28"/>
        </w:rPr>
        <w:t xml:space="preserve"> </w:t>
      </w:r>
      <w:r w:rsidRPr="002E0380">
        <w:rPr>
          <w:b/>
          <w:sz w:val="24"/>
        </w:rPr>
        <w:t xml:space="preserve">«Обеспечение реализации программы и </w:t>
      </w:r>
      <w:r w:rsidRPr="002E0380">
        <w:rPr>
          <w:b/>
          <w:sz w:val="24"/>
        </w:rPr>
        <w:lastRenderedPageBreak/>
        <w:t>прочие мероприятия»</w:t>
      </w:r>
      <w:r w:rsidRPr="002E0380">
        <w:rPr>
          <w:sz w:val="24"/>
        </w:rPr>
        <w:t xml:space="preserve"> программы</w:t>
      </w:r>
      <w:r w:rsidRPr="002E0380">
        <w:rPr>
          <w:rFonts w:eastAsia="Times New Roman"/>
          <w:sz w:val="24"/>
          <w:szCs w:val="28"/>
        </w:rPr>
        <w:t xml:space="preserve"> запланировано 9 660 214,0 рублей местного бюджета.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           Кассовые расходы мероприятий подпрограммы составили 9 617 214,04 рублей (99,6% к </w:t>
      </w:r>
      <w:proofErr w:type="gramStart"/>
      <w:r w:rsidRPr="002E0380">
        <w:rPr>
          <w:rFonts w:eastAsia="Times New Roman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z w:val="24"/>
          <w:szCs w:val="28"/>
        </w:rPr>
        <w:t xml:space="preserve">).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При проведении оценки эффективности учитывались 10 целевых показателей.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Не удалось выполнить 1 показатель – «Доля расходов районного бюджета, формируемых в рамках муниципальных программ Балахтинского района», план 87,2% факт 87%, расхождения незначительны.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Перевыполнены следующие показатели: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 «Обеспечение исполнения расходных обязательств района» на 13,9%.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 «Минимальный размер бюджетной обеспеченности поселковой и сельских администраций Балахтинского района после выравнивания» на 5,4%.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После суммирования полученных баллов по всем критериям программа признана </w:t>
      </w:r>
      <w:r w:rsidRPr="002E0380">
        <w:rPr>
          <w:rFonts w:eastAsia="Times New Roman"/>
          <w:b/>
          <w:bCs/>
          <w:i/>
          <w:iCs/>
          <w:spacing w:val="-1"/>
          <w:sz w:val="24"/>
          <w:szCs w:val="28"/>
        </w:rPr>
        <w:t>высокоэффективной,</w:t>
      </w:r>
      <w:r w:rsidRPr="002E0380">
        <w:rPr>
          <w:rFonts w:eastAsia="Times New Roman"/>
          <w:spacing w:val="-1"/>
          <w:sz w:val="24"/>
          <w:szCs w:val="28"/>
        </w:rPr>
        <w:t xml:space="preserve"> согласно установленной Методике проведения оценки эффективности.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>«Мы вместе»</w:t>
      </w:r>
      <w:r w:rsidRPr="002E0380">
        <w:rPr>
          <w:sz w:val="18"/>
        </w:rPr>
        <w:t xml:space="preserve"> </w:t>
      </w:r>
      <w:r w:rsidRPr="002E0380">
        <w:rPr>
          <w:b/>
          <w:spacing w:val="-9"/>
          <w:sz w:val="24"/>
          <w:szCs w:val="28"/>
        </w:rPr>
        <w:t>по гармонизации межнациональных, межконфессиональных отношений и этнокультурному развитию народов в Балахтинском районе</w:t>
      </w:r>
      <w:r w:rsidRPr="002E0380">
        <w:rPr>
          <w:spacing w:val="-9"/>
          <w:sz w:val="24"/>
          <w:szCs w:val="28"/>
        </w:rPr>
        <w:t xml:space="preserve"> </w:t>
      </w:r>
      <w:r w:rsidRPr="002E0380">
        <w:rPr>
          <w:sz w:val="24"/>
          <w:szCs w:val="28"/>
        </w:rPr>
        <w:t>утверждена постановлением администрации   Балахтинского     муниципального района от 30.10.2020г. №572 (далее - программа).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            На реализацию мероприятий программы в 2021 году запланировано 221 943,0 рублей, что составляет 0,02% в общем объеме сре</w:t>
      </w:r>
      <w:proofErr w:type="gramStart"/>
      <w:r w:rsidRPr="002E0380">
        <w:rPr>
          <w:rFonts w:eastAsia="Times New Roman"/>
          <w:sz w:val="24"/>
          <w:szCs w:val="28"/>
        </w:rPr>
        <w:t>дств пр</w:t>
      </w:r>
      <w:proofErr w:type="gramEnd"/>
      <w:r w:rsidRPr="002E0380">
        <w:rPr>
          <w:rFonts w:eastAsia="Times New Roman"/>
          <w:sz w:val="24"/>
          <w:szCs w:val="28"/>
        </w:rPr>
        <w:t>едусмотренных на реализацию муниципальных программ.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За счет краевого бюджета 161 943,0 рублей или 72,9%, за счет средств муниципального образования 60 000,0 рублей или 27,1%.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Реализация мероприятий данной программы была осуществлена за счет средств субсидии бюджетам муниципальных районов и городских округов Красноярского края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 xml:space="preserve"> Кассовые расходы мероприятий программы составили   </w:t>
      </w:r>
      <w:r w:rsidRPr="002E0380">
        <w:rPr>
          <w:rFonts w:eastAsia="Times New Roman"/>
          <w:spacing w:val="-1"/>
          <w:sz w:val="24"/>
          <w:szCs w:val="28"/>
        </w:rPr>
        <w:t xml:space="preserve">100 %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Оценка эффективности произведена на основании 4 показателям эффективности, по всем целевым контрольные значения были достигнуты.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Увеличение доли граждан, положительно оценивающих состояние межнациональных отношений;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Увеличение уровня толерантного отношения к представителям другой национальности;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Увеличение количества мероприятий национально-культурного развития;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Увеличение количества  участников мероприятий национально-культурного развития.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После суммирования полученных баллов по всем критериям программа признана </w:t>
      </w:r>
      <w:r w:rsidRPr="002E0380">
        <w:rPr>
          <w:rFonts w:eastAsia="Times New Roman"/>
          <w:b/>
          <w:i/>
          <w:iCs/>
          <w:spacing w:val="-1"/>
          <w:sz w:val="24"/>
          <w:szCs w:val="28"/>
        </w:rPr>
        <w:t>высокоэффективной</w:t>
      </w:r>
      <w:r w:rsidRPr="002E0380">
        <w:rPr>
          <w:rFonts w:eastAsia="Times New Roman"/>
          <w:spacing w:val="-1"/>
          <w:sz w:val="24"/>
          <w:szCs w:val="28"/>
        </w:rPr>
        <w:t>, согласно установленной Методике проведения оценки эффективности.</w:t>
      </w: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>«Вместе»</w:t>
      </w:r>
      <w:r w:rsidRPr="002E0380">
        <w:rPr>
          <w:spacing w:val="-9"/>
          <w:sz w:val="24"/>
          <w:szCs w:val="28"/>
        </w:rPr>
        <w:t xml:space="preserve"> </w:t>
      </w:r>
      <w:r w:rsidRPr="002E0380">
        <w:rPr>
          <w:sz w:val="24"/>
          <w:szCs w:val="28"/>
        </w:rPr>
        <w:t>утверждена постановлением администрации   Балахтинского     муниципального района от 30.10.2020г. №571 (далее - программа).</w:t>
      </w:r>
      <w:r w:rsidRPr="002E0380">
        <w:rPr>
          <w:rFonts w:eastAsia="Times New Roman"/>
          <w:sz w:val="24"/>
          <w:szCs w:val="28"/>
        </w:rPr>
        <w:t xml:space="preserve"> 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На реализацию мероприятий программы в 2021 году запланировано 270 610,77 рублей, что составляет 0,02% в общем объеме сре</w:t>
      </w:r>
      <w:proofErr w:type="gramStart"/>
      <w:r w:rsidRPr="002E0380">
        <w:rPr>
          <w:rFonts w:eastAsia="Times New Roman"/>
          <w:sz w:val="24"/>
          <w:szCs w:val="28"/>
        </w:rPr>
        <w:t>дств пр</w:t>
      </w:r>
      <w:proofErr w:type="gramEnd"/>
      <w:r w:rsidRPr="002E0380">
        <w:rPr>
          <w:rFonts w:eastAsia="Times New Roman"/>
          <w:sz w:val="24"/>
          <w:szCs w:val="28"/>
        </w:rPr>
        <w:t>едусмотренных на реализацию муниципальных программ.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За счет краевого бюджета получена субсидия для поддержки социально ориентированных некоммерческих организаций на конкурсной основе 210 610,77 рублей или 99,98%, за счет средств муниципального образования 60 000,0 рублей или 0,02%.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Кассовое исполнение составило 100%.</w:t>
      </w: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</w:rPr>
      </w:pPr>
      <w:r w:rsidRPr="002E0380">
        <w:rPr>
          <w:sz w:val="24"/>
          <w:szCs w:val="28"/>
        </w:rPr>
        <w:t xml:space="preserve">Данная муниципальная программа направлена на </w:t>
      </w:r>
      <w:r w:rsidRPr="002E0380">
        <w:rPr>
          <w:sz w:val="24"/>
        </w:rPr>
        <w:t>поддержание социально-ориентированных некоммерческих организаций.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lastRenderedPageBreak/>
        <w:t>В рамках данной программы не предусматривается реализация подпрограмм.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К мероприятиям программы относится:</w:t>
      </w:r>
    </w:p>
    <w:p w:rsidR="00FE082B" w:rsidRPr="002E0380" w:rsidRDefault="00FE082B" w:rsidP="00FE082B">
      <w:pPr>
        <w:widowControl/>
        <w:autoSpaceDE/>
        <w:autoSpaceDN/>
        <w:adjustRightInd/>
        <w:ind w:firstLine="284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 реализация социальных проектов СОНКО при содействии и поддержке органов местного СМУ;</w:t>
      </w:r>
    </w:p>
    <w:p w:rsidR="00FE082B" w:rsidRPr="002E0380" w:rsidRDefault="00FE082B" w:rsidP="00FE082B">
      <w:pPr>
        <w:widowControl/>
        <w:autoSpaceDE/>
        <w:autoSpaceDN/>
        <w:adjustRightInd/>
        <w:ind w:firstLine="284"/>
        <w:rPr>
          <w:rFonts w:eastAsia="Times New Roman"/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 информационно-пропагандистская, консультативная, имущественная и финансовая поддержка деятельности СО НКО;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rFonts w:eastAsia="Times New Roman"/>
          <w:sz w:val="24"/>
          <w:szCs w:val="28"/>
        </w:rPr>
        <w:t>- репрезентация СО НКО в средствах массовой информации;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Основной целью данной программы являлось создание условий для развития и дальнейшего становления социально ориентированных некоммерческих организаций (далее СОНКО) и обеспечение их эффективного участия в социально-экономическом развитии района.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В рамках конкурса на предоставление субсидии трем СОНКО на уставную деятельность, в том числе: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- местная молодежная общественная организация Балахтинского района содействия творческим инициативам «Мы молодые»;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- Балахтинская территориальная (районная) организация Профсоюза работников народного образования и науки  Российской Федерации;</w:t>
      </w:r>
    </w:p>
    <w:p w:rsidR="00FE082B" w:rsidRPr="002E0380" w:rsidRDefault="00FE082B" w:rsidP="00FE082B">
      <w:pPr>
        <w:ind w:firstLine="284"/>
        <w:jc w:val="both"/>
        <w:rPr>
          <w:sz w:val="24"/>
          <w:szCs w:val="28"/>
        </w:rPr>
      </w:pPr>
      <w:r w:rsidRPr="002E0380">
        <w:rPr>
          <w:sz w:val="24"/>
          <w:szCs w:val="28"/>
        </w:rPr>
        <w:t>- Местный общественный фонд Балахтинского района поддержки социально-значимых проектов «Партнер».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bCs/>
          <w:sz w:val="24"/>
          <w:szCs w:val="28"/>
        </w:rPr>
        <w:t xml:space="preserve">Все показатели муниципальной программы были достигнуты, поэтому </w:t>
      </w:r>
      <w:r w:rsidRPr="002E0380">
        <w:rPr>
          <w:rFonts w:eastAsia="Times New Roman"/>
          <w:spacing w:val="-1"/>
          <w:sz w:val="24"/>
          <w:szCs w:val="28"/>
        </w:rPr>
        <w:t xml:space="preserve">после суммирования полученных баллов по всем критериям программа признана </w:t>
      </w:r>
      <w:r w:rsidRPr="002E0380">
        <w:rPr>
          <w:rFonts w:eastAsia="Times New Roman"/>
          <w:b/>
          <w:i/>
          <w:spacing w:val="-1"/>
          <w:sz w:val="24"/>
          <w:szCs w:val="28"/>
        </w:rPr>
        <w:t>высокоэффективной</w:t>
      </w:r>
      <w:r w:rsidRPr="002E0380">
        <w:rPr>
          <w:rFonts w:eastAsia="Times New Roman"/>
          <w:spacing w:val="-1"/>
          <w:sz w:val="24"/>
          <w:szCs w:val="28"/>
        </w:rPr>
        <w:t>, согласно установленной Методике проведения оценки эффективности.</w:t>
      </w: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b/>
          <w:sz w:val="24"/>
          <w:szCs w:val="28"/>
        </w:rPr>
        <w:t xml:space="preserve">Муниципальная программа </w:t>
      </w:r>
      <w:r w:rsidRPr="002E0380">
        <w:rPr>
          <w:b/>
          <w:spacing w:val="-9"/>
          <w:sz w:val="24"/>
          <w:szCs w:val="28"/>
        </w:rPr>
        <w:t>«Профилактика правонарушений, терроризма и экстремизма на территории Балахтинского района»</w:t>
      </w:r>
      <w:r w:rsidRPr="002E0380">
        <w:rPr>
          <w:spacing w:val="-9"/>
          <w:sz w:val="24"/>
          <w:szCs w:val="28"/>
        </w:rPr>
        <w:t xml:space="preserve"> </w:t>
      </w:r>
      <w:r w:rsidRPr="002E0380">
        <w:rPr>
          <w:sz w:val="24"/>
          <w:szCs w:val="28"/>
        </w:rPr>
        <w:t>утверждена постановлением администрации   Балахтинского     муниципального района от 30.10.2020г №575 (далее - программа).</w:t>
      </w: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spacing w:val="-1"/>
          <w:sz w:val="24"/>
          <w:szCs w:val="28"/>
        </w:rPr>
        <w:t>На реализацию мероприятий программы в 2021 году запланировано 10 000,0 рублей, что составляет 0,001 % в общем объеме средств, предусмотренных на реализацию муниципальных программ.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Кассовые расходы мероприятий программы составили 100%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.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Программа включает 3 подпрограммы: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Подпрограмма 1 «Профилактика терроризма и экстремизма на территории Балахтинского района»;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Подпрограмма 2 «Формирование законопослушного поведения участников дорожного движения»;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Подпрограмма 3 «Профилактика правонарушений, преступлений и распространения алкоголизма».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Финансирование было предусмотрено только в рамках </w:t>
      </w:r>
      <w:r w:rsidRPr="002E0380">
        <w:rPr>
          <w:rFonts w:eastAsia="Times New Roman"/>
          <w:sz w:val="24"/>
          <w:szCs w:val="28"/>
        </w:rPr>
        <w:t>профилактики правонарушений, преступлений и распространения алкоголизма</w:t>
      </w:r>
      <w:r w:rsidRPr="002E0380">
        <w:rPr>
          <w:rFonts w:eastAsia="Times New Roman"/>
          <w:spacing w:val="-1"/>
          <w:sz w:val="24"/>
          <w:szCs w:val="28"/>
        </w:rPr>
        <w:t>.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Оценка эффективности проведена по 16 целевым показателям.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Не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достигнуты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 xml:space="preserve"> 5 показателей: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Количество изготовленных и размещенных стендов наглядной агитации и социальной рекламы, в целях профилактики экстремизма и терроризма;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Устройство инженерно-технических средств (видеонаблюдение);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Устройство автоматизированной системы контроля образовательных учреждений;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Обеспечение образовательных учреждений вневедомственной охраной, в связи с отсутствием финансирования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Перевыполнены следующие целевые показатели: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Количество мероприятий (акции, конференции, тематические уроки, семинары, лекции), направленные на профилактику терроризма и экстремизма среди несовершеннолетней молодежи;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lastRenderedPageBreak/>
        <w:t>- Количество мероприятий (акции, конференции, тематические уроки, семинары, лекции), направленных на профилактику правонарушений, преступлений и распространения алкоголизма;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Количество проведенных рейдовых мероприятий по местам скопления молодежи, маргинальных слоев общества;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Количество лиц, освободившихся с мест лишения свободы, обратившихся в службу занятости за профессиональной ориентацией.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После суммирования полученных баллов по всем критериям программа признана </w:t>
      </w:r>
      <w:proofErr w:type="spellStart"/>
      <w:r w:rsidRPr="002E0380">
        <w:rPr>
          <w:rFonts w:eastAsia="Times New Roman"/>
          <w:b/>
          <w:i/>
          <w:iCs/>
          <w:spacing w:val="-1"/>
          <w:sz w:val="24"/>
          <w:szCs w:val="28"/>
        </w:rPr>
        <w:t>среднеэффективной</w:t>
      </w:r>
      <w:proofErr w:type="spellEnd"/>
      <w:r w:rsidRPr="002E0380">
        <w:rPr>
          <w:rFonts w:eastAsia="Times New Roman"/>
          <w:spacing w:val="-1"/>
          <w:sz w:val="24"/>
          <w:szCs w:val="28"/>
        </w:rPr>
        <w:t>, согласно установленной Методике проведения оценки эффективности.</w:t>
      </w:r>
    </w:p>
    <w:p w:rsidR="00FE082B" w:rsidRPr="002E0380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spacing w:val="-1"/>
          <w:sz w:val="24"/>
          <w:szCs w:val="28"/>
        </w:rPr>
        <w:t xml:space="preserve">Муниципальная программа </w:t>
      </w:r>
      <w:r w:rsidRPr="002E0380">
        <w:rPr>
          <w:b/>
          <w:spacing w:val="-1"/>
          <w:sz w:val="24"/>
          <w:szCs w:val="28"/>
        </w:rPr>
        <w:t>«Защита населения и территории Балахтинского района от чрезвычайных ситуаций природного и техногенного характера</w:t>
      </w:r>
      <w:r w:rsidRPr="002E0380">
        <w:rPr>
          <w:b/>
          <w:spacing w:val="-9"/>
          <w:sz w:val="24"/>
          <w:szCs w:val="28"/>
        </w:rPr>
        <w:t>»</w:t>
      </w:r>
      <w:r w:rsidRPr="002E0380">
        <w:rPr>
          <w:spacing w:val="-9"/>
          <w:sz w:val="24"/>
          <w:szCs w:val="28"/>
        </w:rPr>
        <w:t xml:space="preserve"> </w:t>
      </w:r>
      <w:r w:rsidRPr="002E0380">
        <w:rPr>
          <w:sz w:val="24"/>
          <w:szCs w:val="28"/>
        </w:rPr>
        <w:t>утверждена постановлением администрации   Балахтинского     муниципального района от 30.10.2020г №574 (далее - программа).</w:t>
      </w:r>
    </w:p>
    <w:p w:rsidR="00FE082B" w:rsidRPr="002E0380" w:rsidRDefault="00FE082B" w:rsidP="00FE082B">
      <w:pPr>
        <w:pStyle w:val="a9"/>
        <w:ind w:left="0" w:firstLine="284"/>
        <w:jc w:val="both"/>
        <w:rPr>
          <w:sz w:val="24"/>
          <w:szCs w:val="28"/>
        </w:rPr>
      </w:pPr>
      <w:r w:rsidRPr="002E0380">
        <w:rPr>
          <w:spacing w:val="-1"/>
          <w:sz w:val="24"/>
          <w:szCs w:val="28"/>
        </w:rPr>
        <w:t>На реализацию мероприятий программы в 2021 году запланировано 3 367 744,0 рублей, что составляет 0,3 % в общем объеме средств, предусмотренных на реализацию муниципальных программ.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Кассовые расходы мероприятий программы составили 97,9% к 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запланированным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.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Реализация программы осуществлялась по трем мероприятиям: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Снижение рисков и смягчение последствий чрезвычайных ситуаций природного и техногенного характера в районе;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Содержание единых дежурно-диспетчерских служб муниципальных образований;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Организация проведения мероприятий по гражданской обороне.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Оценка эффективности проводилась на основании 6-ти целевых показателей. Все показатели достигнуты, в том числе: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</w:t>
      </w:r>
      <w:r w:rsidRPr="002E0380">
        <w:rPr>
          <w:sz w:val="18"/>
        </w:rPr>
        <w:t xml:space="preserve"> </w:t>
      </w:r>
      <w:r w:rsidRPr="002E0380">
        <w:rPr>
          <w:rFonts w:eastAsia="Times New Roman"/>
          <w:spacing w:val="-1"/>
          <w:sz w:val="24"/>
          <w:szCs w:val="28"/>
        </w:rPr>
        <w:t>Охват населения информированием и оповещением об угрозе или факте ЧС;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Обучение вопросам безопасности жизнедеятельности 60% неработающего населения МР «Балахтинский район»;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Поддержание запасов продовольственных и медицинских сре</w:t>
      </w:r>
      <w:proofErr w:type="gramStart"/>
      <w:r w:rsidRPr="002E0380">
        <w:rPr>
          <w:rFonts w:eastAsia="Times New Roman"/>
          <w:spacing w:val="-1"/>
          <w:sz w:val="24"/>
          <w:szCs w:val="28"/>
        </w:rPr>
        <w:t>дств в ц</w:t>
      </w:r>
      <w:proofErr w:type="gramEnd"/>
      <w:r w:rsidRPr="002E0380">
        <w:rPr>
          <w:rFonts w:eastAsia="Times New Roman"/>
          <w:spacing w:val="-1"/>
          <w:sz w:val="24"/>
          <w:szCs w:val="28"/>
        </w:rPr>
        <w:t>елях гражданской обороны;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Проведение районных соревнований «Юный пожарный», «Школа безопасности», «Юный спасатель»;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- Количество несчастных случаев на водных объектах района.</w:t>
      </w:r>
    </w:p>
    <w:p w:rsidR="00FE082B" w:rsidRPr="002E0380" w:rsidRDefault="00FE082B" w:rsidP="00FE082B">
      <w:pPr>
        <w:snapToGrid w:val="0"/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>Все целевые показатели достигнуты.</w:t>
      </w:r>
    </w:p>
    <w:p w:rsidR="00FE082B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  <w:r w:rsidRPr="002E0380">
        <w:rPr>
          <w:rFonts w:eastAsia="Times New Roman"/>
          <w:spacing w:val="-1"/>
          <w:sz w:val="24"/>
          <w:szCs w:val="28"/>
        </w:rPr>
        <w:t xml:space="preserve">После суммирования полученных баллов по всем критериям программа признана </w:t>
      </w:r>
      <w:r w:rsidRPr="002E0380">
        <w:rPr>
          <w:rFonts w:eastAsia="Times New Roman"/>
          <w:b/>
          <w:i/>
          <w:iCs/>
          <w:spacing w:val="-1"/>
          <w:sz w:val="24"/>
          <w:szCs w:val="28"/>
        </w:rPr>
        <w:t>эффективной</w:t>
      </w:r>
      <w:r w:rsidRPr="002E0380">
        <w:rPr>
          <w:rFonts w:eastAsia="Times New Roman"/>
          <w:i/>
          <w:iCs/>
          <w:spacing w:val="-1"/>
          <w:sz w:val="24"/>
          <w:szCs w:val="28"/>
        </w:rPr>
        <w:t>,</w:t>
      </w:r>
      <w:r w:rsidRPr="002E0380">
        <w:rPr>
          <w:rFonts w:eastAsia="Times New Roman"/>
          <w:spacing w:val="-1"/>
          <w:sz w:val="24"/>
          <w:szCs w:val="28"/>
        </w:rPr>
        <w:t xml:space="preserve"> согласно установленной Методике проведения оценки эффективности.</w:t>
      </w:r>
    </w:p>
    <w:p w:rsidR="00FE082B" w:rsidRDefault="00FE082B" w:rsidP="00FE082B">
      <w:pPr>
        <w:ind w:firstLine="284"/>
        <w:jc w:val="both"/>
        <w:rPr>
          <w:rFonts w:eastAsia="Times New Roman"/>
          <w:spacing w:val="-1"/>
          <w:sz w:val="24"/>
          <w:szCs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52"/>
        <w:gridCol w:w="3175"/>
        <w:gridCol w:w="1250"/>
        <w:gridCol w:w="1059"/>
        <w:gridCol w:w="1234"/>
        <w:gridCol w:w="947"/>
        <w:gridCol w:w="1402"/>
      </w:tblGrid>
      <w:tr w:rsidR="00FE082B" w:rsidRPr="00FE082B" w:rsidTr="00FE082B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bookmarkStart w:id="0" w:name="RANGE!A1:G22"/>
            <w:bookmarkEnd w:id="0"/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E082B">
              <w:rPr>
                <w:rFonts w:eastAsia="Times New Roman"/>
                <w:b/>
                <w:bCs/>
                <w:color w:val="000000"/>
              </w:rPr>
              <w:t>Приложение №1</w:t>
            </w:r>
          </w:p>
        </w:tc>
      </w:tr>
      <w:tr w:rsidR="00FE082B" w:rsidRPr="00FE082B" w:rsidTr="00FE082B">
        <w:trPr>
          <w:trHeight w:val="1048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 xml:space="preserve">К докладу о ходе реализации и оценке эффективности </w:t>
            </w:r>
            <w:r>
              <w:rPr>
                <w:rFonts w:eastAsia="Times New Roman"/>
                <w:color w:val="000000"/>
              </w:rPr>
              <w:t>МП</w:t>
            </w:r>
            <w:r w:rsidRPr="00FE082B">
              <w:rPr>
                <w:rFonts w:eastAsia="Times New Roman"/>
                <w:color w:val="000000"/>
              </w:rPr>
              <w:t xml:space="preserve"> Балахтинского района за 2021 год</w:t>
            </w:r>
          </w:p>
        </w:tc>
      </w:tr>
      <w:tr w:rsidR="00FE082B" w:rsidRPr="00FE082B" w:rsidTr="00FE082B">
        <w:trPr>
          <w:trHeight w:val="19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№</w:t>
            </w:r>
            <w:proofErr w:type="spellStart"/>
            <w:proofErr w:type="gramStart"/>
            <w:r w:rsidRPr="00FE082B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FE082B">
              <w:rPr>
                <w:rFonts w:eastAsia="Times New Roman"/>
                <w:color w:val="000000"/>
              </w:rPr>
              <w:t>/</w:t>
            </w:r>
            <w:proofErr w:type="spellStart"/>
            <w:r w:rsidRPr="00FE082B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Наименование муниципальных программ</w:t>
            </w:r>
            <w:r>
              <w:rPr>
                <w:rFonts w:eastAsia="Times New Roman"/>
                <w:color w:val="000000"/>
              </w:rPr>
              <w:t xml:space="preserve"> (МП)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Уд</w:t>
            </w:r>
            <w:r>
              <w:rPr>
                <w:rFonts w:eastAsia="Times New Roman"/>
                <w:color w:val="000000"/>
              </w:rPr>
              <w:t>.</w:t>
            </w:r>
            <w:r w:rsidRPr="00FE082B">
              <w:rPr>
                <w:rFonts w:eastAsia="Times New Roman"/>
                <w:color w:val="000000"/>
              </w:rPr>
              <w:t xml:space="preserve"> вес </w:t>
            </w:r>
            <w:r>
              <w:rPr>
                <w:rFonts w:eastAsia="Times New Roman"/>
                <w:color w:val="000000"/>
              </w:rPr>
              <w:t>МП</w:t>
            </w:r>
            <w:r w:rsidRPr="00FE082B">
              <w:rPr>
                <w:rFonts w:eastAsia="Times New Roman"/>
                <w:color w:val="000000"/>
              </w:rPr>
              <w:t xml:space="preserve"> в общем объеме средств на реализацию </w:t>
            </w:r>
            <w:r>
              <w:rPr>
                <w:rFonts w:eastAsia="Times New Roman"/>
                <w:color w:val="000000"/>
              </w:rPr>
              <w:t>МП</w:t>
            </w:r>
            <w:r w:rsidRPr="00FE082B">
              <w:rPr>
                <w:rFonts w:eastAsia="Times New Roman"/>
                <w:color w:val="000000"/>
              </w:rPr>
              <w:t xml:space="preserve"> в 2021 г</w:t>
            </w:r>
            <w:proofErr w:type="gramStart"/>
            <w:r w:rsidRPr="00FE082B">
              <w:rPr>
                <w:rFonts w:eastAsia="Times New Roman"/>
                <w:color w:val="000000"/>
              </w:rPr>
              <w:t>.  (%)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Предусмо</w:t>
            </w:r>
            <w:r w:rsidRPr="00FE082B">
              <w:rPr>
                <w:rFonts w:eastAsia="Times New Roman"/>
                <w:color w:val="000000"/>
              </w:rPr>
              <w:t>тренные ассигнования на 2021 год (руб.)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Фактическое исполнение (руб.)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% исполнения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 xml:space="preserve">Оценка эффективности </w:t>
            </w:r>
            <w:r>
              <w:rPr>
                <w:rFonts w:eastAsia="Times New Roman"/>
              </w:rPr>
              <w:t>МП</w:t>
            </w:r>
          </w:p>
        </w:tc>
      </w:tr>
      <w:tr w:rsidR="00FE082B" w:rsidRPr="00FE082B" w:rsidTr="00FE082B">
        <w:trPr>
          <w:trHeight w:val="40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Муниципальная программа "Управление муниципальной собственностью"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0,2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2 743 700,00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2 637 425,34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96,1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эффективна</w:t>
            </w:r>
          </w:p>
        </w:tc>
      </w:tr>
      <w:tr w:rsidR="00FE082B" w:rsidRPr="00FE082B" w:rsidTr="00FE082B">
        <w:trPr>
          <w:trHeight w:val="9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 xml:space="preserve">Муниципальная программа "Реформирование и модернизация жилищно-коммунального хозяйства и повышение </w:t>
            </w:r>
            <w:proofErr w:type="spellStart"/>
            <w:r w:rsidRPr="00FE082B">
              <w:rPr>
                <w:rFonts w:eastAsia="Times New Roman"/>
              </w:rPr>
              <w:t>энергоетической</w:t>
            </w:r>
            <w:proofErr w:type="spellEnd"/>
            <w:r w:rsidRPr="00FE082B">
              <w:rPr>
                <w:rFonts w:eastAsia="Times New Roman"/>
              </w:rPr>
              <w:t xml:space="preserve"> эффективности"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3,1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34 484 663,30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30 536 727,30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88,6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proofErr w:type="spellStart"/>
            <w:r w:rsidRPr="00FE082B">
              <w:rPr>
                <w:rFonts w:eastAsia="Times New Roman"/>
              </w:rPr>
              <w:t>среднеэффективна</w:t>
            </w:r>
            <w:proofErr w:type="spellEnd"/>
          </w:p>
        </w:tc>
      </w:tr>
      <w:tr w:rsidR="00FE082B" w:rsidRPr="00FE082B" w:rsidTr="00FE082B">
        <w:trPr>
          <w:trHeight w:val="4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13,7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154 945 290,00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154 902 290,04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99,97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высокоэффективна</w:t>
            </w:r>
          </w:p>
        </w:tc>
      </w:tr>
      <w:tr w:rsidR="00FE082B" w:rsidRPr="00FE082B" w:rsidTr="00FE082B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Балахтинском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0,4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5 038 600,00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4 701 825,63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93,3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proofErr w:type="spellStart"/>
            <w:r w:rsidRPr="00FE082B">
              <w:rPr>
                <w:rFonts w:eastAsia="Times New Roman"/>
              </w:rPr>
              <w:t>среднеэффективна</w:t>
            </w:r>
            <w:proofErr w:type="spellEnd"/>
          </w:p>
        </w:tc>
      </w:tr>
      <w:tr w:rsidR="00FE082B" w:rsidRPr="00FE082B" w:rsidTr="00FE082B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 xml:space="preserve">Муниципальная программа "Создание </w:t>
            </w:r>
            <w:proofErr w:type="spellStart"/>
            <w:r w:rsidRPr="00FE082B">
              <w:rPr>
                <w:rFonts w:eastAsia="Times New Roman"/>
              </w:rPr>
              <w:t>уловий</w:t>
            </w:r>
            <w:proofErr w:type="spellEnd"/>
            <w:r w:rsidRPr="00FE082B">
              <w:rPr>
                <w:rFonts w:eastAsia="Times New Roman"/>
              </w:rPr>
              <w:t xml:space="preserve"> для предоставления транспортных услуг и услуг связи на территории Балахтинского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4,6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52 126 018,30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52 125 400,02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эффективна</w:t>
            </w:r>
          </w:p>
        </w:tc>
      </w:tr>
      <w:tr w:rsidR="00FE082B" w:rsidRPr="00FE082B" w:rsidTr="00FE082B">
        <w:trPr>
          <w:trHeight w:val="10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 xml:space="preserve"> Муниципальная программа "Поддержка и развитие субъектов малого и среднего предпринимательства в Балахтинском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0,031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эффективна</w:t>
            </w:r>
          </w:p>
        </w:tc>
      </w:tr>
      <w:tr w:rsidR="00FE082B" w:rsidRPr="00FE082B" w:rsidTr="00FE082B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Муниципальная программа "Развитие образования"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59,2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667 718 029,69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652 992 028,92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97,8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эффективна</w:t>
            </w:r>
          </w:p>
        </w:tc>
      </w:tr>
      <w:tr w:rsidR="00FE082B" w:rsidRPr="00FE082B" w:rsidTr="00FE082B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Муниципальная программа "Молодежь Балахтинского района в XXI веке"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0,7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7 825 300,00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7 825 300,00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эффективна</w:t>
            </w:r>
          </w:p>
        </w:tc>
      </w:tr>
      <w:tr w:rsidR="00FE082B" w:rsidRPr="00FE082B" w:rsidTr="00FE082B">
        <w:trPr>
          <w:trHeight w:val="9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 xml:space="preserve"> Муниципальная программа "Укрепление общественного здоровья на территории  Балахтинского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3,7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42 301 191,80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25 301 191,80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59,8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proofErr w:type="spellStart"/>
            <w:r w:rsidRPr="00FE082B">
              <w:rPr>
                <w:rFonts w:eastAsia="Times New Roman"/>
              </w:rPr>
              <w:t>среднеэффективна</w:t>
            </w:r>
            <w:proofErr w:type="spellEnd"/>
          </w:p>
        </w:tc>
      </w:tr>
      <w:tr w:rsidR="00FE082B" w:rsidRPr="00FE082B" w:rsidTr="00FE082B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Муниципальная программа "Развитие культуры"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12,6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142 166 468,09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141 762 492,78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99,7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эффективна</w:t>
            </w:r>
          </w:p>
        </w:tc>
      </w:tr>
      <w:tr w:rsidR="00FE082B" w:rsidRPr="00FE082B" w:rsidTr="00FE082B">
        <w:trPr>
          <w:trHeight w:val="9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Муниципальная программа "Создание условий для обеспечения доступным и комфортным жильем граждан Балахтинского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1,3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15 165 904,00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11 002 976,90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72,6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proofErr w:type="spellStart"/>
            <w:r w:rsidRPr="00FE082B">
              <w:rPr>
                <w:rFonts w:eastAsia="Times New Roman"/>
              </w:rPr>
              <w:t>среднеэффективна</w:t>
            </w:r>
            <w:proofErr w:type="spellEnd"/>
          </w:p>
        </w:tc>
      </w:tr>
      <w:tr w:rsidR="00FE082B" w:rsidRPr="00FE082B" w:rsidTr="00FE082B">
        <w:trPr>
          <w:trHeight w:val="2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Муниципальная программа "Профилактика правонарушений, терроризма и экстремизма на территории Балахтинского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0,001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proofErr w:type="spellStart"/>
            <w:r w:rsidRPr="00FE082B">
              <w:rPr>
                <w:rFonts w:eastAsia="Times New Roman"/>
              </w:rPr>
              <w:t>среднеэффективна</w:t>
            </w:r>
            <w:proofErr w:type="spellEnd"/>
          </w:p>
        </w:tc>
      </w:tr>
      <w:tr w:rsidR="00FE082B" w:rsidRPr="00FE082B" w:rsidTr="00FE082B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Муниципальная программа "М</w:t>
            </w:r>
            <w:proofErr w:type="gramStart"/>
            <w:r w:rsidRPr="00FE082B">
              <w:rPr>
                <w:rFonts w:eastAsia="Times New Roman"/>
              </w:rPr>
              <w:t>ы-</w:t>
            </w:r>
            <w:proofErr w:type="gramEnd"/>
            <w:r w:rsidRPr="00FE082B">
              <w:rPr>
                <w:rFonts w:eastAsia="Times New Roman"/>
              </w:rPr>
              <w:t xml:space="preserve"> вместе"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0,02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221 943,00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221 943,00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высокоэффективна</w:t>
            </w:r>
          </w:p>
        </w:tc>
      </w:tr>
      <w:tr w:rsidR="00FE082B" w:rsidRPr="00FE082B" w:rsidTr="00FE082B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Муниципальная программа "Вместе"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0,02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270 610,77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270 610,77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высокоэффективна</w:t>
            </w:r>
          </w:p>
        </w:tc>
      </w:tr>
      <w:tr w:rsidR="00FE082B" w:rsidRPr="00FE082B" w:rsidTr="00FE082B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Муниципальная программа "Защита населения и территории Балахтинского района от чрезвычайных ситуаций природного и техногенного характера"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0,30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3 367 744,00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E08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3 296 118,00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97,9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эффективна</w:t>
            </w:r>
          </w:p>
        </w:tc>
      </w:tr>
      <w:tr w:rsidR="00FE082B" w:rsidRPr="00FE082B" w:rsidTr="00FE082B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 xml:space="preserve">1 128 735 462,95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 xml:space="preserve">1 087 936 330,50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E082B">
              <w:rPr>
                <w:rFonts w:eastAsia="Times New Roman"/>
              </w:rPr>
              <w:t>96,4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82B" w:rsidRPr="00FE082B" w:rsidRDefault="00FE082B" w:rsidP="00FE08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E082B">
              <w:rPr>
                <w:rFonts w:eastAsia="Times New Roman"/>
                <w:color w:val="000000"/>
              </w:rPr>
              <w:t> </w:t>
            </w:r>
          </w:p>
        </w:tc>
      </w:tr>
    </w:tbl>
    <w:p w:rsidR="003A72ED" w:rsidRDefault="003A72ED" w:rsidP="00FE082B"/>
    <w:sectPr w:rsidR="003A72ED" w:rsidSect="00E27F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B060402020202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3C3"/>
    <w:multiLevelType w:val="hybridMultilevel"/>
    <w:tmpl w:val="29E21B00"/>
    <w:lvl w:ilvl="0" w:tplc="BBFAD7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F34579"/>
    <w:multiLevelType w:val="hybridMultilevel"/>
    <w:tmpl w:val="35906654"/>
    <w:lvl w:ilvl="0" w:tplc="536AA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E1626F"/>
    <w:multiLevelType w:val="hybridMultilevel"/>
    <w:tmpl w:val="DED8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34E01"/>
    <w:multiLevelType w:val="hybridMultilevel"/>
    <w:tmpl w:val="4F54BB5E"/>
    <w:lvl w:ilvl="0" w:tplc="3E62A1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E30818"/>
    <w:multiLevelType w:val="hybridMultilevel"/>
    <w:tmpl w:val="0C9ADD76"/>
    <w:lvl w:ilvl="0" w:tplc="56E64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B52604"/>
    <w:multiLevelType w:val="hybridMultilevel"/>
    <w:tmpl w:val="197E5AC6"/>
    <w:lvl w:ilvl="0" w:tplc="F2843E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CC73A5"/>
    <w:multiLevelType w:val="hybridMultilevel"/>
    <w:tmpl w:val="94286B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C1004"/>
    <w:multiLevelType w:val="hybridMultilevel"/>
    <w:tmpl w:val="D5F48FC6"/>
    <w:lvl w:ilvl="0" w:tplc="71FEB9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880CF9"/>
    <w:multiLevelType w:val="hybridMultilevel"/>
    <w:tmpl w:val="DAF0BC10"/>
    <w:lvl w:ilvl="0" w:tplc="9CAAD19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366D4"/>
    <w:multiLevelType w:val="hybridMultilevel"/>
    <w:tmpl w:val="3842C8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AD6533D"/>
    <w:multiLevelType w:val="hybridMultilevel"/>
    <w:tmpl w:val="9758A536"/>
    <w:lvl w:ilvl="0" w:tplc="F61411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E8001C9"/>
    <w:multiLevelType w:val="hybridMultilevel"/>
    <w:tmpl w:val="3258EAA2"/>
    <w:lvl w:ilvl="0" w:tplc="4580C3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040B60"/>
    <w:multiLevelType w:val="hybridMultilevel"/>
    <w:tmpl w:val="034A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69B"/>
    <w:rsid w:val="00024A3A"/>
    <w:rsid w:val="00026C04"/>
    <w:rsid w:val="000271C4"/>
    <w:rsid w:val="00030099"/>
    <w:rsid w:val="00032696"/>
    <w:rsid w:val="00060E52"/>
    <w:rsid w:val="0006275A"/>
    <w:rsid w:val="000660A3"/>
    <w:rsid w:val="00081BF0"/>
    <w:rsid w:val="0009744C"/>
    <w:rsid w:val="0009748D"/>
    <w:rsid w:val="000A044E"/>
    <w:rsid w:val="000A7ABB"/>
    <w:rsid w:val="000D167B"/>
    <w:rsid w:val="000E3601"/>
    <w:rsid w:val="00100F22"/>
    <w:rsid w:val="00111C06"/>
    <w:rsid w:val="001269D7"/>
    <w:rsid w:val="00130B58"/>
    <w:rsid w:val="00135C1E"/>
    <w:rsid w:val="00136424"/>
    <w:rsid w:val="00161ABE"/>
    <w:rsid w:val="001700CE"/>
    <w:rsid w:val="001714A2"/>
    <w:rsid w:val="00171725"/>
    <w:rsid w:val="00183649"/>
    <w:rsid w:val="00195EF5"/>
    <w:rsid w:val="00196A53"/>
    <w:rsid w:val="001A04F0"/>
    <w:rsid w:val="001A0FEB"/>
    <w:rsid w:val="001A58B6"/>
    <w:rsid w:val="001C22F8"/>
    <w:rsid w:val="001C27E0"/>
    <w:rsid w:val="001E014A"/>
    <w:rsid w:val="001E5D4D"/>
    <w:rsid w:val="0022097D"/>
    <w:rsid w:val="00227358"/>
    <w:rsid w:val="00246A5F"/>
    <w:rsid w:val="00253A5D"/>
    <w:rsid w:val="00262CDE"/>
    <w:rsid w:val="0026425B"/>
    <w:rsid w:val="0027186F"/>
    <w:rsid w:val="002770F7"/>
    <w:rsid w:val="002805A4"/>
    <w:rsid w:val="0028676A"/>
    <w:rsid w:val="002911F8"/>
    <w:rsid w:val="0029308D"/>
    <w:rsid w:val="002B1595"/>
    <w:rsid w:val="002B1C74"/>
    <w:rsid w:val="002C182A"/>
    <w:rsid w:val="002C68F6"/>
    <w:rsid w:val="002D37DA"/>
    <w:rsid w:val="002E6902"/>
    <w:rsid w:val="002F029F"/>
    <w:rsid w:val="002F6D26"/>
    <w:rsid w:val="003038C8"/>
    <w:rsid w:val="003275A6"/>
    <w:rsid w:val="0033273B"/>
    <w:rsid w:val="0033323B"/>
    <w:rsid w:val="00333ADE"/>
    <w:rsid w:val="00370634"/>
    <w:rsid w:val="0039172C"/>
    <w:rsid w:val="003A4FA0"/>
    <w:rsid w:val="003A72ED"/>
    <w:rsid w:val="003D6EA9"/>
    <w:rsid w:val="003F2157"/>
    <w:rsid w:val="00404E1B"/>
    <w:rsid w:val="004117B0"/>
    <w:rsid w:val="00422FFE"/>
    <w:rsid w:val="00432B91"/>
    <w:rsid w:val="00442BA5"/>
    <w:rsid w:val="0045128D"/>
    <w:rsid w:val="0047536D"/>
    <w:rsid w:val="0048027E"/>
    <w:rsid w:val="004C0BF2"/>
    <w:rsid w:val="004E1167"/>
    <w:rsid w:val="004E33C4"/>
    <w:rsid w:val="0051054E"/>
    <w:rsid w:val="0052365A"/>
    <w:rsid w:val="00527438"/>
    <w:rsid w:val="00551EFA"/>
    <w:rsid w:val="0059391F"/>
    <w:rsid w:val="005A158F"/>
    <w:rsid w:val="005B67CB"/>
    <w:rsid w:val="005B7959"/>
    <w:rsid w:val="005D1234"/>
    <w:rsid w:val="005F48EA"/>
    <w:rsid w:val="00610AA2"/>
    <w:rsid w:val="00630E5D"/>
    <w:rsid w:val="00632DB4"/>
    <w:rsid w:val="0063455A"/>
    <w:rsid w:val="00670D92"/>
    <w:rsid w:val="00680476"/>
    <w:rsid w:val="006A20F8"/>
    <w:rsid w:val="006A3D46"/>
    <w:rsid w:val="006D1DB1"/>
    <w:rsid w:val="006D3CD0"/>
    <w:rsid w:val="00704C3D"/>
    <w:rsid w:val="00731FE8"/>
    <w:rsid w:val="007462EC"/>
    <w:rsid w:val="0075294F"/>
    <w:rsid w:val="00777EB2"/>
    <w:rsid w:val="007A4AE3"/>
    <w:rsid w:val="007B1341"/>
    <w:rsid w:val="007B2865"/>
    <w:rsid w:val="007B6B6F"/>
    <w:rsid w:val="007C0A7E"/>
    <w:rsid w:val="007D4F44"/>
    <w:rsid w:val="007F71AA"/>
    <w:rsid w:val="00800A66"/>
    <w:rsid w:val="008020A7"/>
    <w:rsid w:val="008067D5"/>
    <w:rsid w:val="00815E27"/>
    <w:rsid w:val="00825BA6"/>
    <w:rsid w:val="0083603B"/>
    <w:rsid w:val="00853779"/>
    <w:rsid w:val="00860E97"/>
    <w:rsid w:val="00872923"/>
    <w:rsid w:val="00880AA4"/>
    <w:rsid w:val="00887C94"/>
    <w:rsid w:val="0089481D"/>
    <w:rsid w:val="008A15FA"/>
    <w:rsid w:val="008A78B8"/>
    <w:rsid w:val="008B6D53"/>
    <w:rsid w:val="008B769B"/>
    <w:rsid w:val="008C0D0E"/>
    <w:rsid w:val="008E13BC"/>
    <w:rsid w:val="008E6FDC"/>
    <w:rsid w:val="008F4651"/>
    <w:rsid w:val="009247A7"/>
    <w:rsid w:val="009341FB"/>
    <w:rsid w:val="0093764F"/>
    <w:rsid w:val="00947788"/>
    <w:rsid w:val="009518DB"/>
    <w:rsid w:val="00972D94"/>
    <w:rsid w:val="00981DFF"/>
    <w:rsid w:val="009A70A6"/>
    <w:rsid w:val="009B1768"/>
    <w:rsid w:val="009D152F"/>
    <w:rsid w:val="009D4311"/>
    <w:rsid w:val="009E36AF"/>
    <w:rsid w:val="009F7BE9"/>
    <w:rsid w:val="00A02B77"/>
    <w:rsid w:val="00A10C88"/>
    <w:rsid w:val="00A5161C"/>
    <w:rsid w:val="00A74725"/>
    <w:rsid w:val="00AA64FA"/>
    <w:rsid w:val="00AB65DE"/>
    <w:rsid w:val="00B113E5"/>
    <w:rsid w:val="00B11E38"/>
    <w:rsid w:val="00B162D2"/>
    <w:rsid w:val="00B324E5"/>
    <w:rsid w:val="00B570ED"/>
    <w:rsid w:val="00B81AAE"/>
    <w:rsid w:val="00B87716"/>
    <w:rsid w:val="00B95223"/>
    <w:rsid w:val="00BA5BE8"/>
    <w:rsid w:val="00BA688A"/>
    <w:rsid w:val="00BB5801"/>
    <w:rsid w:val="00BB6B5C"/>
    <w:rsid w:val="00BB6E52"/>
    <w:rsid w:val="00BD1203"/>
    <w:rsid w:val="00BD5820"/>
    <w:rsid w:val="00BE0235"/>
    <w:rsid w:val="00BE15C5"/>
    <w:rsid w:val="00BE2E28"/>
    <w:rsid w:val="00BF14C7"/>
    <w:rsid w:val="00BF2B7A"/>
    <w:rsid w:val="00C007E4"/>
    <w:rsid w:val="00C02524"/>
    <w:rsid w:val="00C04654"/>
    <w:rsid w:val="00C1776B"/>
    <w:rsid w:val="00C22961"/>
    <w:rsid w:val="00C2560D"/>
    <w:rsid w:val="00C6005A"/>
    <w:rsid w:val="00C6164E"/>
    <w:rsid w:val="00C80B00"/>
    <w:rsid w:val="00C938B5"/>
    <w:rsid w:val="00C968F5"/>
    <w:rsid w:val="00C97A44"/>
    <w:rsid w:val="00CB2CC3"/>
    <w:rsid w:val="00CB5BF0"/>
    <w:rsid w:val="00CB7D81"/>
    <w:rsid w:val="00CC03FD"/>
    <w:rsid w:val="00CC6CED"/>
    <w:rsid w:val="00CD32DB"/>
    <w:rsid w:val="00CD3A9C"/>
    <w:rsid w:val="00CE2AB2"/>
    <w:rsid w:val="00D4046D"/>
    <w:rsid w:val="00D72171"/>
    <w:rsid w:val="00DA1DC0"/>
    <w:rsid w:val="00DA798B"/>
    <w:rsid w:val="00DC47F1"/>
    <w:rsid w:val="00DE401E"/>
    <w:rsid w:val="00E0492B"/>
    <w:rsid w:val="00E17872"/>
    <w:rsid w:val="00E24153"/>
    <w:rsid w:val="00E27F88"/>
    <w:rsid w:val="00E35840"/>
    <w:rsid w:val="00E42E7C"/>
    <w:rsid w:val="00E45BFA"/>
    <w:rsid w:val="00EC199E"/>
    <w:rsid w:val="00EC6FB9"/>
    <w:rsid w:val="00EE3144"/>
    <w:rsid w:val="00EE708C"/>
    <w:rsid w:val="00F057C8"/>
    <w:rsid w:val="00F060EE"/>
    <w:rsid w:val="00F1635B"/>
    <w:rsid w:val="00F221C4"/>
    <w:rsid w:val="00F36097"/>
    <w:rsid w:val="00F37BD4"/>
    <w:rsid w:val="00F423B3"/>
    <w:rsid w:val="00F43D27"/>
    <w:rsid w:val="00F707B1"/>
    <w:rsid w:val="00F90061"/>
    <w:rsid w:val="00F9690A"/>
    <w:rsid w:val="00FB0CEA"/>
    <w:rsid w:val="00FD5963"/>
    <w:rsid w:val="00FD7091"/>
    <w:rsid w:val="00FE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769B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40"/>
    </w:rPr>
  </w:style>
  <w:style w:type="paragraph" w:styleId="3">
    <w:name w:val="heading 3"/>
    <w:basedOn w:val="a"/>
    <w:next w:val="a"/>
    <w:link w:val="30"/>
    <w:qFormat/>
    <w:rsid w:val="008B769B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69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769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8B769B"/>
    <w:pPr>
      <w:widowControl/>
      <w:autoSpaceDE/>
      <w:autoSpaceDN/>
      <w:adjustRightInd/>
      <w:jc w:val="center"/>
    </w:pPr>
    <w:rPr>
      <w:rFonts w:ascii="Arial" w:eastAsia="Times New Roman" w:hAnsi="Arial"/>
      <w:sz w:val="36"/>
    </w:rPr>
  </w:style>
  <w:style w:type="character" w:customStyle="1" w:styleId="a4">
    <w:name w:val="Подзаголовок Знак"/>
    <w:basedOn w:val="a0"/>
    <w:link w:val="a3"/>
    <w:rsid w:val="008B769B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ody Text"/>
    <w:basedOn w:val="a"/>
    <w:link w:val="a6"/>
    <w:rsid w:val="008B769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8B76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B769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B76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6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7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E082B"/>
    <w:pPr>
      <w:ind w:left="720"/>
      <w:contextualSpacing/>
    </w:pPr>
    <w:rPr>
      <w:rFonts w:eastAsia="Times New Roman"/>
    </w:rPr>
  </w:style>
  <w:style w:type="paragraph" w:styleId="aa">
    <w:name w:val="header"/>
    <w:basedOn w:val="a"/>
    <w:link w:val="ab"/>
    <w:rsid w:val="00FE082B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rsid w:val="00FE08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FE0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08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FE08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0931-02B2-47CA-936D-8936B8A3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7071</Words>
  <Characters>40309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2022-06-14T08:16:00Z</cp:lastPrinted>
  <dcterms:created xsi:type="dcterms:W3CDTF">2022-06-07T01:36:00Z</dcterms:created>
  <dcterms:modified xsi:type="dcterms:W3CDTF">2022-06-15T07:56:00Z</dcterms:modified>
</cp:coreProperties>
</file>