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7F" w:rsidRDefault="0066637F" w:rsidP="0066277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66637F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08" w:rsidRPr="00211908" w:rsidRDefault="00211908" w:rsidP="0066277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16"/>
          <w:szCs w:val="16"/>
        </w:rPr>
      </w:pPr>
    </w:p>
    <w:p w:rsidR="0066637F" w:rsidRPr="00662777" w:rsidRDefault="0066637F" w:rsidP="00662777">
      <w:pPr>
        <w:pStyle w:val="a3"/>
        <w:widowControl w:val="0"/>
        <w:tabs>
          <w:tab w:val="left" w:pos="-2410"/>
        </w:tabs>
        <w:rPr>
          <w:spacing w:val="100"/>
          <w:sz w:val="28"/>
          <w:szCs w:val="32"/>
        </w:rPr>
      </w:pPr>
      <w:r w:rsidRPr="00662777">
        <w:rPr>
          <w:spacing w:val="100"/>
          <w:sz w:val="28"/>
          <w:szCs w:val="32"/>
        </w:rPr>
        <w:t>Красноярский край</w:t>
      </w:r>
    </w:p>
    <w:p w:rsidR="00361722" w:rsidRPr="00361722" w:rsidRDefault="00361722" w:rsidP="00662777">
      <w:pPr>
        <w:pStyle w:val="a3"/>
        <w:widowControl w:val="0"/>
        <w:tabs>
          <w:tab w:val="left" w:pos="-2410"/>
        </w:tabs>
        <w:rPr>
          <w:spacing w:val="100"/>
          <w:sz w:val="16"/>
          <w:szCs w:val="16"/>
        </w:rPr>
      </w:pPr>
    </w:p>
    <w:p w:rsidR="0066637F" w:rsidRPr="00662777" w:rsidRDefault="00211908" w:rsidP="00662777">
      <w:pPr>
        <w:pStyle w:val="3"/>
        <w:widowControl w:val="0"/>
        <w:tabs>
          <w:tab w:val="left" w:pos="-2410"/>
        </w:tabs>
        <w:spacing w:before="0" w:beforeAutospacing="0"/>
        <w:jc w:val="center"/>
        <w:rPr>
          <w:sz w:val="28"/>
          <w:szCs w:val="32"/>
        </w:rPr>
      </w:pPr>
      <w:r w:rsidRPr="00662777">
        <w:rPr>
          <w:sz w:val="28"/>
          <w:szCs w:val="32"/>
        </w:rPr>
        <w:t>БАЛАХТИНСКИЙ РАЙОННЫЙ СОВЕТ ДЕПУТАТОВ</w:t>
      </w:r>
    </w:p>
    <w:p w:rsidR="00662777" w:rsidRDefault="00662777" w:rsidP="00B55124">
      <w:pPr>
        <w:pStyle w:val="1"/>
        <w:widowControl w:val="0"/>
        <w:tabs>
          <w:tab w:val="left" w:pos="-2410"/>
        </w:tabs>
        <w:spacing w:before="0" w:beforeAutospacing="0" w:after="0" w:afterAutospacing="0"/>
        <w:jc w:val="center"/>
        <w:rPr>
          <w:sz w:val="32"/>
          <w:szCs w:val="40"/>
        </w:rPr>
      </w:pPr>
    </w:p>
    <w:p w:rsidR="00B55124" w:rsidRDefault="00B55124" w:rsidP="00B55124">
      <w:pPr>
        <w:pStyle w:val="1"/>
        <w:widowControl w:val="0"/>
        <w:tabs>
          <w:tab w:val="left" w:pos="-2410"/>
        </w:tabs>
        <w:spacing w:before="0" w:beforeAutospacing="0" w:after="0" w:afterAutospacing="0"/>
        <w:jc w:val="center"/>
        <w:rPr>
          <w:sz w:val="32"/>
          <w:szCs w:val="40"/>
        </w:rPr>
      </w:pPr>
    </w:p>
    <w:p w:rsidR="0066637F" w:rsidRDefault="0066637F" w:rsidP="00B55124">
      <w:pPr>
        <w:pStyle w:val="1"/>
        <w:widowControl w:val="0"/>
        <w:tabs>
          <w:tab w:val="left" w:pos="-2410"/>
        </w:tabs>
        <w:spacing w:before="0" w:beforeAutospacing="0" w:after="0" w:afterAutospacing="0"/>
        <w:jc w:val="center"/>
        <w:rPr>
          <w:sz w:val="32"/>
          <w:szCs w:val="40"/>
        </w:rPr>
      </w:pPr>
      <w:r w:rsidRPr="00211908">
        <w:rPr>
          <w:sz w:val="32"/>
          <w:szCs w:val="40"/>
        </w:rPr>
        <w:t>РЕШЕНИЕ</w:t>
      </w:r>
    </w:p>
    <w:p w:rsidR="00B55124" w:rsidRPr="00B55124" w:rsidRDefault="00B55124" w:rsidP="00B55124">
      <w:pPr>
        <w:pStyle w:val="1"/>
        <w:widowControl w:val="0"/>
        <w:tabs>
          <w:tab w:val="left" w:pos="-2410"/>
        </w:tabs>
        <w:spacing w:before="0" w:beforeAutospacing="0" w:after="0" w:afterAutospacing="0"/>
        <w:jc w:val="center"/>
        <w:rPr>
          <w:sz w:val="10"/>
          <w:szCs w:val="10"/>
        </w:rPr>
      </w:pPr>
    </w:p>
    <w:p w:rsidR="0066637F" w:rsidRPr="0066637F" w:rsidRDefault="0066637F" w:rsidP="00662777">
      <w:pPr>
        <w:widowControl w:val="0"/>
        <w:tabs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 w:rsidRPr="0066637F">
        <w:rPr>
          <w:rFonts w:ascii="Times New Roman" w:hAnsi="Times New Roman" w:cs="Times New Roman"/>
          <w:sz w:val="24"/>
          <w:szCs w:val="24"/>
        </w:rPr>
        <w:t xml:space="preserve">от  </w:t>
      </w:r>
      <w:r w:rsidR="00DD110C">
        <w:rPr>
          <w:rFonts w:ascii="Times New Roman" w:hAnsi="Times New Roman" w:cs="Times New Roman"/>
          <w:sz w:val="24"/>
          <w:szCs w:val="24"/>
        </w:rPr>
        <w:t>06.03.2023</w:t>
      </w:r>
      <w:r w:rsidR="00A01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63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5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37F">
        <w:rPr>
          <w:rFonts w:ascii="Times New Roman" w:hAnsi="Times New Roman" w:cs="Times New Roman"/>
          <w:sz w:val="24"/>
          <w:szCs w:val="24"/>
        </w:rPr>
        <w:t>п</w:t>
      </w:r>
      <w:r w:rsidR="00107BCB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66637F">
        <w:rPr>
          <w:rFonts w:ascii="Times New Roman" w:hAnsi="Times New Roman" w:cs="Times New Roman"/>
          <w:sz w:val="24"/>
          <w:szCs w:val="24"/>
        </w:rPr>
        <w:t>. Балахта                                        №</w:t>
      </w:r>
      <w:r w:rsidR="00DD110C">
        <w:rPr>
          <w:rFonts w:ascii="Times New Roman" w:hAnsi="Times New Roman" w:cs="Times New Roman"/>
          <w:sz w:val="24"/>
          <w:szCs w:val="24"/>
        </w:rPr>
        <w:t xml:space="preserve"> 20-228р</w:t>
      </w:r>
      <w:r w:rsidR="00A0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F" w:rsidRPr="00F30703" w:rsidRDefault="0066637F" w:rsidP="0066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</w:t>
      </w:r>
      <w:r w:rsidR="00F307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F30703" w:rsidRPr="00F30703">
        <w:rPr>
          <w:rFonts w:ascii="Times New Roman" w:hAnsi="Times New Roman" w:cs="Times New Roman"/>
          <w:b/>
          <w:sz w:val="28"/>
          <w:szCs w:val="28"/>
        </w:rPr>
        <w:t>которая не является выплатой за отработанное время</w:t>
      </w:r>
      <w:r w:rsidR="00F3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тного самоуправления Балахтинского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E74DD4" w:rsidRPr="00E74DD4" w:rsidRDefault="00E74DD4" w:rsidP="00662777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66637F" w:rsidRDefault="00841BC6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</w:t>
      </w:r>
      <w:r w:rsidR="00836DEB" w:rsidRPr="00836DEB">
        <w:rPr>
          <w:rFonts w:ascii="Times New Roman" w:hAnsi="Times New Roman" w:cs="Times New Roman"/>
          <w:sz w:val="28"/>
          <w:szCs w:val="28"/>
        </w:rPr>
        <w:t>№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3A2DF9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Совета администрации Красноярского края от 29.12.2007 </w:t>
      </w:r>
      <w:r w:rsidR="00107BC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512-п 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и муниципальных служащих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DE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>Положением</w:t>
      </w:r>
      <w:r w:rsidR="00836DEB" w:rsidRPr="00836DEB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836DEB">
        <w:rPr>
          <w:rFonts w:ascii="Times New Roman" w:hAnsi="Times New Roman" w:cs="Times New Roman"/>
          <w:sz w:val="28"/>
          <w:szCs w:val="28"/>
        </w:rPr>
        <w:t xml:space="preserve"> </w:t>
      </w:r>
      <w:r w:rsidR="00836DEB" w:rsidRPr="00836DEB">
        <w:rPr>
          <w:rFonts w:ascii="Times New Roman" w:hAnsi="Times New Roman" w:cs="Times New Roman"/>
          <w:sz w:val="28"/>
          <w:szCs w:val="28"/>
        </w:rPr>
        <w:t>труда муниципальных служащих Балахтинского района</w:t>
      </w:r>
      <w:r w:rsidR="00836DEB">
        <w:rPr>
          <w:rFonts w:ascii="Times New Roman" w:hAnsi="Times New Roman" w:cs="Times New Roman"/>
          <w:sz w:val="28"/>
          <w:szCs w:val="28"/>
        </w:rPr>
        <w:t>,</w:t>
      </w:r>
      <w:r w:rsidR="00F3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22, 26 Устава Балахтинского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>Балахт</w:t>
      </w:r>
      <w:r w:rsidR="00662777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</w:p>
    <w:p w:rsidR="00211908" w:rsidRPr="00211908" w:rsidRDefault="00211908" w:rsidP="00662777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637F" w:rsidRDefault="0066637F" w:rsidP="00662777">
      <w:pPr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1908" w:rsidRPr="00662777" w:rsidRDefault="00211908" w:rsidP="00662777">
      <w:pPr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41BC6" w:rsidRPr="00841BC6" w:rsidRDefault="00841BC6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6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37F" w:rsidRPr="004C29BD" w:rsidRDefault="00841BC6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Балахтинского районного Совета депутатов от </w:t>
      </w:r>
      <w:r w:rsidR="00192FAC">
        <w:rPr>
          <w:rFonts w:ascii="Times New Roman" w:hAnsi="Times New Roman" w:cs="Times New Roman"/>
          <w:sz w:val="28"/>
          <w:szCs w:val="28"/>
        </w:rPr>
        <w:t>07</w:t>
      </w:r>
      <w:r w:rsidR="0066637F" w:rsidRPr="0066637F">
        <w:rPr>
          <w:rFonts w:ascii="Times New Roman" w:hAnsi="Times New Roman" w:cs="Times New Roman"/>
          <w:sz w:val="28"/>
          <w:szCs w:val="28"/>
        </w:rPr>
        <w:t>.</w:t>
      </w:r>
      <w:r w:rsidR="00F30703">
        <w:rPr>
          <w:rFonts w:ascii="Times New Roman" w:hAnsi="Times New Roman" w:cs="Times New Roman"/>
          <w:sz w:val="28"/>
          <w:szCs w:val="28"/>
        </w:rPr>
        <w:t>0</w:t>
      </w:r>
      <w:r w:rsidR="00192FAC">
        <w:rPr>
          <w:rFonts w:ascii="Times New Roman" w:hAnsi="Times New Roman" w:cs="Times New Roman"/>
          <w:sz w:val="28"/>
          <w:szCs w:val="28"/>
        </w:rPr>
        <w:t>9</w:t>
      </w:r>
      <w:r w:rsidR="0066637F" w:rsidRPr="0066637F">
        <w:rPr>
          <w:rFonts w:ascii="Times New Roman" w:hAnsi="Times New Roman" w:cs="Times New Roman"/>
          <w:sz w:val="28"/>
          <w:szCs w:val="28"/>
        </w:rPr>
        <w:t>.20</w:t>
      </w:r>
      <w:r w:rsidR="004C29BD">
        <w:rPr>
          <w:rFonts w:ascii="Times New Roman" w:hAnsi="Times New Roman" w:cs="Times New Roman"/>
          <w:sz w:val="28"/>
          <w:szCs w:val="28"/>
        </w:rPr>
        <w:t>22</w:t>
      </w:r>
      <w:r w:rsid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4C29BD">
        <w:rPr>
          <w:rFonts w:ascii="Times New Roman" w:hAnsi="Times New Roman" w:cs="Times New Roman"/>
          <w:sz w:val="28"/>
          <w:szCs w:val="28"/>
        </w:rPr>
        <w:t>1</w:t>
      </w:r>
      <w:r w:rsidR="00192FAC">
        <w:rPr>
          <w:rFonts w:ascii="Times New Roman" w:hAnsi="Times New Roman" w:cs="Times New Roman"/>
          <w:sz w:val="28"/>
          <w:szCs w:val="28"/>
        </w:rPr>
        <w:t>7</w:t>
      </w:r>
      <w:r w:rsidR="0066637F" w:rsidRPr="0066637F">
        <w:rPr>
          <w:rFonts w:ascii="Times New Roman" w:hAnsi="Times New Roman" w:cs="Times New Roman"/>
          <w:sz w:val="28"/>
          <w:szCs w:val="28"/>
        </w:rPr>
        <w:t>-</w:t>
      </w:r>
      <w:r w:rsidR="004C29BD">
        <w:rPr>
          <w:rFonts w:ascii="Times New Roman" w:hAnsi="Times New Roman" w:cs="Times New Roman"/>
          <w:sz w:val="28"/>
          <w:szCs w:val="28"/>
        </w:rPr>
        <w:t>1</w:t>
      </w:r>
      <w:r w:rsidR="00192FAC">
        <w:rPr>
          <w:rFonts w:ascii="Times New Roman" w:hAnsi="Times New Roman" w:cs="Times New Roman"/>
          <w:sz w:val="28"/>
          <w:szCs w:val="28"/>
        </w:rPr>
        <w:t>9</w:t>
      </w:r>
      <w:r w:rsidR="004C29BD">
        <w:rPr>
          <w:rFonts w:ascii="Times New Roman" w:hAnsi="Times New Roman" w:cs="Times New Roman"/>
          <w:sz w:val="28"/>
          <w:szCs w:val="28"/>
        </w:rPr>
        <w:t>1</w:t>
      </w:r>
      <w:r w:rsidR="0066637F" w:rsidRPr="0066637F">
        <w:rPr>
          <w:rFonts w:ascii="Times New Roman" w:hAnsi="Times New Roman" w:cs="Times New Roman"/>
          <w:sz w:val="28"/>
          <w:szCs w:val="28"/>
        </w:rPr>
        <w:t>р «</w:t>
      </w:r>
      <w:r w:rsidR="004C29BD" w:rsidRPr="004C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отпуска,</w:t>
      </w:r>
      <w:r w:rsidR="004C29BD" w:rsidRPr="004C29BD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4C29BD" w:rsidRPr="004C29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122680">
        <w:rPr>
          <w:rFonts w:ascii="Times New Roman" w:hAnsi="Times New Roman" w:cs="Times New Roman"/>
          <w:sz w:val="28"/>
          <w:szCs w:val="28"/>
        </w:rPr>
        <w:t>».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7F" w:rsidRPr="0066637F" w:rsidRDefault="00841BC6" w:rsidP="00662777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6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637F" w:rsidRPr="00666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E74DD4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Балахтинского района </w:t>
      </w:r>
      <w:r w:rsidR="00E74DD4">
        <w:rPr>
          <w:rFonts w:ascii="Times New Roman" w:hAnsi="Times New Roman" w:cs="Times New Roman"/>
          <w:sz w:val="28"/>
          <w:szCs w:val="28"/>
        </w:rPr>
        <w:lastRenderedPageBreak/>
        <w:t>Е.Н.</w:t>
      </w:r>
      <w:r w:rsid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sz w:val="28"/>
          <w:szCs w:val="28"/>
        </w:rPr>
        <w:t xml:space="preserve">Купцову и </w:t>
      </w:r>
      <w:r w:rsidR="00E74DD4" w:rsidRPr="00E74DD4">
        <w:rPr>
          <w:rFonts w:ascii="Times New Roman" w:hAnsi="Times New Roman" w:cs="Times New Roman"/>
          <w:sz w:val="28"/>
          <w:szCs w:val="28"/>
        </w:rPr>
        <w:t>председателя постоянной комиссии по финансово-экономической политике  В.Н.</w:t>
      </w:r>
      <w:r w:rsidR="004C29BD">
        <w:rPr>
          <w:rFonts w:ascii="Times New Roman" w:hAnsi="Times New Roman" w:cs="Times New Roman"/>
          <w:sz w:val="28"/>
          <w:szCs w:val="28"/>
        </w:rPr>
        <w:t xml:space="preserve"> </w:t>
      </w:r>
      <w:r w:rsidR="00E74DD4" w:rsidRPr="00E74DD4">
        <w:rPr>
          <w:rFonts w:ascii="Times New Roman" w:hAnsi="Times New Roman" w:cs="Times New Roman"/>
          <w:sz w:val="28"/>
          <w:szCs w:val="28"/>
        </w:rPr>
        <w:t>Таскина.</w:t>
      </w:r>
    </w:p>
    <w:p w:rsidR="0066637F" w:rsidRPr="0066637F" w:rsidRDefault="00841BC6" w:rsidP="00662777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37F" w:rsidRPr="0066637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  <w:r w:rsidR="00122680">
        <w:rPr>
          <w:rFonts w:ascii="Times New Roman" w:hAnsi="Times New Roman" w:cs="Times New Roman"/>
          <w:sz w:val="28"/>
          <w:szCs w:val="28"/>
        </w:rPr>
        <w:t>день</w:t>
      </w:r>
      <w:r w:rsidR="0066637F" w:rsidRPr="0066637F">
        <w:rPr>
          <w:rFonts w:ascii="Times New Roman" w:hAnsi="Times New Roman" w:cs="Times New Roman"/>
          <w:sz w:val="28"/>
          <w:szCs w:val="28"/>
        </w:rPr>
        <w:t>, следующ</w:t>
      </w:r>
      <w:r w:rsidR="00122680">
        <w:rPr>
          <w:rFonts w:ascii="Times New Roman" w:hAnsi="Times New Roman" w:cs="Times New Roman"/>
          <w:sz w:val="28"/>
          <w:szCs w:val="28"/>
        </w:rPr>
        <w:t>ий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за днём его официального опублик</w:t>
      </w:r>
      <w:r w:rsidR="00495019">
        <w:rPr>
          <w:rFonts w:ascii="Times New Roman" w:hAnsi="Times New Roman" w:cs="Times New Roman"/>
          <w:sz w:val="28"/>
          <w:szCs w:val="28"/>
        </w:rPr>
        <w:t>ования в газете «Сельская новь», но не ранее 01.</w:t>
      </w:r>
      <w:r w:rsidR="008B56F0">
        <w:rPr>
          <w:rFonts w:ascii="Times New Roman" w:hAnsi="Times New Roman" w:cs="Times New Roman"/>
          <w:sz w:val="28"/>
          <w:szCs w:val="28"/>
        </w:rPr>
        <w:t>04</w:t>
      </w:r>
      <w:r w:rsidR="00495019">
        <w:rPr>
          <w:rFonts w:ascii="Times New Roman" w:hAnsi="Times New Roman" w:cs="Times New Roman"/>
          <w:sz w:val="28"/>
          <w:szCs w:val="28"/>
        </w:rPr>
        <w:t>.202</w:t>
      </w:r>
      <w:r w:rsidR="00192FAC">
        <w:rPr>
          <w:rFonts w:ascii="Times New Roman" w:hAnsi="Times New Roman" w:cs="Times New Roman"/>
          <w:sz w:val="28"/>
          <w:szCs w:val="28"/>
        </w:rPr>
        <w:t>3</w:t>
      </w:r>
      <w:r w:rsidR="004950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637F" w:rsidRPr="0066637F" w:rsidRDefault="0066637F" w:rsidP="00662777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662777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6627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  <w:r w:rsidR="00E74DD4" w:rsidRPr="00E74DD4">
        <w:rPr>
          <w:rFonts w:ascii="Times New Roman" w:hAnsi="Times New Roman" w:cs="Times New Roman"/>
          <w:sz w:val="28"/>
          <w:szCs w:val="28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Глава                         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6637F" w:rsidRPr="0066637F" w:rsidRDefault="0066637F" w:rsidP="006627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DD4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66637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6637F" w:rsidRPr="0066637F" w:rsidRDefault="0066637F" w:rsidP="006627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662777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____________ Т.М. Иккес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>_____________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E74DD4" w:rsidRPr="0066637F">
        <w:rPr>
          <w:rFonts w:ascii="Times New Roman" w:hAnsi="Times New Roman" w:cs="Times New Roman"/>
          <w:sz w:val="28"/>
          <w:szCs w:val="28"/>
        </w:rPr>
        <w:t>.</w:t>
      </w:r>
      <w:r w:rsidR="00122680">
        <w:rPr>
          <w:rFonts w:ascii="Times New Roman" w:hAnsi="Times New Roman" w:cs="Times New Roman"/>
          <w:sz w:val="28"/>
          <w:szCs w:val="28"/>
        </w:rPr>
        <w:t>А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. </w:t>
      </w:r>
      <w:r w:rsidR="00122680">
        <w:rPr>
          <w:rFonts w:ascii="Times New Roman" w:hAnsi="Times New Roman" w:cs="Times New Roman"/>
          <w:sz w:val="28"/>
          <w:szCs w:val="28"/>
        </w:rPr>
        <w:t>Аниканов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6637F" w:rsidRDefault="0066637F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Pr="0066637F" w:rsidRDefault="00841BC6" w:rsidP="00662777">
      <w:pPr>
        <w:tabs>
          <w:tab w:val="left" w:pos="1440"/>
        </w:tabs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A07C40" w:rsidRDefault="0066637F" w:rsidP="00662777">
      <w:pPr>
        <w:ind w:firstLine="426"/>
      </w:pPr>
    </w:p>
    <w:p w:rsidR="0066637F" w:rsidRDefault="0066637F" w:rsidP="00662777">
      <w:pPr>
        <w:adjustRightInd w:val="0"/>
        <w:ind w:firstLine="426"/>
        <w:jc w:val="both"/>
        <w:rPr>
          <w:sz w:val="28"/>
          <w:szCs w:val="28"/>
        </w:rPr>
      </w:pPr>
    </w:p>
    <w:p w:rsidR="00E66060" w:rsidRDefault="002853C6" w:rsidP="0066277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</w:t>
      </w:r>
      <w:r w:rsidR="004C29BD">
        <w:rPr>
          <w:sz w:val="20"/>
          <w:szCs w:val="20"/>
          <w:lang w:eastAsia="ru-RU"/>
        </w:rPr>
        <w:t xml:space="preserve">                           </w:t>
      </w:r>
    </w:p>
    <w:p w:rsidR="00E66060" w:rsidRDefault="00E66060" w:rsidP="00662777">
      <w:pPr>
        <w:spacing w:after="0" w:line="240" w:lineRule="auto"/>
        <w:ind w:firstLine="426"/>
        <w:jc w:val="both"/>
        <w:rPr>
          <w:sz w:val="20"/>
          <w:szCs w:val="20"/>
          <w:lang w:eastAsia="ru-RU"/>
        </w:rPr>
      </w:pPr>
    </w:p>
    <w:p w:rsidR="008A3918" w:rsidRDefault="008A3918" w:rsidP="00662777">
      <w:pPr>
        <w:spacing w:after="0" w:line="240" w:lineRule="auto"/>
        <w:ind w:firstLine="426"/>
        <w:jc w:val="both"/>
        <w:rPr>
          <w:sz w:val="20"/>
          <w:szCs w:val="20"/>
          <w:lang w:eastAsia="ru-RU"/>
        </w:rPr>
      </w:pPr>
    </w:p>
    <w:p w:rsidR="008A3918" w:rsidRDefault="008A3918" w:rsidP="00662777">
      <w:pPr>
        <w:spacing w:after="0" w:line="240" w:lineRule="auto"/>
        <w:ind w:firstLine="426"/>
        <w:jc w:val="both"/>
        <w:rPr>
          <w:sz w:val="20"/>
          <w:szCs w:val="20"/>
          <w:lang w:eastAsia="ru-RU"/>
        </w:rPr>
      </w:pPr>
    </w:p>
    <w:p w:rsidR="00662777" w:rsidRDefault="00122680" w:rsidP="0066277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6277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2853C6" w:rsidRPr="00662777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:rsidR="00925355" w:rsidRPr="00662777" w:rsidRDefault="002853C6" w:rsidP="0066277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62777">
        <w:rPr>
          <w:rFonts w:ascii="Times New Roman" w:hAnsi="Times New Roman" w:cs="Times New Roman"/>
          <w:sz w:val="24"/>
          <w:szCs w:val="28"/>
        </w:rPr>
        <w:t>Балахтинского</w:t>
      </w:r>
      <w:r w:rsidR="00662777">
        <w:rPr>
          <w:rFonts w:ascii="Times New Roman" w:hAnsi="Times New Roman" w:cs="Times New Roman"/>
          <w:sz w:val="24"/>
          <w:szCs w:val="28"/>
        </w:rPr>
        <w:t xml:space="preserve"> </w:t>
      </w:r>
      <w:r w:rsidR="00122680" w:rsidRPr="00662777">
        <w:rPr>
          <w:rFonts w:ascii="Times New Roman" w:hAnsi="Times New Roman" w:cs="Times New Roman"/>
          <w:sz w:val="24"/>
          <w:szCs w:val="28"/>
        </w:rPr>
        <w:t>р</w:t>
      </w:r>
      <w:r w:rsidRPr="00662777">
        <w:rPr>
          <w:rFonts w:ascii="Times New Roman" w:hAnsi="Times New Roman" w:cs="Times New Roman"/>
          <w:sz w:val="24"/>
          <w:szCs w:val="28"/>
        </w:rPr>
        <w:t>айонного</w:t>
      </w:r>
      <w:r w:rsidR="00122680" w:rsidRPr="00662777">
        <w:rPr>
          <w:rFonts w:ascii="Times New Roman" w:hAnsi="Times New Roman" w:cs="Times New Roman"/>
          <w:sz w:val="24"/>
          <w:szCs w:val="28"/>
        </w:rPr>
        <w:t xml:space="preserve"> </w:t>
      </w:r>
      <w:r w:rsidRPr="00662777">
        <w:rPr>
          <w:rFonts w:ascii="Times New Roman" w:hAnsi="Times New Roman" w:cs="Times New Roman"/>
          <w:sz w:val="24"/>
          <w:szCs w:val="28"/>
        </w:rPr>
        <w:t>Совета депутатов</w:t>
      </w:r>
    </w:p>
    <w:p w:rsidR="002853C6" w:rsidRPr="00662777" w:rsidRDefault="00A01EB2" w:rsidP="00662777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62777">
        <w:rPr>
          <w:rFonts w:ascii="Times New Roman" w:hAnsi="Times New Roman" w:cs="Times New Roman"/>
          <w:sz w:val="24"/>
          <w:szCs w:val="28"/>
        </w:rPr>
        <w:t>о</w:t>
      </w:r>
      <w:r w:rsidR="002853C6" w:rsidRPr="00662777">
        <w:rPr>
          <w:rFonts w:ascii="Times New Roman" w:hAnsi="Times New Roman" w:cs="Times New Roman"/>
          <w:sz w:val="24"/>
          <w:szCs w:val="28"/>
        </w:rPr>
        <w:t>т</w:t>
      </w:r>
      <w:r w:rsidR="00925355" w:rsidRPr="00662777">
        <w:rPr>
          <w:rFonts w:ascii="Times New Roman" w:hAnsi="Times New Roman" w:cs="Times New Roman"/>
          <w:sz w:val="24"/>
          <w:szCs w:val="28"/>
        </w:rPr>
        <w:t xml:space="preserve"> </w:t>
      </w:r>
      <w:r w:rsidR="00DD110C">
        <w:rPr>
          <w:rFonts w:ascii="Times New Roman" w:hAnsi="Times New Roman" w:cs="Times New Roman"/>
          <w:sz w:val="24"/>
          <w:szCs w:val="28"/>
        </w:rPr>
        <w:t>06.03.2023</w:t>
      </w:r>
      <w:r w:rsidR="00662777" w:rsidRPr="00662777">
        <w:rPr>
          <w:rFonts w:ascii="Times New Roman" w:hAnsi="Times New Roman" w:cs="Times New Roman"/>
          <w:sz w:val="24"/>
          <w:szCs w:val="28"/>
        </w:rPr>
        <w:t xml:space="preserve"> </w:t>
      </w:r>
      <w:r w:rsidR="002853C6" w:rsidRPr="00662777">
        <w:rPr>
          <w:rFonts w:ascii="Times New Roman" w:hAnsi="Times New Roman" w:cs="Times New Roman"/>
          <w:sz w:val="24"/>
          <w:szCs w:val="28"/>
        </w:rPr>
        <w:t>№</w:t>
      </w:r>
      <w:r w:rsidR="00662777" w:rsidRPr="00662777">
        <w:rPr>
          <w:rFonts w:ascii="Times New Roman" w:hAnsi="Times New Roman" w:cs="Times New Roman"/>
          <w:sz w:val="24"/>
          <w:szCs w:val="28"/>
        </w:rPr>
        <w:t xml:space="preserve"> </w:t>
      </w:r>
      <w:r w:rsidR="00DD110C">
        <w:rPr>
          <w:rFonts w:ascii="Times New Roman" w:hAnsi="Times New Roman" w:cs="Times New Roman"/>
          <w:sz w:val="24"/>
          <w:szCs w:val="28"/>
        </w:rPr>
        <w:t>20-228р</w:t>
      </w:r>
      <w:r w:rsidR="00662777" w:rsidRPr="00662777">
        <w:rPr>
          <w:rFonts w:ascii="Times New Roman" w:hAnsi="Times New Roman" w:cs="Times New Roman"/>
          <w:sz w:val="24"/>
          <w:szCs w:val="28"/>
        </w:rPr>
        <w:t>.</w:t>
      </w:r>
      <w:r w:rsidR="00C169A6" w:rsidRPr="006627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1722" w:rsidRPr="00122680" w:rsidRDefault="00361722" w:rsidP="00B55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759" w:rsidRPr="00662777" w:rsidRDefault="00882759" w:rsidP="00B55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82759" w:rsidRPr="00662777" w:rsidRDefault="00882759" w:rsidP="00B55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Pr="00662777">
        <w:rPr>
          <w:rFonts w:ascii="Times New Roman" w:hAnsi="Times New Roman" w:cs="Times New Roman"/>
          <w:b/>
          <w:sz w:val="28"/>
          <w:szCs w:val="28"/>
        </w:rPr>
        <w:t xml:space="preserve"> которая не является выплатой за отработанное время </w:t>
      </w:r>
      <w:r w:rsidRPr="00662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66637F" w:rsidRPr="00662777">
        <w:rPr>
          <w:rFonts w:ascii="Times New Roman" w:hAnsi="Times New Roman" w:cs="Times New Roman"/>
          <w:b/>
          <w:sz w:val="28"/>
          <w:szCs w:val="28"/>
        </w:rPr>
        <w:br/>
      </w:r>
    </w:p>
    <w:p w:rsidR="0066637F" w:rsidRDefault="0066637F" w:rsidP="00B5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5A42" w:rsidRPr="00662777" w:rsidRDefault="00A55A42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C46A5" w:rsidRDefault="0066637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1.</w:t>
      </w:r>
      <w:r w:rsidR="00882759">
        <w:rPr>
          <w:rFonts w:ascii="Times New Roman" w:hAnsi="Times New Roman" w:cs="Times New Roman"/>
          <w:sz w:val="28"/>
          <w:szCs w:val="28"/>
        </w:rPr>
        <w:t xml:space="preserve">1. 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6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2759"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882759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882759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882759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882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- Положение) определяет порядок и условия</w:t>
      </w:r>
      <w:r w:rsidRPr="00122680">
        <w:rPr>
          <w:rFonts w:ascii="Times New Roman" w:hAnsi="Times New Roman" w:cs="Times New Roman"/>
          <w:sz w:val="28"/>
          <w:szCs w:val="28"/>
        </w:rPr>
        <w:t xml:space="preserve">, </w:t>
      </w:r>
      <w:r w:rsidR="00882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премирования</w:t>
      </w:r>
      <w:r w:rsidR="003C46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муниципальных служащих</w:t>
      </w:r>
      <w:r w:rsidR="00882759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единовременной выплат</w:t>
      </w:r>
      <w:r w:rsidR="00882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 w:rsidR="00882759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 предоставлении ежегодного оплачиваемого отпуска,</w:t>
      </w:r>
      <w:r w:rsidR="00882759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8827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выплаты</w:t>
      </w:r>
      <w:r w:rsidR="00882759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материальной помощи муниципальным служащим </w:t>
      </w:r>
      <w:r w:rsidR="002853C6" w:rsidRPr="00122680">
        <w:rPr>
          <w:rFonts w:ascii="Times New Roman" w:hAnsi="Times New Roman" w:cs="Times New Roman"/>
          <w:sz w:val="28"/>
          <w:szCs w:val="28"/>
        </w:rPr>
        <w:t>Балахтинско</w:t>
      </w:r>
      <w:r w:rsidR="003C46A5">
        <w:rPr>
          <w:rFonts w:ascii="Times New Roman" w:hAnsi="Times New Roman" w:cs="Times New Roman"/>
          <w:sz w:val="28"/>
          <w:szCs w:val="28"/>
        </w:rPr>
        <w:t>го</w:t>
      </w:r>
      <w:r w:rsidRPr="00122680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3C46A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12268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C46A5">
        <w:rPr>
          <w:rFonts w:ascii="Times New Roman" w:hAnsi="Times New Roman" w:cs="Times New Roman"/>
          <w:sz w:val="28"/>
          <w:szCs w:val="28"/>
        </w:rPr>
        <w:t>а</w:t>
      </w:r>
      <w:r w:rsidRPr="00122680">
        <w:rPr>
          <w:rFonts w:ascii="Times New Roman" w:hAnsi="Times New Roman" w:cs="Times New Roman"/>
          <w:sz w:val="28"/>
          <w:szCs w:val="28"/>
        </w:rPr>
        <w:t xml:space="preserve"> депутатов,</w:t>
      </w:r>
      <w:r w:rsidR="00002C99">
        <w:rPr>
          <w:rFonts w:ascii="Times New Roman" w:hAnsi="Times New Roman" w:cs="Times New Roman"/>
          <w:sz w:val="28"/>
          <w:szCs w:val="28"/>
        </w:rPr>
        <w:t xml:space="preserve"> Администрации Балахтинского района, 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002C99">
        <w:rPr>
          <w:rFonts w:ascii="Times New Roman" w:hAnsi="Times New Roman" w:cs="Times New Roman"/>
          <w:sz w:val="28"/>
          <w:szCs w:val="28"/>
        </w:rPr>
        <w:t>Финансово</w:t>
      </w:r>
      <w:r w:rsidR="003C46A5">
        <w:rPr>
          <w:rFonts w:ascii="Times New Roman" w:hAnsi="Times New Roman" w:cs="Times New Roman"/>
          <w:sz w:val="28"/>
          <w:szCs w:val="28"/>
        </w:rPr>
        <w:t>го</w:t>
      </w:r>
      <w:r w:rsidR="002853C6" w:rsidRPr="00122680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C46A5">
        <w:rPr>
          <w:rFonts w:ascii="Times New Roman" w:hAnsi="Times New Roman" w:cs="Times New Roman"/>
          <w:sz w:val="28"/>
          <w:szCs w:val="28"/>
        </w:rPr>
        <w:t>я</w:t>
      </w:r>
      <w:r w:rsidR="002853C6" w:rsidRPr="00122680">
        <w:rPr>
          <w:rFonts w:ascii="Times New Roman" w:hAnsi="Times New Roman" w:cs="Times New Roman"/>
          <w:sz w:val="28"/>
          <w:szCs w:val="28"/>
        </w:rPr>
        <w:t xml:space="preserve"> администрации Балахтинского района, </w:t>
      </w:r>
      <w:r w:rsidR="00002C9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C46A5">
        <w:rPr>
          <w:rFonts w:ascii="Times New Roman" w:hAnsi="Times New Roman" w:cs="Times New Roman"/>
          <w:sz w:val="28"/>
          <w:szCs w:val="28"/>
        </w:rPr>
        <w:t>го</w:t>
      </w:r>
      <w:r w:rsidR="00002C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C46A5">
        <w:rPr>
          <w:rFonts w:ascii="Times New Roman" w:hAnsi="Times New Roman" w:cs="Times New Roman"/>
          <w:sz w:val="28"/>
          <w:szCs w:val="28"/>
        </w:rPr>
        <w:t>а</w:t>
      </w:r>
      <w:r w:rsidR="00002C99">
        <w:rPr>
          <w:rFonts w:ascii="Times New Roman" w:hAnsi="Times New Roman" w:cs="Times New Roman"/>
          <w:sz w:val="28"/>
          <w:szCs w:val="28"/>
        </w:rPr>
        <w:t xml:space="preserve"> Балахтинского района, Управлени</w:t>
      </w:r>
      <w:r w:rsidR="003C46A5">
        <w:rPr>
          <w:rFonts w:ascii="Times New Roman" w:hAnsi="Times New Roman" w:cs="Times New Roman"/>
          <w:sz w:val="28"/>
          <w:szCs w:val="28"/>
        </w:rPr>
        <w:t>я</w:t>
      </w:r>
      <w:r w:rsidR="00002C9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Балахтинского района, Отдел</w:t>
      </w:r>
      <w:r w:rsidR="003C46A5">
        <w:rPr>
          <w:rFonts w:ascii="Times New Roman" w:hAnsi="Times New Roman" w:cs="Times New Roman"/>
          <w:sz w:val="28"/>
          <w:szCs w:val="28"/>
        </w:rPr>
        <w:t>а</w:t>
      </w:r>
      <w:r w:rsidR="00002C99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</w:t>
      </w:r>
      <w:r w:rsidR="00DB6B59">
        <w:rPr>
          <w:rFonts w:ascii="Times New Roman" w:hAnsi="Times New Roman" w:cs="Times New Roman"/>
          <w:sz w:val="28"/>
          <w:szCs w:val="28"/>
        </w:rPr>
        <w:t xml:space="preserve"> администрации Балахтинского района</w:t>
      </w:r>
      <w:r w:rsidR="00830731">
        <w:rPr>
          <w:rFonts w:ascii="Times New Roman" w:hAnsi="Times New Roman" w:cs="Times New Roman"/>
          <w:sz w:val="28"/>
          <w:szCs w:val="28"/>
        </w:rPr>
        <w:t xml:space="preserve"> (далее - Органы</w:t>
      </w:r>
      <w:r w:rsidR="0024358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30731">
        <w:rPr>
          <w:rFonts w:ascii="Times New Roman" w:hAnsi="Times New Roman" w:cs="Times New Roman"/>
          <w:sz w:val="28"/>
          <w:szCs w:val="28"/>
        </w:rPr>
        <w:t>)</w:t>
      </w:r>
      <w:r w:rsidR="00DB6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22" w:rsidRPr="00662777" w:rsidRDefault="00361722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B26FC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2. Порядок и условия</w:t>
      </w:r>
    </w:p>
    <w:p w:rsidR="0066637F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премирования муниципальных служащих</w:t>
      </w:r>
    </w:p>
    <w:p w:rsidR="00DB26FC" w:rsidRPr="00662777" w:rsidRDefault="00DB26FC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B26FC" w:rsidRDefault="00830731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37F" w:rsidRPr="00122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</w:t>
      </w:r>
      <w:r w:rsidRPr="00122680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66637F" w:rsidRPr="00122680">
        <w:rPr>
          <w:rFonts w:ascii="Times New Roman" w:hAnsi="Times New Roman" w:cs="Times New Roman"/>
          <w:sz w:val="28"/>
          <w:szCs w:val="28"/>
        </w:rPr>
        <w:t>задач, в целях усиления мотивации</w:t>
      </w:r>
      <w:r>
        <w:rPr>
          <w:rFonts w:ascii="Times New Roman" w:hAnsi="Times New Roman" w:cs="Times New Roman"/>
          <w:sz w:val="28"/>
          <w:szCs w:val="28"/>
        </w:rPr>
        <w:t xml:space="preserve"> к работе,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и качества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ми должностных обязанностей</w:t>
      </w:r>
      <w:r w:rsidR="0066637F" w:rsidRPr="00122680">
        <w:rPr>
          <w:rFonts w:ascii="Times New Roman" w:hAnsi="Times New Roman" w:cs="Times New Roman"/>
          <w:sz w:val="28"/>
          <w:szCs w:val="28"/>
        </w:rPr>
        <w:t>, достижения конкретных результатов деятельности.</w:t>
      </w:r>
      <w:r w:rsidR="00DB26FC" w:rsidRPr="00DB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7F" w:rsidRPr="00122680" w:rsidRDefault="00DB26FC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осуществляется при наличии финансовой возможности у </w:t>
      </w:r>
      <w:r w:rsidR="00B55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 и на основании индивидуальной оценки результатов работы муниципального служащего.</w:t>
      </w:r>
    </w:p>
    <w:p w:rsidR="006548DF" w:rsidRDefault="00830731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. Премирование </w:t>
      </w:r>
      <w:r w:rsidR="006548D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24358F">
        <w:rPr>
          <w:rFonts w:ascii="Times New Roman" w:hAnsi="Times New Roman" w:cs="Times New Roman"/>
          <w:sz w:val="28"/>
          <w:szCs w:val="28"/>
        </w:rPr>
        <w:t>осуществляется</w:t>
      </w:r>
      <w:r w:rsidR="006548DF">
        <w:rPr>
          <w:rFonts w:ascii="Times New Roman" w:hAnsi="Times New Roman" w:cs="Times New Roman"/>
          <w:sz w:val="28"/>
          <w:szCs w:val="28"/>
        </w:rPr>
        <w:t>:</w:t>
      </w:r>
    </w:p>
    <w:p w:rsidR="006548DF" w:rsidRDefault="006548D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58F">
        <w:rPr>
          <w:rFonts w:ascii="Times New Roman" w:hAnsi="Times New Roman" w:cs="Times New Roman"/>
          <w:sz w:val="28"/>
          <w:szCs w:val="28"/>
        </w:rPr>
        <w:t xml:space="preserve">за 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успешное и добросовестное исполнение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66637F" w:rsidRDefault="006548D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358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122680">
        <w:rPr>
          <w:rFonts w:ascii="Times New Roman" w:hAnsi="Times New Roman" w:cs="Times New Roman"/>
          <w:sz w:val="28"/>
          <w:szCs w:val="28"/>
        </w:rPr>
        <w:t>выполнение заданий особой важности и сложности.</w:t>
      </w:r>
    </w:p>
    <w:p w:rsidR="002D3D22" w:rsidRDefault="00E27F28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Премирование з</w:t>
      </w:r>
      <w:r w:rsidR="006548DF">
        <w:rPr>
          <w:rFonts w:ascii="Times New Roman" w:hAnsi="Times New Roman" w:cs="Times New Roman"/>
          <w:sz w:val="28"/>
          <w:szCs w:val="28"/>
        </w:rPr>
        <w:t>а успешное и добросовестное исполнение муниципальным служащим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итогам работы муниципального служащего</w:t>
      </w:r>
      <w:r w:rsidR="006548DF">
        <w:rPr>
          <w:rFonts w:ascii="Times New Roman" w:hAnsi="Times New Roman" w:cs="Times New Roman"/>
          <w:sz w:val="28"/>
          <w:szCs w:val="28"/>
        </w:rPr>
        <w:t xml:space="preserve"> за</w:t>
      </w:r>
      <w:r w:rsidR="004C29BD">
        <w:rPr>
          <w:rFonts w:ascii="Times New Roman" w:hAnsi="Times New Roman" w:cs="Times New Roman"/>
          <w:sz w:val="28"/>
          <w:szCs w:val="28"/>
        </w:rPr>
        <w:t xml:space="preserve"> месяц,</w:t>
      </w:r>
      <w:r w:rsidR="00C8787F">
        <w:rPr>
          <w:rFonts w:ascii="Times New Roman" w:hAnsi="Times New Roman" w:cs="Times New Roman"/>
          <w:sz w:val="28"/>
          <w:szCs w:val="28"/>
        </w:rPr>
        <w:t xml:space="preserve"> квартал или</w:t>
      </w:r>
      <w:r w:rsidR="006548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D3D22" w:rsidRDefault="002D3D22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Премирование: </w:t>
      </w:r>
    </w:p>
    <w:p w:rsidR="004C29BD" w:rsidRDefault="004C29BD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месяц осуществляется в следующем за ним месяце;</w:t>
      </w:r>
    </w:p>
    <w:p w:rsidR="002D3D22" w:rsidRDefault="002D3D22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квартал осуществляется в месяце, следующем за последним месяцем квартала (за исключением 4 квартала года);</w:t>
      </w:r>
    </w:p>
    <w:p w:rsidR="002D3D22" w:rsidRDefault="002D3D22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 квартал года осуществляется в последнем месяце квартала; </w:t>
      </w:r>
    </w:p>
    <w:p w:rsidR="00E27F28" w:rsidRDefault="002D3D22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осуществляется в последнем месяце года.  </w:t>
      </w:r>
    </w:p>
    <w:p w:rsidR="00E27F28" w:rsidRDefault="00E27F28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премировании муниципального служащего за успешное и добросовестное исполнение муниципальным служащим своих должностных обязанностей за</w:t>
      </w:r>
      <w:r w:rsidR="00032B9D">
        <w:rPr>
          <w:rFonts w:ascii="Times New Roman" w:hAnsi="Times New Roman" w:cs="Times New Roman"/>
          <w:sz w:val="28"/>
          <w:szCs w:val="28"/>
        </w:rPr>
        <w:t xml:space="preserve"> месяц,</w:t>
      </w:r>
      <w:r>
        <w:rPr>
          <w:rFonts w:ascii="Times New Roman" w:hAnsi="Times New Roman" w:cs="Times New Roman"/>
          <w:sz w:val="28"/>
          <w:szCs w:val="28"/>
        </w:rPr>
        <w:t xml:space="preserve"> квартал или год учитывается следующее</w:t>
      </w:r>
      <w:r w:rsidR="006548DF">
        <w:rPr>
          <w:rFonts w:ascii="Times New Roman" w:hAnsi="Times New Roman" w:cs="Times New Roman"/>
          <w:sz w:val="28"/>
          <w:szCs w:val="28"/>
        </w:rPr>
        <w:t>:</w:t>
      </w:r>
    </w:p>
    <w:p w:rsidR="00E27F28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соблюдение трудовой дисциплины;</w:t>
      </w:r>
    </w:p>
    <w:p w:rsidR="0024358F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и качество выполнения п</w:t>
      </w:r>
      <w:r w:rsidR="00E27F28">
        <w:rPr>
          <w:rFonts w:ascii="Times New Roman" w:hAnsi="Times New Roman" w:cs="Times New Roman"/>
          <w:sz w:val="28"/>
          <w:szCs w:val="28"/>
        </w:rPr>
        <w:t>оручений (заданий) руководителя</w:t>
      </w:r>
      <w:r w:rsidR="0024358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и (или)</w:t>
      </w:r>
      <w:r w:rsidR="00E27F28">
        <w:rPr>
          <w:rFonts w:ascii="Times New Roman" w:hAnsi="Times New Roman" w:cs="Times New Roman"/>
          <w:sz w:val="28"/>
          <w:szCs w:val="28"/>
        </w:rPr>
        <w:t xml:space="preserve"> его заместител</w:t>
      </w:r>
      <w:r w:rsidR="0024358F">
        <w:rPr>
          <w:rFonts w:ascii="Times New Roman" w:hAnsi="Times New Roman" w:cs="Times New Roman"/>
          <w:sz w:val="28"/>
          <w:szCs w:val="28"/>
        </w:rPr>
        <w:t>я</w:t>
      </w:r>
      <w:r w:rsidR="00E27F28">
        <w:rPr>
          <w:rFonts w:ascii="Times New Roman" w:hAnsi="Times New Roman" w:cs="Times New Roman"/>
          <w:sz w:val="28"/>
          <w:szCs w:val="28"/>
        </w:rPr>
        <w:t>, непосредственного руководителя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F28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24358F">
        <w:rPr>
          <w:rFonts w:ascii="Times New Roman" w:hAnsi="Times New Roman" w:cs="Times New Roman"/>
          <w:sz w:val="28"/>
          <w:szCs w:val="28"/>
        </w:rPr>
        <w:t xml:space="preserve"> или наличие фактов ненадлежащее исполнения должностных обязанностей, предусмотренных должностной инструкцией, </w:t>
      </w:r>
      <w:r>
        <w:rPr>
          <w:rFonts w:ascii="Times New Roman" w:hAnsi="Times New Roman" w:cs="Times New Roman"/>
          <w:sz w:val="28"/>
          <w:szCs w:val="28"/>
        </w:rPr>
        <w:t xml:space="preserve">замечаний относительно качества выполнения </w:t>
      </w:r>
      <w:r w:rsidR="00E27F28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E27F28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F2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 сроков рассмотрения обращений, заявлений граждан, сроков исполнения документов;</w:t>
      </w:r>
    </w:p>
    <w:p w:rsidR="00E27F28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своевременность и полнота подготовки отчетности;</w:t>
      </w:r>
    </w:p>
    <w:p w:rsidR="0024358F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 отработанное муниципальным служащим время в расчетном периоде. При этом время нахождения</w:t>
      </w:r>
      <w:r w:rsidR="00A55A4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в ежегодном оплачиваемом отпуске, на обучении, в командировке принимается в расчет </w:t>
      </w:r>
      <w:r w:rsidR="0024358F">
        <w:rPr>
          <w:rFonts w:ascii="Times New Roman" w:hAnsi="Times New Roman" w:cs="Times New Roman"/>
          <w:sz w:val="28"/>
          <w:szCs w:val="28"/>
        </w:rPr>
        <w:t>отработанного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58F" w:rsidRDefault="0024358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факты невыполнения локальных нормативных актов </w:t>
      </w:r>
      <w:r w:rsidR="00B55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</w:t>
      </w:r>
      <w:r w:rsidR="006548DF">
        <w:rPr>
          <w:rFonts w:ascii="Times New Roman" w:hAnsi="Times New Roman" w:cs="Times New Roman"/>
          <w:sz w:val="28"/>
          <w:szCs w:val="28"/>
        </w:rPr>
        <w:t>и поручений руководителя</w:t>
      </w:r>
      <w:r w:rsidR="00B55124">
        <w:rPr>
          <w:rFonts w:ascii="Times New Roman" w:hAnsi="Times New Roman" w:cs="Times New Roman"/>
          <w:sz w:val="28"/>
          <w:szCs w:val="28"/>
        </w:rPr>
        <w:t xml:space="preserve"> </w:t>
      </w:r>
      <w:r w:rsidR="006548DF">
        <w:rPr>
          <w:rFonts w:ascii="Times New Roman" w:hAnsi="Times New Roman" w:cs="Times New Roman"/>
          <w:sz w:val="28"/>
          <w:szCs w:val="28"/>
        </w:rPr>
        <w:t xml:space="preserve"> </w:t>
      </w:r>
      <w:r w:rsidR="00B55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r w:rsidR="006548DF">
        <w:rPr>
          <w:rFonts w:ascii="Times New Roman" w:hAnsi="Times New Roman" w:cs="Times New Roman"/>
          <w:sz w:val="28"/>
          <w:szCs w:val="28"/>
        </w:rPr>
        <w:t xml:space="preserve"> и (или) его заместителя, заданий и поручений непосредственного руководителя муниципального служащего;</w:t>
      </w:r>
    </w:p>
    <w:p w:rsidR="006548DF" w:rsidRDefault="0024358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осуществляется премирование муниципальных служащих за успешное и добросовестное исполнение муниципальным служащим своих должностных обязанностей</w:t>
      </w:r>
      <w:r w:rsidR="00654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трудовую деятельность в </w:t>
      </w:r>
      <w:r w:rsidR="00B55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ргане местного самоуправления менее трех месяцев </w:t>
      </w:r>
      <w:r w:rsidR="006548D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день принятия решения о премировании. </w:t>
      </w:r>
    </w:p>
    <w:p w:rsidR="00493CD9" w:rsidRDefault="0024358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9F8">
        <w:rPr>
          <w:rFonts w:ascii="Times New Roman" w:hAnsi="Times New Roman" w:cs="Times New Roman"/>
          <w:sz w:val="28"/>
          <w:szCs w:val="28"/>
        </w:rPr>
        <w:t>2.2</w:t>
      </w:r>
      <w:r w:rsidR="00493CD9">
        <w:rPr>
          <w:rFonts w:ascii="Times New Roman" w:hAnsi="Times New Roman" w:cs="Times New Roman"/>
          <w:sz w:val="28"/>
          <w:szCs w:val="28"/>
        </w:rPr>
        <w:t>.</w:t>
      </w:r>
      <w:r w:rsidRPr="0024358F">
        <w:rPr>
          <w:rFonts w:ascii="Times New Roman" w:hAnsi="Times New Roman" w:cs="Times New Roman"/>
          <w:sz w:val="28"/>
          <w:szCs w:val="28"/>
        </w:rPr>
        <w:t xml:space="preserve"> </w:t>
      </w:r>
      <w:r w:rsidR="00493CD9">
        <w:rPr>
          <w:rFonts w:ascii="Times New Roman" w:hAnsi="Times New Roman" w:cs="Times New Roman"/>
          <w:sz w:val="28"/>
          <w:szCs w:val="28"/>
        </w:rPr>
        <w:t>Премирование</w:t>
      </w:r>
      <w:r w:rsidRPr="00122680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493CD9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122680">
        <w:rPr>
          <w:rFonts w:ascii="Times New Roman" w:hAnsi="Times New Roman" w:cs="Times New Roman"/>
          <w:sz w:val="28"/>
          <w:szCs w:val="28"/>
        </w:rPr>
        <w:t>особо</w:t>
      </w:r>
      <w:r w:rsidR="00493CD9">
        <w:rPr>
          <w:rFonts w:ascii="Times New Roman" w:hAnsi="Times New Roman" w:cs="Times New Roman"/>
          <w:sz w:val="28"/>
          <w:szCs w:val="28"/>
        </w:rPr>
        <w:t>й</w:t>
      </w:r>
      <w:r w:rsidRPr="00122680">
        <w:rPr>
          <w:rFonts w:ascii="Times New Roman" w:hAnsi="Times New Roman" w:cs="Times New Roman"/>
          <w:sz w:val="28"/>
          <w:szCs w:val="28"/>
        </w:rPr>
        <w:t xml:space="preserve"> важн</w:t>
      </w:r>
      <w:r w:rsidR="00493CD9">
        <w:rPr>
          <w:rFonts w:ascii="Times New Roman" w:hAnsi="Times New Roman" w:cs="Times New Roman"/>
          <w:sz w:val="28"/>
          <w:szCs w:val="28"/>
        </w:rPr>
        <w:t>ости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и сложн</w:t>
      </w:r>
      <w:r w:rsidR="00493CD9">
        <w:rPr>
          <w:rFonts w:ascii="Times New Roman" w:hAnsi="Times New Roman" w:cs="Times New Roman"/>
          <w:sz w:val="28"/>
          <w:szCs w:val="28"/>
        </w:rPr>
        <w:t>ости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493CD9">
        <w:rPr>
          <w:rFonts w:ascii="Times New Roman" w:hAnsi="Times New Roman" w:cs="Times New Roman"/>
          <w:sz w:val="28"/>
          <w:szCs w:val="28"/>
        </w:rPr>
        <w:t>осуществляется по результатам выполнения указанных заданий</w:t>
      </w:r>
      <w:r w:rsidRPr="00122680">
        <w:rPr>
          <w:rFonts w:ascii="Times New Roman" w:hAnsi="Times New Roman" w:cs="Times New Roman"/>
          <w:sz w:val="28"/>
          <w:szCs w:val="28"/>
        </w:rPr>
        <w:t>.</w:t>
      </w:r>
      <w:r w:rsidR="00493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A1" w:rsidRDefault="00CA70A1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</w:t>
      </w:r>
      <w:r w:rsidRPr="00122680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122680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2680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и сложн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месяце</w:t>
      </w:r>
      <w:r w:rsidR="008D2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следующем за месяцем окончания срока выполнения задания.</w:t>
      </w:r>
    </w:p>
    <w:p w:rsidR="0024358F" w:rsidRDefault="00493CD9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муниципальному служащему</w:t>
      </w:r>
      <w:r w:rsidR="00B73ACC">
        <w:rPr>
          <w:rFonts w:ascii="Times New Roman" w:hAnsi="Times New Roman" w:cs="Times New Roman"/>
          <w:sz w:val="28"/>
          <w:szCs w:val="28"/>
        </w:rPr>
        <w:t xml:space="preserve"> или нескольким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задания особой сложности и важности осуществляется распорядительным документом </w:t>
      </w:r>
      <w:r w:rsidR="00B551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самоуправления, который дол</w:t>
      </w:r>
      <w:r w:rsidR="00A55A4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 содержать: </w:t>
      </w:r>
    </w:p>
    <w:p w:rsidR="00B73ACC" w:rsidRDefault="00B73ACC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ФИО, должность муниципального служащего (муниципальных служащих);</w:t>
      </w:r>
    </w:p>
    <w:p w:rsidR="00493CD9" w:rsidRDefault="00493CD9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задания;</w:t>
      </w:r>
    </w:p>
    <w:p w:rsidR="00493CD9" w:rsidRDefault="00493CD9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выполнения задания;</w:t>
      </w:r>
    </w:p>
    <w:p w:rsidR="00493CD9" w:rsidRDefault="00493CD9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3ACC">
        <w:rPr>
          <w:rFonts w:ascii="Times New Roman" w:hAnsi="Times New Roman" w:cs="Times New Roman"/>
          <w:sz w:val="28"/>
          <w:szCs w:val="28"/>
        </w:rPr>
        <w:t>срок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73A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задания</w:t>
      </w:r>
      <w:r w:rsidR="00B73ACC">
        <w:rPr>
          <w:rFonts w:ascii="Times New Roman" w:hAnsi="Times New Roman" w:cs="Times New Roman"/>
          <w:sz w:val="28"/>
          <w:szCs w:val="28"/>
        </w:rPr>
        <w:t xml:space="preserve"> и, лицо которому такая информация должна быть направлена.</w:t>
      </w:r>
    </w:p>
    <w:p w:rsidR="00B73ACC" w:rsidRDefault="00B73ACC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премировании муниципального служащего </w:t>
      </w:r>
      <w:r w:rsidRPr="00122680"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122680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2680">
        <w:rPr>
          <w:rFonts w:ascii="Times New Roman" w:hAnsi="Times New Roman" w:cs="Times New Roman"/>
          <w:sz w:val="28"/>
          <w:szCs w:val="28"/>
        </w:rPr>
        <w:t xml:space="preserve"> важн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и сложн</w:t>
      </w:r>
      <w:r>
        <w:rPr>
          <w:rFonts w:ascii="Times New Roman" w:hAnsi="Times New Roman" w:cs="Times New Roman"/>
          <w:sz w:val="28"/>
          <w:szCs w:val="28"/>
        </w:rPr>
        <w:t>ости учитывается следующее:</w:t>
      </w:r>
    </w:p>
    <w:p w:rsidR="00673885" w:rsidRDefault="00673885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</w:t>
      </w:r>
      <w:r w:rsidR="008D2AD6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673885" w:rsidRDefault="00673885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срока выполнения задания;</w:t>
      </w:r>
    </w:p>
    <w:p w:rsidR="00B679F8" w:rsidRDefault="00673885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результата</w:t>
      </w:r>
      <w:r w:rsidR="00234918">
        <w:rPr>
          <w:rFonts w:ascii="Times New Roman" w:hAnsi="Times New Roman" w:cs="Times New Roman"/>
          <w:sz w:val="28"/>
          <w:szCs w:val="28"/>
        </w:rPr>
        <w:t xml:space="preserve"> выполненного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8D2AD6" w:rsidRDefault="008D2AD6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 достижении цели задания премирование не производится. </w:t>
      </w:r>
    </w:p>
    <w:p w:rsidR="00192FAC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9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Решение о премировании и размере премии принимается должностным лицом, являющимся для премируемого муниципального служ</w:t>
      </w:r>
      <w:r w:rsidR="00B679F8">
        <w:rPr>
          <w:rFonts w:ascii="Times New Roman" w:hAnsi="Times New Roman" w:cs="Times New Roman"/>
          <w:sz w:val="28"/>
          <w:szCs w:val="28"/>
        </w:rPr>
        <w:t>ащего представителем нанимателя.</w:t>
      </w:r>
      <w:r w:rsidR="0019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D" w:rsidRDefault="00192FAC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6A56">
        <w:rPr>
          <w:rFonts w:ascii="Times New Roman" w:hAnsi="Times New Roman" w:cs="Times New Roman"/>
          <w:sz w:val="28"/>
          <w:szCs w:val="28"/>
        </w:rPr>
        <w:t>При принятии решения о премировании и размере премии, должностное лицо, являющееся для премируемого муниципального служащего представителем нанимателя</w:t>
      </w:r>
      <w:r w:rsidR="00166C4F" w:rsidRPr="00296A56">
        <w:rPr>
          <w:rFonts w:ascii="Times New Roman" w:hAnsi="Times New Roman" w:cs="Times New Roman"/>
          <w:sz w:val="28"/>
          <w:szCs w:val="28"/>
        </w:rPr>
        <w:t xml:space="preserve">, может учитывать </w:t>
      </w:r>
      <w:r w:rsidR="003420ED" w:rsidRPr="00296A56">
        <w:rPr>
          <w:rFonts w:ascii="Times New Roman" w:hAnsi="Times New Roman" w:cs="Times New Roman"/>
          <w:sz w:val="28"/>
          <w:szCs w:val="28"/>
        </w:rPr>
        <w:t>информацию об  исполнении муниципальным служащим должностных обязанностей за определенный период, поступившую от непосредственн</w:t>
      </w:r>
      <w:r w:rsidR="008B56F0" w:rsidRPr="00296A56">
        <w:rPr>
          <w:rFonts w:ascii="Times New Roman" w:hAnsi="Times New Roman" w:cs="Times New Roman"/>
          <w:sz w:val="28"/>
          <w:szCs w:val="28"/>
        </w:rPr>
        <w:t xml:space="preserve">ого руководителя муниципального служащего. </w:t>
      </w:r>
      <w:r w:rsidR="003420ED" w:rsidRPr="00296A56">
        <w:rPr>
          <w:rFonts w:ascii="Times New Roman" w:hAnsi="Times New Roman" w:cs="Times New Roman"/>
          <w:sz w:val="28"/>
          <w:szCs w:val="28"/>
        </w:rPr>
        <w:t>Информация предоставляется непосредственным руководителем муниципального служащего по поручению представителя нанимателя</w:t>
      </w:r>
      <w:r w:rsidR="008B56F0" w:rsidRPr="00296A56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3420ED" w:rsidRPr="00296A56">
        <w:rPr>
          <w:rFonts w:ascii="Times New Roman" w:hAnsi="Times New Roman" w:cs="Times New Roman"/>
          <w:sz w:val="28"/>
          <w:szCs w:val="28"/>
        </w:rPr>
        <w:t>.</w:t>
      </w:r>
    </w:p>
    <w:p w:rsidR="00415BD4" w:rsidRDefault="006548D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9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3885">
        <w:rPr>
          <w:rFonts w:ascii="Times New Roman" w:hAnsi="Times New Roman" w:cs="Times New Roman"/>
          <w:sz w:val="28"/>
          <w:szCs w:val="28"/>
        </w:rPr>
        <w:t>Премирование не осуществляется</w:t>
      </w:r>
      <w:r w:rsidR="00415BD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15BD4" w:rsidRDefault="00415BD4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F8">
        <w:rPr>
          <w:rFonts w:ascii="Times New Roman" w:hAnsi="Times New Roman" w:cs="Times New Roman"/>
          <w:sz w:val="28"/>
          <w:szCs w:val="28"/>
        </w:rPr>
        <w:t xml:space="preserve"> </w:t>
      </w:r>
      <w:r w:rsidR="00673885">
        <w:rPr>
          <w:rFonts w:ascii="Times New Roman" w:hAnsi="Times New Roman" w:cs="Times New Roman"/>
          <w:sz w:val="28"/>
          <w:szCs w:val="28"/>
        </w:rPr>
        <w:t>наличия</w:t>
      </w:r>
      <w:r w:rsidR="006548DF">
        <w:rPr>
          <w:rFonts w:ascii="Times New Roman" w:hAnsi="Times New Roman" w:cs="Times New Roman"/>
          <w:sz w:val="28"/>
          <w:szCs w:val="28"/>
        </w:rPr>
        <w:t xml:space="preserve"> дисциплинарного взыскания</w:t>
      </w:r>
      <w:r w:rsidR="00B679F8">
        <w:rPr>
          <w:rFonts w:ascii="Times New Roman" w:hAnsi="Times New Roman" w:cs="Times New Roman"/>
          <w:sz w:val="28"/>
          <w:szCs w:val="28"/>
        </w:rPr>
        <w:t xml:space="preserve"> у муниципального служащего на день принятия решения о премировании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37F" w:rsidRPr="00122680" w:rsidRDefault="00415BD4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37F" w:rsidRPr="00122680">
        <w:rPr>
          <w:rFonts w:ascii="Times New Roman" w:hAnsi="Times New Roman" w:cs="Times New Roman"/>
          <w:sz w:val="28"/>
          <w:szCs w:val="28"/>
        </w:rPr>
        <w:t>отстранен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 от работы на</w:t>
      </w:r>
      <w:r w:rsidRPr="0041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принятия решения о премировании</w:t>
      </w:r>
      <w:r w:rsidR="0066637F" w:rsidRPr="00122680">
        <w:rPr>
          <w:rFonts w:ascii="Times New Roman" w:hAnsi="Times New Roman" w:cs="Times New Roman"/>
          <w:sz w:val="28"/>
          <w:szCs w:val="28"/>
        </w:rPr>
        <w:t>.</w:t>
      </w:r>
    </w:p>
    <w:p w:rsidR="00361722" w:rsidRPr="00662777" w:rsidRDefault="00361722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B26FC" w:rsidRDefault="00415BD4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637F" w:rsidRPr="00122680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66637F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</w:t>
      </w:r>
      <w:r w:rsidR="00415BD4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415BD4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</w:t>
      </w:r>
    </w:p>
    <w:p w:rsidR="00415BD4" w:rsidRPr="00662777" w:rsidRDefault="00415BD4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221F5F" w:rsidRDefault="00221F5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1. </w:t>
      </w:r>
      <w:r w:rsidR="00D12D5B">
        <w:rPr>
          <w:rFonts w:ascii="Times New Roman" w:hAnsi="Times New Roman" w:cs="Times New Roman"/>
          <w:sz w:val="28"/>
          <w:szCs w:val="28"/>
        </w:rPr>
        <w:t>Е</w:t>
      </w:r>
      <w:r w:rsidR="00D12D5B" w:rsidRPr="00122680">
        <w:rPr>
          <w:rFonts w:ascii="Times New Roman" w:hAnsi="Times New Roman" w:cs="Times New Roman"/>
          <w:sz w:val="28"/>
          <w:szCs w:val="28"/>
        </w:rPr>
        <w:t>диновременн</w:t>
      </w:r>
      <w:r w:rsidR="00D12D5B">
        <w:rPr>
          <w:rFonts w:ascii="Times New Roman" w:hAnsi="Times New Roman" w:cs="Times New Roman"/>
          <w:sz w:val="28"/>
          <w:szCs w:val="28"/>
        </w:rPr>
        <w:t>ая</w:t>
      </w:r>
      <w:r w:rsidR="00D12D5B" w:rsidRPr="00122680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12D5B">
        <w:rPr>
          <w:rFonts w:ascii="Times New Roman" w:hAnsi="Times New Roman" w:cs="Times New Roman"/>
          <w:sz w:val="28"/>
          <w:szCs w:val="28"/>
        </w:rPr>
        <w:t>а</w:t>
      </w:r>
      <w:r w:rsidR="00D12D5B" w:rsidRPr="00122680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</w:t>
      </w:r>
      <w:r w:rsidR="00D12D5B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D12D5B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</w:t>
      </w:r>
      <w:r w:rsidR="00D12D5B"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D12D5B">
        <w:rPr>
          <w:rFonts w:ascii="Times New Roman" w:hAnsi="Times New Roman" w:cs="Times New Roman"/>
          <w:sz w:val="28"/>
          <w:szCs w:val="28"/>
        </w:rPr>
        <w:t>(далее также - Единовременная выплата) производится м</w:t>
      </w:r>
      <w:r w:rsidR="0066637F" w:rsidRPr="00122680">
        <w:rPr>
          <w:rFonts w:ascii="Times New Roman" w:hAnsi="Times New Roman" w:cs="Times New Roman"/>
          <w:sz w:val="28"/>
          <w:szCs w:val="28"/>
        </w:rPr>
        <w:t>униципальным служащим один раз в год при предоставлении ежегодного оплачиваемого отпуска в размере 3,5 должностн</w:t>
      </w:r>
      <w:r w:rsidR="00D12D5B">
        <w:rPr>
          <w:rFonts w:ascii="Times New Roman" w:hAnsi="Times New Roman" w:cs="Times New Roman"/>
          <w:sz w:val="28"/>
          <w:szCs w:val="28"/>
        </w:rPr>
        <w:t>ых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12D5B">
        <w:rPr>
          <w:rFonts w:ascii="Times New Roman" w:hAnsi="Times New Roman" w:cs="Times New Roman"/>
          <w:sz w:val="28"/>
          <w:szCs w:val="28"/>
        </w:rPr>
        <w:t>ов муниципального служащего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6FC" w:rsidRDefault="00221F5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Единовременная выплата производится по решению представителя нанимателя одновременно с предоставлением ежегодного оплачиваемого отпуска. В случае разделения отпуска на части с согласия муниципального служащего, единовременная выплата производится при предоставлении одной из частей отпуска по выбору служащего, выраженному в его личном заявлении.</w:t>
      </w:r>
      <w:r w:rsidR="00DB2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7F" w:rsidRPr="00122680" w:rsidRDefault="00221F5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5411B" w:rsidRPr="00122680">
        <w:rPr>
          <w:rFonts w:ascii="Times New Roman" w:hAnsi="Times New Roman" w:cs="Times New Roman"/>
          <w:sz w:val="28"/>
          <w:szCs w:val="28"/>
        </w:rPr>
        <w:t xml:space="preserve">. </w:t>
      </w:r>
      <w:r w:rsidR="0066637F" w:rsidRPr="00122680">
        <w:rPr>
          <w:rFonts w:ascii="Times New Roman" w:hAnsi="Times New Roman" w:cs="Times New Roman"/>
          <w:sz w:val="28"/>
          <w:szCs w:val="28"/>
        </w:rPr>
        <w:t>Единовременная выплата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21F5F" w:rsidRDefault="00221F5F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. </w:t>
      </w:r>
      <w:r w:rsidR="00F5411B" w:rsidRPr="00122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когда муниципальному служащему ежегодный оплачиваемый отпуск не предоставлен и перенесен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следующий</w:t>
      </w:r>
      <w:r w:rsidR="00DB26FC">
        <w:rPr>
          <w:rFonts w:ascii="Times New Roman" w:hAnsi="Times New Roman" w:cs="Times New Roman"/>
          <w:sz w:val="28"/>
          <w:szCs w:val="28"/>
        </w:rPr>
        <w:t xml:space="preserve"> год, единовременная выплата</w:t>
      </w:r>
      <w:r>
        <w:rPr>
          <w:rFonts w:ascii="Times New Roman" w:hAnsi="Times New Roman" w:cs="Times New Roman"/>
          <w:sz w:val="28"/>
          <w:szCs w:val="28"/>
        </w:rPr>
        <w:t>, не выплаченная в течение текущего календарного года, подлежит выплате муниципальному служащему на основании организационно-распорядительного документа, издаваемого представителем нанимателя, в последнем месяце календарного года.</w:t>
      </w:r>
    </w:p>
    <w:p w:rsidR="00E66060" w:rsidRPr="00662777" w:rsidRDefault="00E66060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B26FC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4. Порядок и условия</w:t>
      </w:r>
    </w:p>
    <w:p w:rsidR="0066637F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выплаты материальной помощи муниципальным служащим</w:t>
      </w:r>
    </w:p>
    <w:p w:rsidR="00504F8A" w:rsidRPr="00662777" w:rsidRDefault="00504F8A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836DEB" w:rsidRDefault="00504F8A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Материальная помощь является единовременной выплатой, предоставляемой по личному заявлению муниципального служащего</w:t>
      </w:r>
      <w:r w:rsidR="00836DEB">
        <w:rPr>
          <w:rFonts w:ascii="Times New Roman" w:hAnsi="Times New Roman" w:cs="Times New Roman"/>
          <w:sz w:val="28"/>
          <w:szCs w:val="28"/>
        </w:rPr>
        <w:t xml:space="preserve"> при определенных основаниях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8A" w:rsidRDefault="00836DEB" w:rsidP="00662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Основания</w:t>
      </w:r>
      <w:r w:rsidR="007968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может быть выплачена материальная помощь</w:t>
      </w:r>
      <w:r w:rsidR="00504F8A">
        <w:rPr>
          <w:rFonts w:ascii="Times New Roman" w:hAnsi="Times New Roman" w:cs="Times New Roman"/>
          <w:sz w:val="28"/>
          <w:szCs w:val="28"/>
        </w:rPr>
        <w:t>:</w:t>
      </w:r>
    </w:p>
    <w:p w:rsidR="0066637F" w:rsidRPr="00122680" w:rsidRDefault="0066637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- бракосочетание</w:t>
      </w:r>
      <w:r w:rsidR="00504F8A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122680">
        <w:rPr>
          <w:rFonts w:ascii="Times New Roman" w:hAnsi="Times New Roman" w:cs="Times New Roman"/>
          <w:sz w:val="28"/>
          <w:szCs w:val="28"/>
        </w:rPr>
        <w:t>;</w:t>
      </w:r>
    </w:p>
    <w:p w:rsidR="0066637F" w:rsidRPr="00122680" w:rsidRDefault="0066637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- рождение ребенка</w:t>
      </w:r>
      <w:r w:rsidR="00504F8A">
        <w:rPr>
          <w:rFonts w:ascii="Times New Roman" w:hAnsi="Times New Roman" w:cs="Times New Roman"/>
          <w:sz w:val="28"/>
          <w:szCs w:val="28"/>
        </w:rPr>
        <w:t xml:space="preserve"> у муниципального служащего</w:t>
      </w:r>
      <w:r w:rsidRPr="00122680">
        <w:rPr>
          <w:rFonts w:ascii="Times New Roman" w:hAnsi="Times New Roman" w:cs="Times New Roman"/>
          <w:sz w:val="28"/>
          <w:szCs w:val="28"/>
        </w:rPr>
        <w:t>;</w:t>
      </w:r>
    </w:p>
    <w:p w:rsidR="0066637F" w:rsidRPr="00122680" w:rsidRDefault="0066637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- смерть супруга (супруги) или близких родственников</w:t>
      </w:r>
      <w:r w:rsidR="00504F8A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122680">
        <w:rPr>
          <w:rFonts w:ascii="Times New Roman" w:hAnsi="Times New Roman" w:cs="Times New Roman"/>
          <w:sz w:val="28"/>
          <w:szCs w:val="28"/>
        </w:rPr>
        <w:t>.</w:t>
      </w:r>
    </w:p>
    <w:p w:rsidR="0066637F" w:rsidRDefault="00836DEB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. </w:t>
      </w:r>
      <w:r w:rsidR="00796888">
        <w:rPr>
          <w:rFonts w:ascii="Times New Roman" w:hAnsi="Times New Roman" w:cs="Times New Roman"/>
          <w:sz w:val="28"/>
          <w:szCs w:val="28"/>
        </w:rPr>
        <w:t>Предельный р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</w:t>
      </w:r>
      <w:r w:rsidR="0079688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6637F" w:rsidRPr="00122680">
        <w:rPr>
          <w:rFonts w:ascii="Times New Roman" w:hAnsi="Times New Roman" w:cs="Times New Roman"/>
          <w:sz w:val="28"/>
          <w:szCs w:val="28"/>
        </w:rPr>
        <w:t>пят</w:t>
      </w:r>
      <w:r w:rsidR="00796888">
        <w:rPr>
          <w:rFonts w:ascii="Times New Roman" w:hAnsi="Times New Roman" w:cs="Times New Roman"/>
          <w:sz w:val="28"/>
          <w:szCs w:val="28"/>
        </w:rPr>
        <w:t>ь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тысяч рублей по каждому основанию.</w:t>
      </w:r>
    </w:p>
    <w:p w:rsidR="00944740" w:rsidRPr="00122680" w:rsidRDefault="00944740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материальной помощи в каждом конкретном случае определяется представителем нанимателя, в пределах установленных настоящим пунктом.  </w:t>
      </w:r>
    </w:p>
    <w:p w:rsidR="0066637F" w:rsidRPr="00122680" w:rsidRDefault="00836DEB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6637F" w:rsidRPr="00122680">
        <w:rPr>
          <w:rFonts w:ascii="Times New Roman" w:hAnsi="Times New Roman" w:cs="Times New Roman"/>
          <w:sz w:val="28"/>
          <w:szCs w:val="28"/>
        </w:rPr>
        <w:t>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66637F" w:rsidRPr="00122680" w:rsidRDefault="0066637F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>4.</w:t>
      </w:r>
      <w:r w:rsidR="00836DEB">
        <w:rPr>
          <w:rFonts w:ascii="Times New Roman" w:hAnsi="Times New Roman" w:cs="Times New Roman"/>
          <w:sz w:val="28"/>
          <w:szCs w:val="28"/>
        </w:rPr>
        <w:t>5.</w:t>
      </w:r>
      <w:r w:rsidRPr="00122680">
        <w:rPr>
          <w:rFonts w:ascii="Times New Roman" w:hAnsi="Times New Roman" w:cs="Times New Roman"/>
          <w:sz w:val="28"/>
          <w:szCs w:val="28"/>
        </w:rPr>
        <w:t xml:space="preserve"> Выплата</w:t>
      </w:r>
      <w:r w:rsidR="00836DEB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836DEB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</w:t>
      </w:r>
      <w:r w:rsidR="00F5411B" w:rsidRPr="00122680">
        <w:rPr>
          <w:rFonts w:ascii="Times New Roman" w:hAnsi="Times New Roman" w:cs="Times New Roman"/>
          <w:sz w:val="28"/>
          <w:szCs w:val="28"/>
        </w:rPr>
        <w:t>,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>на основании</w:t>
      </w:r>
      <w:r w:rsidRPr="00122680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836DEB">
        <w:rPr>
          <w:rFonts w:ascii="Times New Roman" w:hAnsi="Times New Roman" w:cs="Times New Roman"/>
          <w:sz w:val="28"/>
          <w:szCs w:val="28"/>
        </w:rPr>
        <w:t>го</w:t>
      </w:r>
      <w:r w:rsidRPr="001226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36DEB">
        <w:rPr>
          <w:rFonts w:ascii="Times New Roman" w:hAnsi="Times New Roman" w:cs="Times New Roman"/>
          <w:sz w:val="28"/>
          <w:szCs w:val="28"/>
        </w:rPr>
        <w:t>я</w:t>
      </w:r>
      <w:r w:rsidRPr="00122680">
        <w:rPr>
          <w:rFonts w:ascii="Times New Roman" w:hAnsi="Times New Roman" w:cs="Times New Roman"/>
          <w:sz w:val="28"/>
          <w:szCs w:val="28"/>
        </w:rPr>
        <w:t xml:space="preserve"> муниципального служащего. В заявлении</w:t>
      </w:r>
      <w:r w:rsidR="00836DEB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122680">
        <w:rPr>
          <w:rFonts w:ascii="Times New Roman" w:hAnsi="Times New Roman" w:cs="Times New Roman"/>
          <w:sz w:val="28"/>
          <w:szCs w:val="28"/>
        </w:rPr>
        <w:t xml:space="preserve">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361722" w:rsidRPr="00662777" w:rsidRDefault="00361722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6637F" w:rsidRDefault="0066637F" w:rsidP="00B5512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22680">
        <w:rPr>
          <w:rFonts w:ascii="Times New Roman" w:hAnsi="Times New Roman" w:cs="Times New Roman"/>
          <w:sz w:val="28"/>
          <w:szCs w:val="28"/>
        </w:rPr>
        <w:t xml:space="preserve">5. Источники выплаты премии, </w:t>
      </w:r>
      <w:r w:rsidR="00836DEB">
        <w:rPr>
          <w:rFonts w:ascii="Times New Roman" w:hAnsi="Times New Roman" w:cs="Times New Roman"/>
          <w:sz w:val="28"/>
          <w:szCs w:val="28"/>
        </w:rPr>
        <w:t>е</w:t>
      </w:r>
      <w:r w:rsidRPr="00122680">
        <w:rPr>
          <w:rFonts w:ascii="Times New Roman" w:hAnsi="Times New Roman" w:cs="Times New Roman"/>
          <w:sz w:val="28"/>
          <w:szCs w:val="28"/>
        </w:rPr>
        <w:t>диновременной выплаты при предоставлении ежегодного оплачиваемого отпуска</w:t>
      </w:r>
      <w:r w:rsidR="00836DEB">
        <w:rPr>
          <w:rFonts w:ascii="Times New Roman" w:hAnsi="Times New Roman" w:cs="Times New Roman"/>
          <w:sz w:val="28"/>
          <w:szCs w:val="28"/>
        </w:rPr>
        <w:t>,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836DEB" w:rsidRPr="00F30703">
        <w:rPr>
          <w:rFonts w:ascii="Times New Roman" w:hAnsi="Times New Roman" w:cs="Times New Roman"/>
          <w:sz w:val="28"/>
          <w:szCs w:val="28"/>
        </w:rPr>
        <w:t>которая не является выплатой за отработанное время</w:t>
      </w:r>
      <w:r w:rsidR="00836DEB">
        <w:rPr>
          <w:rFonts w:ascii="Times New Roman" w:hAnsi="Times New Roman" w:cs="Times New Roman"/>
          <w:sz w:val="28"/>
          <w:szCs w:val="28"/>
        </w:rPr>
        <w:t>,</w:t>
      </w:r>
      <w:r w:rsidR="00836DEB" w:rsidRPr="00836DEB">
        <w:rPr>
          <w:rFonts w:ascii="Times New Roman" w:hAnsi="Times New Roman" w:cs="Times New Roman"/>
          <w:sz w:val="28"/>
          <w:szCs w:val="28"/>
        </w:rPr>
        <w:t xml:space="preserve"> </w:t>
      </w:r>
      <w:r w:rsidR="00836DEB" w:rsidRPr="00122680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CA70A1" w:rsidRPr="00662777" w:rsidRDefault="00CA70A1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6637F" w:rsidRPr="00122680" w:rsidRDefault="00836DEB" w:rsidP="006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Выплата п</w:t>
      </w:r>
      <w:r w:rsidRPr="00122680">
        <w:rPr>
          <w:rFonts w:ascii="Times New Roman" w:hAnsi="Times New Roman" w:cs="Times New Roman"/>
          <w:sz w:val="28"/>
          <w:szCs w:val="28"/>
        </w:rPr>
        <w:t xml:space="preserve">ремии,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680">
        <w:rPr>
          <w:rFonts w:ascii="Times New Roman" w:hAnsi="Times New Roman" w:cs="Times New Roman"/>
          <w:sz w:val="28"/>
          <w:szCs w:val="28"/>
        </w:rPr>
        <w:t>диновременной выплаты 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680">
        <w:rPr>
          <w:rFonts w:ascii="Times New Roman" w:hAnsi="Times New Roman" w:cs="Times New Roman"/>
          <w:sz w:val="28"/>
          <w:szCs w:val="28"/>
        </w:rPr>
        <w:t xml:space="preserve"> </w:t>
      </w:r>
      <w:r w:rsidRPr="00F30703">
        <w:rPr>
          <w:rFonts w:ascii="Times New Roman" w:hAnsi="Times New Roman" w:cs="Times New Roman"/>
          <w:sz w:val="28"/>
          <w:szCs w:val="28"/>
        </w:rPr>
        <w:t>которая не является выплатой за отработанное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DEB">
        <w:rPr>
          <w:rFonts w:ascii="Times New Roman" w:hAnsi="Times New Roman" w:cs="Times New Roman"/>
          <w:sz w:val="28"/>
          <w:szCs w:val="28"/>
        </w:rPr>
        <w:t xml:space="preserve"> </w:t>
      </w:r>
      <w:r w:rsidRPr="00122680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66637F" w:rsidRPr="00122680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proofErr w:type="gramStart"/>
      <w:r w:rsidR="0066637F" w:rsidRPr="00122680">
        <w:rPr>
          <w:rFonts w:ascii="Times New Roman" w:hAnsi="Times New Roman" w:cs="Times New Roman"/>
          <w:sz w:val="28"/>
          <w:szCs w:val="28"/>
        </w:rPr>
        <w:t>средств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6637F" w:rsidRPr="00122680" w:rsidSect="00662777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7F"/>
    <w:rsid w:val="00002C99"/>
    <w:rsid w:val="0002224F"/>
    <w:rsid w:val="00032B9D"/>
    <w:rsid w:val="000B1135"/>
    <w:rsid w:val="000D4E8F"/>
    <w:rsid w:val="001035DE"/>
    <w:rsid w:val="00107BCB"/>
    <w:rsid w:val="00122680"/>
    <w:rsid w:val="00166C4F"/>
    <w:rsid w:val="00192FAC"/>
    <w:rsid w:val="001F2BC6"/>
    <w:rsid w:val="00211908"/>
    <w:rsid w:val="00221F5F"/>
    <w:rsid w:val="00234918"/>
    <w:rsid w:val="0024358F"/>
    <w:rsid w:val="0026635F"/>
    <w:rsid w:val="002853C6"/>
    <w:rsid w:val="00296A56"/>
    <w:rsid w:val="002C19A3"/>
    <w:rsid w:val="002D3D22"/>
    <w:rsid w:val="002E668D"/>
    <w:rsid w:val="0030018E"/>
    <w:rsid w:val="003420ED"/>
    <w:rsid w:val="00361722"/>
    <w:rsid w:val="003A2DF9"/>
    <w:rsid w:val="003A552F"/>
    <w:rsid w:val="003C46A5"/>
    <w:rsid w:val="00415BD4"/>
    <w:rsid w:val="00417D27"/>
    <w:rsid w:val="00493CD9"/>
    <w:rsid w:val="00495019"/>
    <w:rsid w:val="004C29BD"/>
    <w:rsid w:val="00504F8A"/>
    <w:rsid w:val="00541C1A"/>
    <w:rsid w:val="00546D94"/>
    <w:rsid w:val="006548DF"/>
    <w:rsid w:val="00662777"/>
    <w:rsid w:val="006651E9"/>
    <w:rsid w:val="0066637F"/>
    <w:rsid w:val="00673885"/>
    <w:rsid w:val="0068648D"/>
    <w:rsid w:val="006B1D44"/>
    <w:rsid w:val="006F244D"/>
    <w:rsid w:val="00762BD1"/>
    <w:rsid w:val="00784F7E"/>
    <w:rsid w:val="0079667E"/>
    <w:rsid w:val="00796888"/>
    <w:rsid w:val="007C76E5"/>
    <w:rsid w:val="0081131C"/>
    <w:rsid w:val="00830731"/>
    <w:rsid w:val="008315D8"/>
    <w:rsid w:val="00836DEB"/>
    <w:rsid w:val="00841BC6"/>
    <w:rsid w:val="00882759"/>
    <w:rsid w:val="008A3918"/>
    <w:rsid w:val="008B56F0"/>
    <w:rsid w:val="008D2AD6"/>
    <w:rsid w:val="00925355"/>
    <w:rsid w:val="009319B8"/>
    <w:rsid w:val="00944740"/>
    <w:rsid w:val="00953A85"/>
    <w:rsid w:val="009D515A"/>
    <w:rsid w:val="00A01EB2"/>
    <w:rsid w:val="00A55A42"/>
    <w:rsid w:val="00B55124"/>
    <w:rsid w:val="00B679F8"/>
    <w:rsid w:val="00B73ACC"/>
    <w:rsid w:val="00BB1A06"/>
    <w:rsid w:val="00C169A6"/>
    <w:rsid w:val="00C34D0F"/>
    <w:rsid w:val="00C859D2"/>
    <w:rsid w:val="00C8787F"/>
    <w:rsid w:val="00CA70A1"/>
    <w:rsid w:val="00CC5DD6"/>
    <w:rsid w:val="00CD3D92"/>
    <w:rsid w:val="00D12D5B"/>
    <w:rsid w:val="00D51160"/>
    <w:rsid w:val="00D81607"/>
    <w:rsid w:val="00D82B75"/>
    <w:rsid w:val="00DB26FC"/>
    <w:rsid w:val="00DB6B59"/>
    <w:rsid w:val="00DC6865"/>
    <w:rsid w:val="00DD110C"/>
    <w:rsid w:val="00E27F28"/>
    <w:rsid w:val="00E66060"/>
    <w:rsid w:val="00E74DD4"/>
    <w:rsid w:val="00E8136E"/>
    <w:rsid w:val="00F30703"/>
    <w:rsid w:val="00F5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B8"/>
  </w:style>
  <w:style w:type="paragraph" w:styleId="1">
    <w:name w:val="heading 1"/>
    <w:basedOn w:val="a"/>
    <w:link w:val="10"/>
    <w:uiPriority w:val="9"/>
    <w:qFormat/>
    <w:rsid w:val="00666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66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63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637F"/>
  </w:style>
  <w:style w:type="paragraph" w:styleId="a3">
    <w:name w:val="Subtitle"/>
    <w:basedOn w:val="a"/>
    <w:link w:val="a4"/>
    <w:qFormat/>
    <w:rsid w:val="0066637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66637F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731">
          <w:marLeft w:val="162"/>
          <w:marRight w:val="162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38</cp:revision>
  <cp:lastPrinted>2023-02-07T10:29:00Z</cp:lastPrinted>
  <dcterms:created xsi:type="dcterms:W3CDTF">2018-03-16T07:20:00Z</dcterms:created>
  <dcterms:modified xsi:type="dcterms:W3CDTF">2023-03-06T05:11:00Z</dcterms:modified>
</cp:coreProperties>
</file>