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9F" w:rsidRDefault="005D6B9F" w:rsidP="007F0F8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F0F8B" w:rsidRPr="00BB0828" w:rsidRDefault="007F0F8B" w:rsidP="007F0F8B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4675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B" w:rsidRPr="00BB0828" w:rsidRDefault="007F0F8B" w:rsidP="007F0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614D4" w:rsidRPr="00DC77E0" w:rsidRDefault="007F0F8B" w:rsidP="00793512">
      <w:pPr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C77E0">
        <w:rPr>
          <w:rFonts w:ascii="Arial" w:eastAsia="Times New Roman" w:hAnsi="Arial" w:cs="Arial"/>
          <w:sz w:val="36"/>
          <w:szCs w:val="36"/>
        </w:rPr>
        <w:t xml:space="preserve">К  </w:t>
      </w:r>
      <w:proofErr w:type="spellStart"/>
      <w:proofErr w:type="gramStart"/>
      <w:r w:rsidRPr="00DC77E0">
        <w:rPr>
          <w:rFonts w:ascii="Arial" w:eastAsia="Times New Roman" w:hAnsi="Arial" w:cs="Arial"/>
          <w:sz w:val="36"/>
          <w:szCs w:val="36"/>
        </w:rPr>
        <w:t>р</w:t>
      </w:r>
      <w:proofErr w:type="spellEnd"/>
      <w:proofErr w:type="gramEnd"/>
      <w:r w:rsidRPr="00DC77E0">
        <w:rPr>
          <w:rFonts w:ascii="Arial" w:eastAsia="Times New Roman" w:hAnsi="Arial" w:cs="Arial"/>
          <w:sz w:val="36"/>
          <w:szCs w:val="36"/>
        </w:rPr>
        <w:t xml:space="preserve"> а с </w:t>
      </w:r>
      <w:proofErr w:type="spellStart"/>
      <w:r w:rsidRPr="00DC77E0">
        <w:rPr>
          <w:rFonts w:ascii="Arial" w:eastAsia="Times New Roman" w:hAnsi="Arial" w:cs="Arial"/>
          <w:sz w:val="36"/>
          <w:szCs w:val="36"/>
        </w:rPr>
        <w:t>н</w:t>
      </w:r>
      <w:proofErr w:type="spellEnd"/>
      <w:r w:rsidRPr="00DC77E0">
        <w:rPr>
          <w:rFonts w:ascii="Arial" w:eastAsia="Times New Roman" w:hAnsi="Arial" w:cs="Arial"/>
          <w:sz w:val="36"/>
          <w:szCs w:val="36"/>
        </w:rPr>
        <w:t xml:space="preserve"> о я </w:t>
      </w:r>
      <w:proofErr w:type="spellStart"/>
      <w:r w:rsidRPr="00DC77E0">
        <w:rPr>
          <w:rFonts w:ascii="Arial" w:eastAsia="Times New Roman" w:hAnsi="Arial" w:cs="Arial"/>
          <w:sz w:val="36"/>
          <w:szCs w:val="36"/>
        </w:rPr>
        <w:t>р</w:t>
      </w:r>
      <w:proofErr w:type="spellEnd"/>
      <w:r w:rsidRPr="00DC77E0">
        <w:rPr>
          <w:rFonts w:ascii="Arial" w:eastAsia="Times New Roman" w:hAnsi="Arial" w:cs="Arial"/>
          <w:sz w:val="36"/>
          <w:szCs w:val="36"/>
        </w:rPr>
        <w:t xml:space="preserve"> с к и </w:t>
      </w:r>
      <w:proofErr w:type="spellStart"/>
      <w:r w:rsidRPr="00DC77E0">
        <w:rPr>
          <w:rFonts w:ascii="Arial" w:eastAsia="Times New Roman" w:hAnsi="Arial" w:cs="Arial"/>
          <w:sz w:val="36"/>
          <w:szCs w:val="36"/>
        </w:rPr>
        <w:t>й</w:t>
      </w:r>
      <w:proofErr w:type="spellEnd"/>
      <w:r w:rsidRPr="00DC77E0">
        <w:rPr>
          <w:rFonts w:ascii="Arial" w:eastAsia="Times New Roman" w:hAnsi="Arial" w:cs="Arial"/>
          <w:sz w:val="36"/>
          <w:szCs w:val="36"/>
        </w:rPr>
        <w:t xml:space="preserve">       к </w:t>
      </w:r>
      <w:proofErr w:type="spellStart"/>
      <w:r w:rsidRPr="00DC77E0">
        <w:rPr>
          <w:rFonts w:ascii="Arial" w:eastAsia="Times New Roman" w:hAnsi="Arial" w:cs="Arial"/>
          <w:sz w:val="36"/>
          <w:szCs w:val="36"/>
        </w:rPr>
        <w:t>р</w:t>
      </w:r>
      <w:proofErr w:type="spellEnd"/>
      <w:r w:rsidRPr="00DC77E0">
        <w:rPr>
          <w:rFonts w:ascii="Arial" w:eastAsia="Times New Roman" w:hAnsi="Arial" w:cs="Arial"/>
          <w:sz w:val="36"/>
          <w:szCs w:val="36"/>
        </w:rPr>
        <w:t xml:space="preserve"> а </w:t>
      </w:r>
      <w:proofErr w:type="spellStart"/>
      <w:r w:rsidRPr="00DC77E0">
        <w:rPr>
          <w:rFonts w:ascii="Arial" w:eastAsia="Times New Roman" w:hAnsi="Arial" w:cs="Arial"/>
          <w:sz w:val="36"/>
          <w:szCs w:val="36"/>
        </w:rPr>
        <w:t>й</w:t>
      </w:r>
      <w:proofErr w:type="spellEnd"/>
    </w:p>
    <w:p w:rsidR="007F0F8B" w:rsidRPr="007F0F8B" w:rsidRDefault="007F0F8B" w:rsidP="007F0F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F8B">
        <w:rPr>
          <w:rFonts w:ascii="Times New Roman" w:hAnsi="Times New Roman" w:cs="Times New Roman"/>
          <w:b/>
          <w:sz w:val="36"/>
          <w:szCs w:val="36"/>
        </w:rPr>
        <w:t>АДМИНИСТРАЦИЯ БАЛАХТИНСКОГО     РАЙОНА</w:t>
      </w:r>
    </w:p>
    <w:p w:rsidR="007F0F8B" w:rsidRPr="007F0F8B" w:rsidRDefault="007F0F8B" w:rsidP="007F0F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0F8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F0F8B" w:rsidRPr="007F0F8B" w:rsidRDefault="007F0F8B" w:rsidP="007F0F8B">
      <w:pPr>
        <w:jc w:val="center"/>
        <w:rPr>
          <w:rFonts w:ascii="Times New Roman" w:hAnsi="Times New Roman" w:cs="Times New Roman"/>
          <w:sz w:val="20"/>
          <w:szCs w:val="20"/>
        </w:rPr>
      </w:pPr>
      <w:r w:rsidRPr="007F0F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6B9F" w:rsidRPr="007F0F8B" w:rsidRDefault="007F0F8B" w:rsidP="007F0F8B">
      <w:pPr>
        <w:rPr>
          <w:rFonts w:ascii="Times New Roman" w:hAnsi="Times New Roman" w:cs="Times New Roman"/>
          <w:sz w:val="20"/>
          <w:szCs w:val="20"/>
        </w:rPr>
      </w:pPr>
      <w:r w:rsidRPr="007F0F8B">
        <w:rPr>
          <w:rFonts w:ascii="Times New Roman" w:hAnsi="Times New Roman" w:cs="Times New Roman"/>
          <w:sz w:val="20"/>
          <w:szCs w:val="20"/>
        </w:rPr>
        <w:t xml:space="preserve">       От</w:t>
      </w:r>
      <w:r w:rsidR="00793512">
        <w:rPr>
          <w:rFonts w:ascii="Times New Roman" w:hAnsi="Times New Roman" w:cs="Times New Roman"/>
          <w:sz w:val="20"/>
          <w:szCs w:val="20"/>
        </w:rPr>
        <w:t xml:space="preserve"> 16.02.2021г.</w:t>
      </w:r>
      <w:r w:rsidRPr="007F0F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93512">
        <w:rPr>
          <w:rFonts w:ascii="Times New Roman" w:hAnsi="Times New Roman" w:cs="Times New Roman"/>
          <w:sz w:val="20"/>
          <w:szCs w:val="20"/>
        </w:rPr>
        <w:t xml:space="preserve">       </w:t>
      </w:r>
      <w:r w:rsidRPr="007F0F8B">
        <w:rPr>
          <w:rFonts w:ascii="Times New Roman" w:hAnsi="Times New Roman" w:cs="Times New Roman"/>
          <w:sz w:val="20"/>
          <w:szCs w:val="20"/>
        </w:rPr>
        <w:t xml:space="preserve">  п. Балахта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F0F8B">
        <w:rPr>
          <w:rFonts w:ascii="Times New Roman" w:hAnsi="Times New Roman" w:cs="Times New Roman"/>
          <w:sz w:val="20"/>
          <w:szCs w:val="20"/>
        </w:rPr>
        <w:t xml:space="preserve">        № </w:t>
      </w:r>
      <w:r w:rsidR="00793512">
        <w:rPr>
          <w:rFonts w:ascii="Times New Roman" w:hAnsi="Times New Roman" w:cs="Times New Roman"/>
          <w:sz w:val="20"/>
          <w:szCs w:val="20"/>
        </w:rPr>
        <w:t>81</w:t>
      </w:r>
    </w:p>
    <w:p w:rsidR="007F0F8B" w:rsidRPr="00EC3C3D" w:rsidRDefault="007F0F8B" w:rsidP="006614D4">
      <w:pPr>
        <w:pStyle w:val="a3"/>
        <w:ind w:left="0" w:right="0"/>
        <w:jc w:val="both"/>
      </w:pPr>
      <w:r w:rsidRPr="001C6C58">
        <w:rPr>
          <w:szCs w:val="28"/>
        </w:rPr>
        <w:t xml:space="preserve">Об утверждении </w:t>
      </w:r>
      <w:r w:rsidR="006614D4">
        <w:rPr>
          <w:szCs w:val="28"/>
        </w:rPr>
        <w:t xml:space="preserve"> Положения </w:t>
      </w:r>
      <w:r w:rsidRPr="001C6C58">
        <w:rPr>
          <w:szCs w:val="28"/>
        </w:rPr>
        <w:t xml:space="preserve"> </w:t>
      </w:r>
      <w:r w:rsidR="006614D4">
        <w:rPr>
          <w:szCs w:val="28"/>
        </w:rPr>
        <w:t xml:space="preserve"> </w:t>
      </w:r>
    </w:p>
    <w:p w:rsidR="006614D4" w:rsidRDefault="006614D4" w:rsidP="0066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муниципальной системе оповещения</w:t>
      </w:r>
    </w:p>
    <w:p w:rsidR="006614D4" w:rsidRPr="003324B0" w:rsidRDefault="006614D4" w:rsidP="00661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населения 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Балахтинском</w:t>
      </w:r>
      <w:r w:rsidRPr="0033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районе</w:t>
      </w:r>
    </w:p>
    <w:p w:rsidR="006614D4" w:rsidRDefault="006614D4" w:rsidP="0066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5CA9" w:rsidRPr="00395CA9" w:rsidRDefault="007F0F8B" w:rsidP="00395C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95CA9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395CA9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395CA9">
        <w:rPr>
          <w:rFonts w:ascii="Times New Roman" w:hAnsi="Times New Roman" w:cs="Times New Roman"/>
          <w:sz w:val="28"/>
          <w:szCs w:val="28"/>
        </w:rPr>
        <w:t xml:space="preserve">. № 28-ФЗ «О гражданской обороне»,  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="00395CA9" w:rsidRPr="00395C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 МЧС России и Министерства цифрового развития, связи и массовых коммуникаций РФ от 31 июля</w:t>
        </w:r>
        <w:proofErr w:type="gramEnd"/>
        <w:r w:rsidR="00395CA9" w:rsidRPr="00395C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2020 г. № 578/365 «Об утверждении Положения о системах оповещения населения</w:t>
        </w:r>
      </w:hyperlink>
      <w:r w:rsidR="00395CA9">
        <w:t xml:space="preserve">» </w:t>
      </w:r>
      <w:r w:rsidR="00395CA9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395CA9"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приказом МЧС России </w:t>
        </w:r>
        <w:r w:rsidR="00395CA9"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br/>
          <w:t>и Министерства цифрового развития, связи и массовых коммуникаций РФ от 31 июля 2020 г. № 579/366 «Об утверждении Положения по организации эксплуатационно-технического обслуживания систем оповещения населения</w:t>
        </w:r>
      </w:hyperlink>
      <w:r w:rsidR="00395CA9" w:rsidRPr="007F0F8B">
        <w:rPr>
          <w:rFonts w:ascii="Times New Roman" w:hAnsi="Times New Roman" w:cs="Times New Roman"/>
          <w:sz w:val="28"/>
          <w:szCs w:val="28"/>
        </w:rPr>
        <w:t>»</w:t>
      </w:r>
      <w:r w:rsidR="00395CA9">
        <w:rPr>
          <w:rFonts w:ascii="Times New Roman" w:hAnsi="Times New Roman" w:cs="Times New Roman"/>
          <w:sz w:val="28"/>
          <w:szCs w:val="28"/>
        </w:rPr>
        <w:t>,</w:t>
      </w:r>
      <w:r w:rsidR="00395CA9" w:rsidRPr="007F0F8B">
        <w:rPr>
          <w:rFonts w:ascii="Times New Roman" w:hAnsi="Times New Roman" w:cs="Times New Roman"/>
        </w:rPr>
        <w:t xml:space="preserve"> </w:t>
      </w:r>
      <w:r w:rsidR="00395CA9" w:rsidRPr="00395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законами и иными нормативными правовыми актами Красноярского края. </w:t>
      </w:r>
    </w:p>
    <w:p w:rsidR="00395CA9" w:rsidRPr="007F0F8B" w:rsidRDefault="00395CA9" w:rsidP="00395C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CA9">
        <w:rPr>
          <w:rFonts w:ascii="Times New Roman" w:hAnsi="Times New Roman" w:cs="Times New Roman"/>
          <w:b w:val="0"/>
          <w:sz w:val="28"/>
          <w:szCs w:val="28"/>
        </w:rPr>
        <w:t>В</w:t>
      </w:r>
      <w:r w:rsidR="007F0F8B" w:rsidRPr="00395CA9">
        <w:rPr>
          <w:rFonts w:ascii="Times New Roman" w:hAnsi="Times New Roman" w:cs="Times New Roman"/>
          <w:b w:val="0"/>
          <w:sz w:val="28"/>
          <w:szCs w:val="28"/>
        </w:rPr>
        <w:t xml:space="preserve"> целях повышения эффективности оповещения и информирования населения об угрозе и возникновении чрезвычайных ситуаций природного и техногенного характера,     руководствуясь    ст. 18,31 Устава Балахтинского района  ПОСТАНОВЛЯЮ:</w:t>
      </w:r>
      <w:r w:rsidR="007F0F8B" w:rsidRPr="00395CA9">
        <w:rPr>
          <w:rFonts w:ascii="Times New Roman" w:hAnsi="Times New Roman" w:cs="Times New Roman"/>
          <w:b w:val="0"/>
          <w:sz w:val="28"/>
          <w:szCs w:val="28"/>
        </w:rPr>
        <w:tab/>
      </w:r>
      <w:r w:rsidR="007F0F8B" w:rsidRPr="00395CA9">
        <w:rPr>
          <w:rFonts w:ascii="Times New Roman" w:hAnsi="Times New Roman" w:cs="Times New Roman"/>
          <w:b w:val="0"/>
          <w:sz w:val="28"/>
          <w:szCs w:val="28"/>
        </w:rPr>
        <w:br/>
        <w:t xml:space="preserve">          1. </w:t>
      </w:r>
      <w:r w:rsidRPr="00395CA9">
        <w:rPr>
          <w:rFonts w:ascii="Times New Roman" w:hAnsi="Times New Roman" w:cs="Times New Roman"/>
          <w:b w:val="0"/>
          <w:sz w:val="28"/>
          <w:szCs w:val="28"/>
        </w:rPr>
        <w:t xml:space="preserve"> Утвердить </w:t>
      </w:r>
      <w:r w:rsidR="007F0F8B" w:rsidRPr="00395C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95C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о муниципальной системе оповещения населения в </w:t>
      </w:r>
      <w:r w:rsidRPr="00395CA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Балахтинском</w:t>
      </w:r>
      <w:r w:rsidRPr="00395C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районе</w:t>
      </w:r>
      <w:r w:rsidRPr="00395CA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№1</w:t>
      </w:r>
      <w:r w:rsidRPr="007F0F8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0F8B" w:rsidRPr="007F0F8B" w:rsidRDefault="007F0F8B" w:rsidP="00395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F0F8B">
        <w:rPr>
          <w:rFonts w:ascii="Times New Roman" w:hAnsi="Times New Roman" w:cs="Times New Roman"/>
          <w:sz w:val="28"/>
          <w:szCs w:val="28"/>
        </w:rPr>
        <w:t>2. </w:t>
      </w:r>
      <w:r w:rsidR="005D6B9F">
        <w:rPr>
          <w:rFonts w:ascii="Times New Roman" w:hAnsi="Times New Roman" w:cs="Times New Roman"/>
          <w:sz w:val="28"/>
          <w:szCs w:val="28"/>
        </w:rPr>
        <w:t xml:space="preserve"> </w:t>
      </w:r>
      <w:r w:rsidR="006614D4">
        <w:rPr>
          <w:rFonts w:ascii="Times New Roman" w:hAnsi="Times New Roman" w:cs="Times New Roman"/>
          <w:sz w:val="28"/>
          <w:szCs w:val="28"/>
        </w:rPr>
        <w:t xml:space="preserve"> </w:t>
      </w:r>
      <w:r w:rsidR="00395CA9">
        <w:rPr>
          <w:rFonts w:ascii="Times New Roman" w:hAnsi="Times New Roman" w:cs="Times New Roman"/>
          <w:sz w:val="28"/>
          <w:szCs w:val="28"/>
        </w:rPr>
        <w:t xml:space="preserve"> </w:t>
      </w:r>
      <w:r w:rsidR="006614D4" w:rsidRPr="007F0F8B">
        <w:rPr>
          <w:rFonts w:ascii="Times New Roman" w:hAnsi="Times New Roman" w:cs="Times New Roman"/>
          <w:sz w:val="28"/>
          <w:szCs w:val="28"/>
        </w:rPr>
        <w:t>Начальнику общего  отдела администрации района   (Бабаева Т.И.)   постановление</w:t>
      </w:r>
      <w:r w:rsidR="006614D4" w:rsidRPr="007F0F8B">
        <w:rPr>
          <w:rFonts w:ascii="Times New Roman" w:hAnsi="Times New Roman" w:cs="Times New Roman"/>
          <w:color w:val="000000"/>
          <w:sz w:val="28"/>
          <w:szCs w:val="28"/>
        </w:rPr>
        <w:t xml:space="preserve">     </w:t>
      </w:r>
      <w:r w:rsidR="006614D4" w:rsidRPr="007F0F8B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Балахтинского района балахтинский район.рф</w:t>
      </w:r>
    </w:p>
    <w:p w:rsidR="007F0F8B" w:rsidRPr="007F0F8B" w:rsidRDefault="007F0F8B" w:rsidP="007F0F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F0F8B">
        <w:rPr>
          <w:rFonts w:ascii="Times New Roman" w:hAnsi="Times New Roman" w:cs="Times New Roman"/>
          <w:sz w:val="28"/>
        </w:rPr>
        <w:t xml:space="preserve">3.  </w:t>
      </w:r>
      <w:r w:rsidR="006614D4">
        <w:rPr>
          <w:rFonts w:ascii="Times New Roman" w:hAnsi="Times New Roman" w:cs="Times New Roman"/>
          <w:sz w:val="28"/>
        </w:rPr>
        <w:t xml:space="preserve"> </w:t>
      </w:r>
      <w:proofErr w:type="gramStart"/>
      <w:r w:rsidR="006614D4" w:rsidRPr="007F0F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14D4" w:rsidRPr="007F0F8B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возложить на   заместителя главы  района по обеспечению жизнедеятельности (</w:t>
      </w:r>
      <w:proofErr w:type="spellStart"/>
      <w:r w:rsidR="006614D4" w:rsidRPr="007F0F8B">
        <w:rPr>
          <w:rFonts w:ascii="Times New Roman" w:hAnsi="Times New Roman" w:cs="Times New Roman"/>
          <w:sz w:val="28"/>
          <w:szCs w:val="28"/>
        </w:rPr>
        <w:t>Штуккерта</w:t>
      </w:r>
      <w:proofErr w:type="spellEnd"/>
      <w:r w:rsidR="006614D4" w:rsidRPr="007F0F8B">
        <w:rPr>
          <w:rFonts w:ascii="Times New Roman" w:hAnsi="Times New Roman" w:cs="Times New Roman"/>
          <w:sz w:val="28"/>
          <w:szCs w:val="28"/>
        </w:rPr>
        <w:t xml:space="preserve"> А.А.).    </w:t>
      </w:r>
    </w:p>
    <w:p w:rsidR="006614D4" w:rsidRPr="007F0F8B" w:rsidRDefault="006614D4" w:rsidP="0066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Pr="006614D4">
        <w:rPr>
          <w:rFonts w:ascii="Times New Roman" w:hAnsi="Times New Roman" w:cs="Times New Roman"/>
          <w:sz w:val="28"/>
          <w:szCs w:val="28"/>
        </w:rPr>
        <w:t xml:space="preserve"> </w:t>
      </w:r>
      <w:r w:rsidRPr="007F0F8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  со дня его  подписания. </w:t>
      </w:r>
    </w:p>
    <w:p w:rsidR="006614D4" w:rsidRPr="007F0F8B" w:rsidRDefault="006614D4" w:rsidP="0066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F8B" w:rsidRPr="007F0F8B" w:rsidRDefault="007F0F8B" w:rsidP="007F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F8B" w:rsidRPr="007F0F8B" w:rsidRDefault="007F0F8B" w:rsidP="007F0F8B">
      <w:pPr>
        <w:tabs>
          <w:tab w:val="left" w:pos="708"/>
          <w:tab w:val="left" w:pos="1416"/>
          <w:tab w:val="left" w:pos="2124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8B">
        <w:rPr>
          <w:rFonts w:ascii="Times New Roman" w:hAnsi="Times New Roman" w:cs="Times New Roman"/>
          <w:sz w:val="28"/>
          <w:szCs w:val="28"/>
        </w:rPr>
        <w:t xml:space="preserve">  Глава  района</w:t>
      </w:r>
      <w:r w:rsidRPr="007F0F8B">
        <w:rPr>
          <w:rFonts w:ascii="Times New Roman" w:hAnsi="Times New Roman" w:cs="Times New Roman"/>
          <w:sz w:val="28"/>
          <w:szCs w:val="28"/>
        </w:rPr>
        <w:tab/>
      </w:r>
      <w:r w:rsidRPr="007F0F8B">
        <w:rPr>
          <w:rFonts w:ascii="Times New Roman" w:hAnsi="Times New Roman" w:cs="Times New Roman"/>
          <w:sz w:val="28"/>
          <w:szCs w:val="28"/>
        </w:rPr>
        <w:tab/>
        <w:t xml:space="preserve">       Л.И.Старцев</w:t>
      </w:r>
    </w:p>
    <w:p w:rsidR="007F0F8B" w:rsidRPr="00CF60EE" w:rsidRDefault="00793512" w:rsidP="007F0F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3512" w:rsidRDefault="006614D4" w:rsidP="00793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</w:t>
      </w:r>
      <w:r w:rsidR="00793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</w:t>
      </w:r>
    </w:p>
    <w:p w:rsidR="00793512" w:rsidRDefault="00793512" w:rsidP="00661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2918" w:type="dxa"/>
        <w:tblInd w:w="7075" w:type="dxa"/>
        <w:tblLook w:val="0000"/>
      </w:tblPr>
      <w:tblGrid>
        <w:gridCol w:w="2918"/>
      </w:tblGrid>
      <w:tr w:rsidR="005D6B9F" w:rsidTr="005D6B9F">
        <w:trPr>
          <w:trHeight w:val="854"/>
        </w:trPr>
        <w:tc>
          <w:tcPr>
            <w:tcW w:w="2918" w:type="dxa"/>
          </w:tcPr>
          <w:p w:rsidR="005D6B9F" w:rsidRDefault="005D6B9F" w:rsidP="005D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F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№1</w:t>
            </w:r>
          </w:p>
          <w:p w:rsidR="005D6B9F" w:rsidRDefault="005D6B9F" w:rsidP="005D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F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 постановлению </w:t>
            </w:r>
          </w:p>
          <w:p w:rsidR="005D6B9F" w:rsidRDefault="005D6B9F" w:rsidP="005D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F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района</w:t>
            </w:r>
          </w:p>
          <w:p w:rsidR="005D6B9F" w:rsidRPr="006614D4" w:rsidRDefault="005D6B9F" w:rsidP="005D6B9F">
            <w:pPr>
              <w:widowControl w:val="0"/>
              <w:tabs>
                <w:tab w:val="left" w:pos="68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935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от16.02.2021г.                       </w:t>
            </w:r>
            <w:r w:rsidRPr="006614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№</w:t>
            </w:r>
            <w:r w:rsidR="007935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</w:t>
            </w:r>
          </w:p>
          <w:p w:rsidR="005D6B9F" w:rsidRDefault="005D6B9F" w:rsidP="005D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3324B0" w:rsidRDefault="003324B0" w:rsidP="0033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</w:t>
      </w:r>
    </w:p>
    <w:p w:rsidR="003324B0" w:rsidRDefault="003324B0" w:rsidP="0033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муниципальной системе оповещения населения </w:t>
      </w:r>
    </w:p>
    <w:p w:rsidR="003324B0" w:rsidRPr="003324B0" w:rsidRDefault="003324B0" w:rsidP="0033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3F1F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Балахтинском</w:t>
      </w:r>
      <w:r w:rsidRPr="0033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районе</w:t>
      </w:r>
    </w:p>
    <w:p w:rsidR="003324B0" w:rsidRPr="003324B0" w:rsidRDefault="003324B0" w:rsidP="003324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4B0" w:rsidRDefault="003324B0" w:rsidP="0033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sub_100"/>
      <w:r w:rsidRPr="0033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Общие положения</w:t>
      </w:r>
      <w:bookmarkEnd w:id="0"/>
    </w:p>
    <w:p w:rsidR="00A501C9" w:rsidRPr="003324B0" w:rsidRDefault="00A501C9" w:rsidP="0033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1001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муниципальной системе оповещения населения (далее - Положение)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разработано в соответствии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федеральными законами Российской Федерации </w:t>
      </w:r>
      <w:hyperlink r:id="rId7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21 декабря 1994 г. </w:t>
        </w:r>
        <w:r w:rsidR="00716F0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68-ФЗ</w:t>
        </w:r>
      </w:hyperlink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защите населения и территорий от чрезвычайных ситуаций природного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>и техногенного характера»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12 февраля 1998 г. </w:t>
        </w:r>
        <w:r w:rsidR="00716F0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28-ФЗ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гражданской обороне»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7 июля 2003 г. </w:t>
        </w:r>
        <w:r w:rsidR="00716F0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126-ФЗ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>«О связи»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6 октября 2003 г. </w:t>
        </w:r>
        <w:r w:rsidR="00716F0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131-ФЗ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="00654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общих принципах организации местного самоуп</w:t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27 декабря 1991 г. </w:t>
      </w:r>
      <w:r w:rsidR="00716F0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2124-1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 средствах масс</w:t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>овой информации»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13 ноября 2012 г. </w:t>
        </w:r>
        <w:r w:rsidR="00716F0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1522</w:t>
        </w:r>
      </w:hyperlink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комплексной системы экстренного оповещения населения об угрозе возникновения или о возн</w:t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>икновении чрезвычайных ситуаций»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постановлениями Правительства Российской Федерации </w:t>
      </w:r>
      <w:hyperlink r:id="rId13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30 декабря 2003 г.</w:t>
        </w:r>
        <w:r w:rsidR="00716F0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794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государственной системе предупреждения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и л</w:t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>иквидации чрезвычайных</w:t>
      </w:r>
      <w:proofErr w:type="gramEnd"/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>ситуаций»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26 ноября 2007 г. </w:t>
        </w:r>
        <w:r w:rsidR="00716F0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804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гражданской</w:t>
      </w:r>
      <w:r w:rsidR="007F0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обороне в Российской Федерации»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приказом МЧС России и Министерства цифрового развития, связи и массовых коммуникаций РФ от 31 июля 2020 г. </w:t>
        </w:r>
        <w:r w:rsidR="00716F0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F0F8B">
          <w:rPr>
            <w:rFonts w:ascii="Times New Roman" w:hAnsi="Times New Roman" w:cs="Times New Roman"/>
            <w:color w:val="000000" w:themeColor="text1"/>
            <w:sz w:val="28"/>
            <w:szCs w:val="28"/>
          </w:rPr>
          <w:t> 578/365 «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 утверждении Положения о системах оповещения населения</w:t>
        </w:r>
      </w:hyperlink>
      <w:r w:rsidR="007F0F8B">
        <w:t xml:space="preserve">»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приказом МЧС России </w:t>
        </w:r>
        <w:r w:rsidR="006A7545"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br/>
        </w:r>
        <w:r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и Министерства цифрового развития, связи и массовых коммуникаций РФ от 31 июля 2020 г. </w:t>
        </w:r>
        <w:r w:rsidR="00716F00"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№</w:t>
        </w:r>
        <w:r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 579</w:t>
        </w:r>
        <w:proofErr w:type="gramEnd"/>
        <w:r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/366 </w:t>
        </w:r>
        <w:r w:rsidR="007F0F8B"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</w:t>
        </w:r>
        <w:r w:rsidRPr="007F0F8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Об утверждении Положения по организации эксплуатационно-технического обслуживания систем оповещения населения</w:t>
        </w:r>
      </w:hyperlink>
      <w:r w:rsidR="007F0F8B" w:rsidRPr="007F0F8B">
        <w:rPr>
          <w:rFonts w:ascii="Times New Roman" w:hAnsi="Times New Roman" w:cs="Times New Roman"/>
          <w:sz w:val="28"/>
          <w:szCs w:val="28"/>
        </w:rPr>
        <w:t>»</w:t>
      </w:r>
      <w:r w:rsidR="007F0F8B">
        <w:rPr>
          <w:rFonts w:ascii="Times New Roman" w:hAnsi="Times New Roman" w:cs="Times New Roman"/>
          <w:sz w:val="28"/>
          <w:szCs w:val="28"/>
        </w:rPr>
        <w:t>,</w:t>
      </w:r>
      <w:r w:rsidR="007F0F8B" w:rsidRPr="007F0F8B">
        <w:rPr>
          <w:rFonts w:ascii="Times New Roman" w:hAnsi="Times New Roman" w:cs="Times New Roman"/>
        </w:rPr>
        <w:t xml:space="preserve"> </w:t>
      </w:r>
      <w:r w:rsidRPr="00332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законами и иными нормативными правовыми актами </w:t>
      </w:r>
      <w:r w:rsidR="007808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Красноярского</w:t>
      </w:r>
      <w:r w:rsidRPr="00332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края. 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2"/>
      <w:bookmarkEnd w:id="1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Положение определяет назначение, состав, задачи и требования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системе оповещения населения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716F0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её задействования и поддержания в состоянии постоянной готовности, порядок реализации мероприятий по её совершенствованию.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3"/>
      <w:bookmarkEnd w:id="2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3. В настоящем Положении используются следующие понятия: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F00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населения о чрезвычайных ситуациях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доведение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действий или вследствие этих действий, о правилах поведения населения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необходимости проведения мероприятий по защите.</w:t>
      </w:r>
    </w:p>
    <w:bookmarkEnd w:id="3"/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Сигнал оповещения является командой для проведения мероприятий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звеньями территориальной подсистемой единой государственной системы предупреждения и ликвидации чрезвычайных ситуаций (далее – ТП РСЧС), а также для применения населением средств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и способов защиты.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правилах поведения и способах защиты незамедлительно передается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по системе оповещения населения.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04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4. Система оповещения представляет собой организационно-техническое объединение сил, сре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язи и оповещения, сетей вещания, каналов сети связи, обеспечивающих доведение информации и сигналов оповещения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до органов управления, сил звеньев ТП РСЧС и населения, систем мониторинга и прогнозирования чрезвычайных ситуаций.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07"/>
      <w:bookmarkEnd w:id="4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5. Система оповещения</w:t>
      </w:r>
      <w:bookmarkEnd w:id="5"/>
      <w:r w:rsid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на муниципальном уровне – муниципальная система оповещения, составной частью которой является муниципальная автоматизированная система централизованного оповещения (далее - МСО);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система оповещения создается на территории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716F0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Границами зоны действия муниципальной системы оповещения являются административные границы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716F0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Сопряжение муниципальной системы оповещения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716F0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региональной системы оповещения обеспечивается Правительством </w:t>
      </w:r>
      <w:r w:rsidR="0078084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10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Муниципальная система оповещения населения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3207E1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соответствовать требованиям, изложенным в </w:t>
      </w:r>
      <w:hyperlink w:anchor="sub_10000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 w:rsidR="003207E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1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МЧС России и </w:t>
      </w:r>
      <w:proofErr w:type="spell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Минцифры</w:t>
      </w:r>
      <w:proofErr w:type="spell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31.07.2020 № 578/365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системах оповещения населения».</w:t>
      </w:r>
    </w:p>
    <w:bookmarkEnd w:id="6"/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муниципальную систему оповещения населения оформляется паспорт, рекомендуемые образцы которого приведены в </w:t>
      </w:r>
      <w:hyperlink w:anchor="sub_20000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 w:rsidR="003207E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 2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МЧС России и </w:t>
      </w:r>
      <w:proofErr w:type="spell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Минцифры</w:t>
      </w:r>
      <w:proofErr w:type="spell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31.07.2020 № 578/365 «Об утверждении Положения о системах оповещения населения».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4B0" w:rsidRDefault="003324B0" w:rsidP="00A50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200"/>
      <w:r w:rsidRPr="0033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Назначение и основные задачи муниципальной системы оповещения</w:t>
      </w:r>
      <w:bookmarkEnd w:id="7"/>
    </w:p>
    <w:p w:rsidR="00A501C9" w:rsidRPr="003324B0" w:rsidRDefault="00A501C9" w:rsidP="00A50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11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Муниципальная система оповещения населения предназначена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доведения сигналов оповещения и экстренной информации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до населения, органов управления, сил ГО и звена ТП РСЧС.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15"/>
      <w:bookmarkEnd w:id="8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максимального сокращения времени, затрачиваемого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на передачу сигналов оповещения создается</w:t>
      </w:r>
      <w:proofErr w:type="gram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автоматизированная система централизованного оповещения.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автоматизированная система централизованного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оповещения представляет собой специальный комплекс технических средств оповещения на базе </w:t>
      </w:r>
      <w:r w:rsidRPr="00BD472B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аппаратуры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П-160,</w:t>
      </w:r>
      <w:r w:rsidR="00654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П-164 и С-40 </w:t>
      </w:r>
      <w:r w:rsidR="00654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ЕДДС администрации  Балахтинского</w:t>
      </w:r>
      <w:r w:rsid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14D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при оповещении населения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72B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задействуются местные линии связи операторов связи используются</w:t>
      </w:r>
      <w:proofErr w:type="gram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мобильные средства оповещения, сигнальные громкоговорящие устройства на автомобилях экстренных служб, привлекаются старосты сельских населенных пунктов путем проведения подворовых обходов.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муниципальной системой оповещения осуществляется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4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рабочего места оперативного дежурного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>ЕДДС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Pr="006541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13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Основной задачей муниципальной системы оповещения является обеспечение доведения сигналов оповещения и экстренной информации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bookmarkEnd w:id="10"/>
    <w:p w:rsidR="003324B0" w:rsidRPr="003324B0" w:rsidRDefault="00C108A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руководящего состава ГО и звена ТП РСЧС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24B0" w:rsidRPr="003324B0" w:rsidRDefault="00C108A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 ГО и звена ТП РСЧС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24B0" w:rsidRPr="003324B0" w:rsidRDefault="00C108A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дежурно-диспетчерских служб организаций, эксплуатирующих потенциально опасные объекты и дежурных служб (руководителей) социально значимых объектов;</w:t>
      </w:r>
    </w:p>
    <w:p w:rsidR="003324B0" w:rsidRPr="003324B0" w:rsidRDefault="00C108A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людей, находящихся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24B0" w:rsidRDefault="003324B0" w:rsidP="00A50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sub_300"/>
      <w:bookmarkEnd w:id="9"/>
      <w:r w:rsidRPr="0033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Порядок задействования систем оповещения населения</w:t>
      </w:r>
      <w:bookmarkEnd w:id="11"/>
    </w:p>
    <w:p w:rsidR="00A501C9" w:rsidRPr="003324B0" w:rsidRDefault="00A501C9" w:rsidP="00A50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4B0" w:rsidRPr="003324B0" w:rsidRDefault="003324B0" w:rsidP="00716F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16"/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10.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Задействование по предназначению системы оповещения населения планируется и осуществляется в соответствии с настоящим положением, планом гражданской обороны и защиты населения (планом гражданской обороны)</w:t>
      </w:r>
      <w:r w:rsidR="007808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по предупреждению и ликвидации чрезвычайных ситуаций. Может быть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задействована</w:t>
      </w:r>
      <w:proofErr w:type="gram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мирное, так и в военное время.</w:t>
      </w:r>
    </w:p>
    <w:p w:rsidR="003324B0" w:rsidRPr="003324B0" w:rsidRDefault="003324B0" w:rsidP="00716F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3" w:name="sub_1018"/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11. Решение на задействование муниципальной системы оповещения принимается</w:t>
      </w:r>
      <w:bookmarkEnd w:id="13"/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главой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C108A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C44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или должностным лицом, исполняющим его обязанности, а непосредственные работы </w:t>
      </w:r>
      <w:r w:rsidR="006A754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 задействованию средств оповещения и информирования проводятся </w:t>
      </w:r>
      <w:r w:rsidR="003F1F9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дежурным диспетчером  </w:t>
      </w:r>
      <w:r w:rsidR="00780845" w:rsidRPr="0078084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ЕДДС</w:t>
      </w:r>
      <w:r w:rsidR="003F1F9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администрации </w:t>
      </w:r>
      <w:r w:rsidR="00780845" w:rsidRPr="0078084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F1F9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Балахтинского района</w:t>
      </w:r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17"/>
      <w:bookmarkEnd w:id="12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3F1F9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Дежурный диспетчер 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>ЕДДС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получив сигналы оповещения и (или) экстренную информацию, подтверждают получение и немедленно доводят их до главы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C108A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органов управления и сил ГО </w:t>
      </w:r>
      <w:r w:rsidR="003F1F9C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и звена ТП РСЧС, организаций (собст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венников объектов, производства</w:t>
      </w:r>
      <w:r w:rsidR="003F1F9C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), на территории которых могут возникнуть или возникли чрезвычайные ситуации.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15" w:name="sub_1019"/>
      <w:bookmarkEnd w:id="14"/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Передача сигналов (распоряжений) и экстренной  информации может осуществляться как в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автоматизированном</w:t>
      </w:r>
      <w:proofErr w:type="gram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, так и в ручном режимах. Приоритетный режим функционирования – автоматизированный, который обеспечивает циркулярное, групповое или выборочное доведение информации и сигналов с использованием специальных технических средств оповещения.</w:t>
      </w:r>
    </w:p>
    <w:p w:rsidR="00C41BB9" w:rsidRDefault="00A16FF6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районном центре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Start"/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алахта</w:t>
      </w:r>
      <w:r w:rsidR="0036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60995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</w:t>
      </w:r>
      <w:r w:rsidR="00360995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995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6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0995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электросирен</w:t>
      </w:r>
      <w:proofErr w:type="spellEnd"/>
      <w:r w:rsidR="0036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B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59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753B03">
        <w:rPr>
          <w:rFonts w:ascii="Times New Roman" w:hAnsi="Times New Roman" w:cs="Times New Roman"/>
          <w:color w:val="000000"/>
          <w:sz w:val="28"/>
          <w:szCs w:val="28"/>
        </w:rPr>
        <w:t xml:space="preserve"> машин с СГУ</w:t>
      </w:r>
      <w:r w:rsidR="003324B0" w:rsidRPr="003324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0845">
        <w:rPr>
          <w:rFonts w:ascii="Times New Roman" w:hAnsi="Times New Roman" w:cs="Times New Roman"/>
          <w:color w:val="000000"/>
          <w:sz w:val="28"/>
          <w:szCs w:val="28"/>
        </w:rPr>
        <w:t>старостами населенных пунктов</w:t>
      </w:r>
      <w:r w:rsidR="001869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24B0" w:rsidRPr="003324B0">
        <w:rPr>
          <w:rFonts w:ascii="Times New Roman" w:hAnsi="Times New Roman" w:cs="Times New Roman"/>
          <w:color w:val="000000"/>
          <w:sz w:val="28"/>
          <w:szCs w:val="28"/>
        </w:rPr>
        <w:t>посыльными</w:t>
      </w:r>
      <w:r w:rsidR="00A674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24B0" w:rsidRPr="00332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сигналов оповещения и экстренной информации </w:t>
      </w:r>
      <w:r w:rsidR="001A162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подачей сигнала «ВНИМАНИЕ ВСЕМ!»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включения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сетей электрических сирен длительностью до 3 минут с последующей передачей по всем средствам связи и вещания. </w:t>
      </w:r>
    </w:p>
    <w:bookmarkEnd w:id="15"/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Сигналы оповещения и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экстренная</w:t>
      </w:r>
      <w:proofErr w:type="gram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передаются непосредственно с рабочих мест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ЕДДС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Балахтинского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трехкратное повторение этих сообщений. 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доведения сигнала и экстренной информации до населения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автоматизированном режиме функционирования не должно превышать 5 мин.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Типовые текстовые и графические сообщения населению о фактических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и прогнозируемых чрезвычайных ситуациях готовятся заблаговременно.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речевой информации осуществлятьсядолжностными лицами уполномоченных организаций.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исключительных, не терпящих отлагательства случаях, допускается передача кратких речевых сообщений непосредственно с пункта управления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>ЕДДС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1BB9" w:rsidRPr="003324B0" w:rsidRDefault="003324B0" w:rsidP="00C4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населения, не охваченного </w:t>
      </w:r>
      <w:r w:rsidR="00C4468F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</w:t>
      </w:r>
      <w:r w:rsidR="00C4468F">
        <w:rPr>
          <w:rFonts w:ascii="Times New Roman" w:hAnsi="Times New Roman" w:cs="Times New Roman"/>
          <w:color w:val="000000" w:themeColor="text1"/>
          <w:sz w:val="28"/>
          <w:szCs w:val="28"/>
        </w:rPr>
        <w:t>анной</w:t>
      </w:r>
      <w:r w:rsidR="00C4468F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системой оповещения, </w:t>
      </w:r>
      <w:r w:rsidR="00C41BB9">
        <w:rPr>
          <w:rFonts w:ascii="Times New Roman" w:hAnsi="Times New Roman" w:cs="Times New Roman"/>
          <w:color w:val="000000"/>
          <w:sz w:val="28"/>
          <w:szCs w:val="28"/>
        </w:rPr>
        <w:t>дополнительно для привлечения внимания используется</w:t>
      </w:r>
      <w:r w:rsidR="00C41BB9" w:rsidRPr="00332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BB9"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механические устройства типа </w:t>
      </w:r>
      <w:r w:rsidR="001A1628">
        <w:rPr>
          <w:rFonts w:ascii="Times New Roman" w:hAnsi="Times New Roman" w:cs="Times New Roman"/>
          <w:sz w:val="28"/>
          <w:szCs w:val="28"/>
        </w:rPr>
        <w:t>«набат», «рында»</w:t>
      </w:r>
      <w:r w:rsidR="00C41BB9" w:rsidRPr="008E0CF6">
        <w:rPr>
          <w:rFonts w:ascii="Times New Roman" w:hAnsi="Times New Roman" w:cs="Times New Roman"/>
          <w:sz w:val="28"/>
          <w:szCs w:val="28"/>
        </w:rPr>
        <w:t>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использовании любого режима оповещения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ЕДДС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Балахтинского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организации связи и организации телерадиовещания осуществляют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ходом оповещения, 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3324B0" w:rsidRPr="006D4315" w:rsidRDefault="003324B0" w:rsidP="00716F0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несанкционированного включения систем оповещения</w:t>
      </w:r>
      <w:r w:rsidR="00DC1AB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организация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немедленно извещают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845" w:rsidRPr="0078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ЕДДС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Балахтинского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, и немедленно принимают меры к опровержению переданной информации</w:t>
      </w:r>
      <w:r w:rsidR="00DC1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В целях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готовности системы оповещения населения</w:t>
      </w:r>
      <w:proofErr w:type="gram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в различных режимах функционирования ТП РСЧС основными мероприятиями являются.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14.1. При отсутствии угрозы возникновения чрезвычайных ситуаций (режим повседневной деятельности):</w:t>
      </w:r>
    </w:p>
    <w:p w:rsidR="003324B0" w:rsidRPr="003324B0" w:rsidRDefault="00A51999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поддержание систем оповещения в состоянии постоянной готовности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к задействованию, с этой целью периодически проводятся технические проверки готовности к работе систем оповещения;</w:t>
      </w:r>
    </w:p>
    <w:p w:rsidR="003324B0" w:rsidRPr="003324B0" w:rsidRDefault="00A51999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эксплуатационно-техническому обслуживанию, совершенствованию и развитию систем оповещения населения.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14.2. При угрозе возникновения чрезвычайной ситуации (режим повышенной готовности):</w:t>
      </w:r>
    </w:p>
    <w:p w:rsidR="003324B0" w:rsidRPr="003324B0" w:rsidRDefault="00753B03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усиление состава дежурных служб;</w:t>
      </w:r>
    </w:p>
    <w:p w:rsidR="003324B0" w:rsidRPr="003324B0" w:rsidRDefault="00753B03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готовности средств оповещения к </w:t>
      </w:r>
      <w:proofErr w:type="gramStart"/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экстренному</w:t>
      </w:r>
      <w:proofErr w:type="gramEnd"/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задействованию и устранение выявленных недостатков;</w:t>
      </w:r>
    </w:p>
    <w:p w:rsidR="003324B0" w:rsidRPr="003324B0" w:rsidRDefault="00753B03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работе сетей связи и мобильных средств оповещения.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14.3. При возникновении и во время ликвидации чрезвычайной ситуации (режим чрезвычайной ситуации):</w:t>
      </w:r>
    </w:p>
    <w:p w:rsidR="003324B0" w:rsidRPr="003324B0" w:rsidRDefault="00753B03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задействование систем оповещения населения;</w:t>
      </w:r>
    </w:p>
    <w:p w:rsidR="003324B0" w:rsidRPr="003324B0" w:rsidRDefault="00753B03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задействование мобильных средств оповещения в зонах чрезвычайных ситуаций;</w:t>
      </w:r>
    </w:p>
    <w:p w:rsidR="003324B0" w:rsidRPr="003324B0" w:rsidRDefault="00753B03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состояния технических средств оповещения населения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работ по восстановлению их работоспособности.</w:t>
      </w:r>
    </w:p>
    <w:p w:rsid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545" w:rsidRDefault="006A7545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545" w:rsidRPr="003324B0" w:rsidRDefault="006A7545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4B0" w:rsidRPr="003324B0" w:rsidRDefault="003324B0" w:rsidP="00753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sub_400"/>
      <w:r w:rsidRPr="0033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Поддержание в готовности систем оповещения населения</w:t>
      </w:r>
    </w:p>
    <w:bookmarkEnd w:id="16"/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4B0" w:rsidRPr="003324B0" w:rsidRDefault="003324B0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7" w:name="sub_1025"/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15. </w:t>
      </w:r>
      <w:bookmarkStart w:id="18" w:name="sub_1026"/>
      <w:bookmarkEnd w:id="17"/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Система оповещения создаётся и совершенствуется заблаговременно в мирное время и поддерживаются в постоянной готовности к использованию. </w:t>
      </w:r>
    </w:p>
    <w:p w:rsidR="003324B0" w:rsidRPr="003324B0" w:rsidRDefault="003324B0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063FA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Орган, специально уполномоченный на решение задач в области ГОЧС (</w:t>
      </w:r>
      <w:r w:rsidR="00063FA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главный специалист по делам ГО, ЧС </w:t>
      </w:r>
      <w:r w:rsidR="003F1F9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и ПБ администрации </w:t>
      </w:r>
      <w:r w:rsidR="00063FA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F1F9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Балахтинского</w:t>
      </w:r>
      <w:r w:rsidR="00063FA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</w:t>
      </w:r>
      <w:r w:rsidRPr="00063FA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):</w:t>
      </w:r>
    </w:p>
    <w:p w:rsidR="003324B0" w:rsidRPr="003324B0" w:rsidRDefault="00753B03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организует и осуществляет подготовку оперативных дежурных </w:t>
      </w:r>
      <w:r w:rsidR="003F1F9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</w:t>
      </w:r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ЕДДС </w:t>
      </w:r>
      <w:r w:rsidR="003F1F9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администрации Балахтинского</w:t>
      </w:r>
      <w:r w:rsidR="006A754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 </w:t>
      </w:r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 передаче сигналов оповещения </w:t>
      </w:r>
      <w:r w:rsidR="006A754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информации в мирное и военное время;</w:t>
      </w:r>
    </w:p>
    <w:p w:rsidR="003324B0" w:rsidRPr="003324B0" w:rsidRDefault="00753B03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организует эксплуатационно-технического обслуживание, поддерживает в постоянной готовности и совершенствует технические средства (стационарные и мобильные) системы оповещения;</w:t>
      </w:r>
    </w:p>
    <w:p w:rsidR="003324B0" w:rsidRPr="003324B0" w:rsidRDefault="00753B03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планирует и организует совместно с организациями связи </w:t>
      </w:r>
      <w:r w:rsidR="006A754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радиовещания проверки аппаратуры оповещения;</w:t>
      </w:r>
    </w:p>
    <w:p w:rsidR="003324B0" w:rsidRPr="003324B0" w:rsidRDefault="00753B03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разрабатывает </w:t>
      </w:r>
      <w:proofErr w:type="gramStart"/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план-графики</w:t>
      </w:r>
      <w:proofErr w:type="gramEnd"/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технических проверок и технического обслуживания;</w:t>
      </w:r>
    </w:p>
    <w:p w:rsidR="003324B0" w:rsidRPr="003324B0" w:rsidRDefault="00753B03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разрабатывает порядок взаимодействия дежурных служб при передаче сигналов оповещения и информации;</w:t>
      </w:r>
    </w:p>
    <w:p w:rsidR="003324B0" w:rsidRPr="003324B0" w:rsidRDefault="00753B03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вносит предложения о порядке создания запасов мобильных средств оповещения их необходимых объемах и сроках хранения.</w:t>
      </w:r>
    </w:p>
    <w:p w:rsidR="003324B0" w:rsidRPr="003324B0" w:rsidRDefault="003324B0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16. Организации связи и радиовещания на территории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244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3324B0" w:rsidRPr="003324B0" w:rsidRDefault="00E54C4E" w:rsidP="00716F00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обеспечивают техническую готовность аппаратуры оповещения, сре</w:t>
      </w:r>
      <w:proofErr w:type="gramStart"/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дств св</w:t>
      </w:r>
      <w:proofErr w:type="gramEnd"/>
      <w:r w:rsidR="003324B0" w:rsidRPr="003324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язи и радиовещания, каналов и линий связи используемых в муниципальной системе оповещения.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  Организации, расположенные на территории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E54C4E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и привлекаемые к обеспечению оповещения населения:</w:t>
      </w:r>
    </w:p>
    <w:p w:rsidR="003324B0" w:rsidRPr="003324B0" w:rsidRDefault="00E54C4E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 Администрации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для установки технических средств оповещения населения с заключением договора ответственного хранения;</w:t>
      </w:r>
    </w:p>
    <w:p w:rsidR="003324B0" w:rsidRPr="003324B0" w:rsidRDefault="00E54C4E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027"/>
      <w:bookmarkEnd w:id="18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В целях поддержания системы оповещения в постоянной готовности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использованию, оценки её состояния и способности к выполнению задач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по предназначению проводятся следующие виды проверок:</w:t>
      </w:r>
    </w:p>
    <w:bookmarkEnd w:id="19"/>
    <w:p w:rsidR="003324B0" w:rsidRPr="003324B0" w:rsidRDefault="007E47F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комплексные проверки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3324B0" w:rsidRPr="003324B0" w:rsidRDefault="007E47F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проверки готовности к задействованию муниципальной системы оповещения населения без включения оконечных средств оповещения населения.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Комплексные проверки готовности муниципальной системы оповещения проводятся два раза в год комиссией в составе представителей постоянно действующих органов управления и органов повседневного управления звена ТП РСЧС, организаций связи. Включение оконечных средств оповещения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и доведение проверочных сигналов и информации до населения осуществляется в дневное время в первую среду марта и октября.</w:t>
      </w:r>
    </w:p>
    <w:p w:rsidR="003324B0" w:rsidRPr="003324B0" w:rsidRDefault="007E47F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КЧС и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ПБ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3324B0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могут проводиться дополнительные комплексные проверки готовности муниципальной системы оповещения.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чрезвычайных ситуаций природного и техногенного характера в ходе </w:t>
      </w: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проверок систем оповещения населения</w:t>
      </w:r>
      <w:proofErr w:type="gram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оценка готовности системы оповещения населения, определяемая </w:t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sub_30000" w:history="1">
        <w:r w:rsidRPr="00332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 3</w:t>
        </w:r>
      </w:hyperlink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МЧС России и </w:t>
      </w:r>
      <w:proofErr w:type="spellStart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Минцифры</w:t>
      </w:r>
      <w:proofErr w:type="spellEnd"/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31.07.2020 № 578/365 «Об утверждении Положения о системах оповещения населения», а также уточняется паспорт системы оповещения населения.</w:t>
      </w:r>
      <w:proofErr w:type="gramEnd"/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Технические проверки готовности к задействованию муниципальной системы оповещения проводятся без включения оконечных средств оповещения и замещения сигналов телеканалов (радиоканалов) вещателей </w:t>
      </w:r>
      <w:r w:rsidR="001A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E33" w:rsidRPr="00244E33">
        <w:rPr>
          <w:rFonts w:ascii="Times New Roman" w:hAnsi="Times New Roman" w:cs="Times New Roman"/>
          <w:color w:val="000000" w:themeColor="text1"/>
          <w:sz w:val="28"/>
          <w:szCs w:val="28"/>
        </w:rPr>
        <w:t>ЕДДС</w:t>
      </w:r>
      <w:r w:rsidR="001A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244E33" w:rsidRPr="00244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1A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передачи проверочного сигнала </w:t>
      </w:r>
      <w:r w:rsidR="001A1628">
        <w:rPr>
          <w:rFonts w:ascii="Times New Roman" w:hAnsi="Times New Roman" w:cs="Times New Roman"/>
          <w:color w:val="000000" w:themeColor="text1"/>
          <w:sz w:val="28"/>
          <w:szCs w:val="28"/>
        </w:rPr>
        <w:t>и речевого сообщения «Техническая проверка»</w:t>
      </w:r>
      <w:r w:rsidR="001A1628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периодичностью не реже одного раза в сутки.</w:t>
      </w:r>
      <w:r w:rsidR="001A16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75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20" w:name="_GoBack"/>
      <w:bookmarkStart w:id="21" w:name="sub_1028"/>
      <w:bookmarkEnd w:id="20"/>
      <w:r w:rsidR="001A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19.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bookmarkEnd w:id="21"/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Номенклатура, объем, порядок создания и использования устанавливаются Администрацией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20172A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Местом хранения запасов определить Администрацию </w:t>
      </w:r>
      <w:r w:rsidR="003F1F9C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Балахтинского</w:t>
      </w:r>
      <w:r w:rsidR="0020172A"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32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4B0" w:rsidRPr="003324B0" w:rsidRDefault="003324B0" w:rsidP="00716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4B0" w:rsidRPr="003324B0" w:rsidRDefault="003324B0" w:rsidP="00716F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4B0" w:rsidRPr="003324B0" w:rsidRDefault="003324B0" w:rsidP="0071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4E6" w:rsidRPr="003324B0" w:rsidRDefault="00DB74E6" w:rsidP="0071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74E6" w:rsidRPr="003324B0" w:rsidSect="00716F00">
      <w:pgSz w:w="11906" w:h="16838"/>
      <w:pgMar w:top="709" w:right="849" w:bottom="851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3324B0"/>
    <w:rsid w:val="00017163"/>
    <w:rsid w:val="000250DA"/>
    <w:rsid w:val="00063FA1"/>
    <w:rsid w:val="000A2E33"/>
    <w:rsid w:val="000D3335"/>
    <w:rsid w:val="001217CC"/>
    <w:rsid w:val="001536F8"/>
    <w:rsid w:val="00186963"/>
    <w:rsid w:val="001A1628"/>
    <w:rsid w:val="001B775E"/>
    <w:rsid w:val="001D2090"/>
    <w:rsid w:val="0020172A"/>
    <w:rsid w:val="00244E33"/>
    <w:rsid w:val="002B4E85"/>
    <w:rsid w:val="003051EB"/>
    <w:rsid w:val="003207E1"/>
    <w:rsid w:val="003324B0"/>
    <w:rsid w:val="00360995"/>
    <w:rsid w:val="003753E3"/>
    <w:rsid w:val="00395CA9"/>
    <w:rsid w:val="003F1F9C"/>
    <w:rsid w:val="00406BB2"/>
    <w:rsid w:val="00455217"/>
    <w:rsid w:val="00455395"/>
    <w:rsid w:val="004C61AC"/>
    <w:rsid w:val="005D6B9F"/>
    <w:rsid w:val="0065414D"/>
    <w:rsid w:val="006614D4"/>
    <w:rsid w:val="006A7545"/>
    <w:rsid w:val="006D4315"/>
    <w:rsid w:val="00716F00"/>
    <w:rsid w:val="00753B03"/>
    <w:rsid w:val="00780845"/>
    <w:rsid w:val="00793512"/>
    <w:rsid w:val="007E47F0"/>
    <w:rsid w:val="007F0F8B"/>
    <w:rsid w:val="007F5895"/>
    <w:rsid w:val="00827716"/>
    <w:rsid w:val="008E0CF6"/>
    <w:rsid w:val="00A16FF6"/>
    <w:rsid w:val="00A229FA"/>
    <w:rsid w:val="00A501C9"/>
    <w:rsid w:val="00A51999"/>
    <w:rsid w:val="00A67431"/>
    <w:rsid w:val="00B2177E"/>
    <w:rsid w:val="00B32D9E"/>
    <w:rsid w:val="00B72309"/>
    <w:rsid w:val="00BA5A57"/>
    <w:rsid w:val="00BD472B"/>
    <w:rsid w:val="00C108A0"/>
    <w:rsid w:val="00C41BB9"/>
    <w:rsid w:val="00C4468F"/>
    <w:rsid w:val="00CE0BB0"/>
    <w:rsid w:val="00CE3B25"/>
    <w:rsid w:val="00DB74E6"/>
    <w:rsid w:val="00DC1AB0"/>
    <w:rsid w:val="00E54C4E"/>
    <w:rsid w:val="00EB7059"/>
    <w:rsid w:val="00EE624D"/>
    <w:rsid w:val="00F84BC3"/>
    <w:rsid w:val="00FB4B37"/>
    <w:rsid w:val="00FB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F0F8B"/>
    <w:pPr>
      <w:overflowPunct w:val="0"/>
      <w:autoSpaceDE w:val="0"/>
      <w:autoSpaceDN w:val="0"/>
      <w:adjustRightInd w:val="0"/>
      <w:spacing w:after="0" w:line="240" w:lineRule="auto"/>
      <w:ind w:left="851" w:right="1274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7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60.0" TargetMode="External"/><Relationship Id="rId13" Type="http://schemas.openxmlformats.org/officeDocument/2006/relationships/hyperlink" Target="garantF1://86620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0007960.0" TargetMode="External"/><Relationship Id="rId12" Type="http://schemas.openxmlformats.org/officeDocument/2006/relationships/hyperlink" Target="garantF1://70157900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4712884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4712884.0" TargetMode="External"/><Relationship Id="rId11" Type="http://schemas.openxmlformats.org/officeDocument/2006/relationships/hyperlink" Target="garantF1://10064247.0" TargetMode="External"/><Relationship Id="rId5" Type="http://schemas.openxmlformats.org/officeDocument/2006/relationships/hyperlink" Target="garantF1://74723317.0" TargetMode="External"/><Relationship Id="rId15" Type="http://schemas.openxmlformats.org/officeDocument/2006/relationships/hyperlink" Target="garantF1://74723317.0" TargetMode="External"/><Relationship Id="rId10" Type="http://schemas.openxmlformats.org/officeDocument/2006/relationships/hyperlink" Target="garantF1://86367.0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garantF1://86117.0" TargetMode="External"/><Relationship Id="rId14" Type="http://schemas.openxmlformats.org/officeDocument/2006/relationships/hyperlink" Target="garantF1://92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</cp:revision>
  <cp:lastPrinted>2021-02-11T09:09:00Z</cp:lastPrinted>
  <dcterms:created xsi:type="dcterms:W3CDTF">2021-02-10T08:30:00Z</dcterms:created>
  <dcterms:modified xsi:type="dcterms:W3CDTF">2021-02-17T07:21:00Z</dcterms:modified>
</cp:coreProperties>
</file>