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4C" w:rsidRDefault="00B3794C" w:rsidP="00B3794C">
      <w:pPr>
        <w:pStyle w:val="a5"/>
        <w:tabs>
          <w:tab w:val="left" w:pos="-2410"/>
        </w:tabs>
        <w:ind w:right="-142"/>
        <w:rPr>
          <w:rFonts w:ascii="Times New Roman" w:hAnsi="Times New Roman"/>
          <w:spacing w:val="10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10540" cy="71247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4C" w:rsidRDefault="00B3794C" w:rsidP="00B3794C">
      <w:pPr>
        <w:pStyle w:val="a5"/>
        <w:tabs>
          <w:tab w:val="left" w:pos="-2410"/>
        </w:tabs>
        <w:ind w:right="-142"/>
        <w:rPr>
          <w:rFonts w:cs="Arial"/>
          <w:spacing w:val="100"/>
        </w:rPr>
      </w:pPr>
      <w:r>
        <w:rPr>
          <w:rFonts w:cs="Arial"/>
          <w:spacing w:val="100"/>
        </w:rPr>
        <w:t>Красноярский край</w:t>
      </w:r>
    </w:p>
    <w:p w:rsidR="00B3794C" w:rsidRDefault="00B3794C" w:rsidP="00B3794C">
      <w:pPr>
        <w:tabs>
          <w:tab w:val="left" w:pos="-2410"/>
        </w:tabs>
        <w:jc w:val="center"/>
        <w:rPr>
          <w:sz w:val="16"/>
        </w:rPr>
      </w:pPr>
    </w:p>
    <w:p w:rsidR="00B3794C" w:rsidRDefault="00B3794C" w:rsidP="00B3794C">
      <w:pPr>
        <w:pStyle w:val="3"/>
        <w:tabs>
          <w:tab w:val="left" w:pos="-241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БАЛАХТИНСКОГО РАЙОНА</w:t>
      </w:r>
    </w:p>
    <w:p w:rsidR="00B3794C" w:rsidRDefault="00B3794C" w:rsidP="00B3794C">
      <w:pPr>
        <w:tabs>
          <w:tab w:val="left" w:pos="-2410"/>
        </w:tabs>
        <w:jc w:val="center"/>
        <w:rPr>
          <w:b/>
          <w:sz w:val="16"/>
        </w:rPr>
      </w:pPr>
    </w:p>
    <w:p w:rsidR="00B3794C" w:rsidRDefault="00B3794C" w:rsidP="00B3794C">
      <w:pPr>
        <w:pStyle w:val="1"/>
        <w:tabs>
          <w:tab w:val="left" w:pos="-2410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B3794C" w:rsidRDefault="00B3794C" w:rsidP="00B3794C">
      <w:pPr>
        <w:tabs>
          <w:tab w:val="left" w:pos="-2410"/>
        </w:tabs>
        <w:jc w:val="center"/>
        <w:rPr>
          <w:b/>
          <w:sz w:val="24"/>
          <w:szCs w:val="24"/>
        </w:rPr>
      </w:pPr>
    </w:p>
    <w:p w:rsidR="00B3794C" w:rsidRDefault="00B3794C" w:rsidP="00CA2C49">
      <w:pPr>
        <w:tabs>
          <w:tab w:val="left" w:pos="-24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A2C49">
        <w:rPr>
          <w:rFonts w:ascii="Times New Roman" w:hAnsi="Times New Roman"/>
          <w:sz w:val="24"/>
          <w:szCs w:val="24"/>
        </w:rPr>
        <w:t>04.05.2021г.</w:t>
      </w:r>
      <w:r>
        <w:rPr>
          <w:rFonts w:ascii="Times New Roman" w:hAnsi="Times New Roman"/>
          <w:sz w:val="24"/>
          <w:szCs w:val="24"/>
        </w:rPr>
        <w:t xml:space="preserve">   </w:t>
      </w:r>
      <w:r w:rsidR="00B24776">
        <w:rPr>
          <w:rFonts w:ascii="Times New Roman" w:hAnsi="Times New Roman"/>
          <w:sz w:val="24"/>
          <w:szCs w:val="24"/>
        </w:rPr>
        <w:t xml:space="preserve">                 </w:t>
      </w:r>
      <w:r w:rsidR="00CA2C49">
        <w:rPr>
          <w:rFonts w:ascii="Times New Roman" w:hAnsi="Times New Roman"/>
          <w:sz w:val="24"/>
          <w:szCs w:val="24"/>
        </w:rPr>
        <w:t xml:space="preserve">                    </w:t>
      </w:r>
      <w:r w:rsidR="00B2477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 xml:space="preserve">алахта                  </w:t>
      </w:r>
      <w:r w:rsidR="00CA2C49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№</w:t>
      </w:r>
      <w:r w:rsidR="00CA2C49">
        <w:rPr>
          <w:rFonts w:ascii="Times New Roman" w:hAnsi="Times New Roman"/>
          <w:sz w:val="24"/>
          <w:szCs w:val="24"/>
        </w:rPr>
        <w:t>256</w:t>
      </w:r>
    </w:p>
    <w:p w:rsidR="00B3794C" w:rsidRDefault="00B3794C" w:rsidP="00B3794C">
      <w:pPr>
        <w:pStyle w:val="a5"/>
        <w:tabs>
          <w:tab w:val="left" w:pos="-2410"/>
        </w:tabs>
        <w:ind w:right="-142"/>
        <w:rPr>
          <w:rFonts w:ascii="Times New Roman" w:hAnsi="Times New Roman"/>
        </w:rPr>
      </w:pPr>
    </w:p>
    <w:p w:rsidR="00B3794C" w:rsidRDefault="00B3794C" w:rsidP="002A612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0AEC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A45851">
        <w:rPr>
          <w:rFonts w:ascii="Times New Roman" w:hAnsi="Times New Roman"/>
          <w:b/>
          <w:sz w:val="28"/>
          <w:szCs w:val="28"/>
        </w:rPr>
        <w:t>Примерного</w:t>
      </w:r>
      <w:r>
        <w:rPr>
          <w:rFonts w:ascii="Times New Roman" w:hAnsi="Times New Roman"/>
          <w:b/>
          <w:sz w:val="28"/>
          <w:szCs w:val="28"/>
        </w:rPr>
        <w:t xml:space="preserve"> положения об оплате труда работников муниципальных бюджетных</w:t>
      </w:r>
      <w:r w:rsidR="00E55418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казенных</w:t>
      </w:r>
      <w:r w:rsidR="00E55418">
        <w:rPr>
          <w:rFonts w:ascii="Times New Roman" w:hAnsi="Times New Roman"/>
          <w:b/>
          <w:sz w:val="28"/>
          <w:szCs w:val="28"/>
        </w:rPr>
        <w:t xml:space="preserve"> и автономных</w:t>
      </w:r>
      <w:r>
        <w:rPr>
          <w:rFonts w:ascii="Times New Roman" w:hAnsi="Times New Roman"/>
          <w:b/>
          <w:sz w:val="28"/>
          <w:szCs w:val="28"/>
        </w:rPr>
        <w:t xml:space="preserve"> образовательных учреждений</w:t>
      </w:r>
    </w:p>
    <w:p w:rsidR="002A612E" w:rsidRPr="00CB0AEC" w:rsidRDefault="002A612E" w:rsidP="002A612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794C" w:rsidRPr="00A45851" w:rsidRDefault="00B3794C" w:rsidP="00A45851">
      <w:pPr>
        <w:pStyle w:val="a5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Трудовым кодексом Российской Федерации,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решением Балахтинског</w:t>
      </w:r>
      <w:r w:rsidR="00AB5D14">
        <w:rPr>
          <w:rFonts w:ascii="Times New Roman" w:hAnsi="Times New Roman"/>
          <w:sz w:val="28"/>
          <w:szCs w:val="28"/>
        </w:rPr>
        <w:t>о районного Совета депутатов от 30.09.2014</w:t>
      </w:r>
      <w:r>
        <w:rPr>
          <w:rFonts w:ascii="Times New Roman" w:hAnsi="Times New Roman"/>
          <w:sz w:val="28"/>
          <w:szCs w:val="28"/>
        </w:rPr>
        <w:t>г</w:t>
      </w:r>
      <w:r w:rsidR="00AB5D1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AB5D14">
        <w:rPr>
          <w:rFonts w:ascii="Times New Roman" w:hAnsi="Times New Roman"/>
          <w:sz w:val="28"/>
          <w:szCs w:val="28"/>
        </w:rPr>
        <w:t>31-427р</w:t>
      </w:r>
      <w:r w:rsidR="007B2B47">
        <w:rPr>
          <w:rFonts w:ascii="Times New Roman" w:hAnsi="Times New Roman"/>
          <w:sz w:val="28"/>
          <w:szCs w:val="28"/>
        </w:rPr>
        <w:t xml:space="preserve"> «Об утверждении Положения о  </w:t>
      </w:r>
      <w:r>
        <w:rPr>
          <w:rFonts w:ascii="Times New Roman" w:hAnsi="Times New Roman"/>
          <w:sz w:val="28"/>
          <w:szCs w:val="28"/>
        </w:rPr>
        <w:t xml:space="preserve"> систем</w:t>
      </w:r>
      <w:r w:rsidR="00AB5D1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оплаты труда работников муниципальных </w:t>
      </w:r>
      <w:r w:rsidR="007B2B47">
        <w:rPr>
          <w:rFonts w:ascii="Times New Roman" w:hAnsi="Times New Roman"/>
          <w:sz w:val="28"/>
          <w:szCs w:val="28"/>
        </w:rPr>
        <w:t>районных</w:t>
      </w:r>
      <w:r>
        <w:rPr>
          <w:rFonts w:ascii="Times New Roman" w:hAnsi="Times New Roman"/>
          <w:sz w:val="28"/>
          <w:szCs w:val="28"/>
        </w:rPr>
        <w:t xml:space="preserve"> учреждений»</w:t>
      </w:r>
      <w:r w:rsidR="00A45851">
        <w:rPr>
          <w:rFonts w:ascii="Times New Roman" w:hAnsi="Times New Roman"/>
          <w:sz w:val="28"/>
          <w:szCs w:val="28"/>
        </w:rPr>
        <w:t>,</w:t>
      </w:r>
      <w:r w:rsidR="007F2D71">
        <w:rPr>
          <w:rFonts w:ascii="Times New Roman" w:hAnsi="Times New Roman"/>
          <w:sz w:val="28"/>
          <w:szCs w:val="28"/>
        </w:rPr>
        <w:t xml:space="preserve"> руководствуясь ст.18,31 Устава Балахтинского района</w:t>
      </w:r>
      <w:r w:rsidR="00A45851">
        <w:rPr>
          <w:rFonts w:ascii="Times New Roman" w:hAnsi="Times New Roman"/>
          <w:sz w:val="28"/>
          <w:szCs w:val="28"/>
        </w:rPr>
        <w:t xml:space="preserve"> </w:t>
      </w:r>
      <w:r w:rsidRPr="00A45851">
        <w:rPr>
          <w:rFonts w:ascii="Times New Roman" w:hAnsi="Times New Roman"/>
          <w:sz w:val="28"/>
          <w:szCs w:val="28"/>
        </w:rPr>
        <w:t>ПОСТАНОВЛЯЮ:</w:t>
      </w:r>
    </w:p>
    <w:p w:rsidR="00B3794C" w:rsidRDefault="00B3794C" w:rsidP="00B379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FF77C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history="1">
        <w:r w:rsidR="00A45851">
          <w:rPr>
            <w:rFonts w:ascii="Times New Roman" w:hAnsi="Times New Roman" w:cs="Times New Roman"/>
            <w:sz w:val="28"/>
            <w:szCs w:val="28"/>
          </w:rPr>
          <w:t xml:space="preserve">Примерное </w:t>
        </w:r>
        <w:r w:rsidRPr="00FF77C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F77CE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</w:t>
      </w:r>
      <w:r w:rsidR="00E55418">
        <w:rPr>
          <w:rFonts w:ascii="Times New Roman" w:hAnsi="Times New Roman" w:cs="Times New Roman"/>
          <w:sz w:val="28"/>
          <w:szCs w:val="28"/>
        </w:rPr>
        <w:t xml:space="preserve">, </w:t>
      </w:r>
      <w:r w:rsidRPr="00FF77CE">
        <w:rPr>
          <w:rFonts w:ascii="Times New Roman" w:hAnsi="Times New Roman" w:cs="Times New Roman"/>
          <w:sz w:val="28"/>
          <w:szCs w:val="28"/>
        </w:rPr>
        <w:t>казенных</w:t>
      </w:r>
      <w:r w:rsidR="00E55418">
        <w:rPr>
          <w:rFonts w:ascii="Times New Roman" w:hAnsi="Times New Roman" w:cs="Times New Roman"/>
          <w:sz w:val="28"/>
          <w:szCs w:val="28"/>
        </w:rPr>
        <w:t xml:space="preserve"> и автономных</w:t>
      </w:r>
      <w:r w:rsidRPr="00FF77CE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согласно приложению.</w:t>
      </w:r>
    </w:p>
    <w:p w:rsidR="009F0CD2" w:rsidRDefault="009F0CD2" w:rsidP="009F0C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Постановления администрации Балахтинского района:</w:t>
      </w:r>
    </w:p>
    <w:p w:rsidR="009F0CD2" w:rsidRDefault="002A612E" w:rsidP="009F0C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16.10.2014г. №990</w:t>
      </w:r>
      <w:r w:rsidR="009F0CD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рабо</w:t>
      </w:r>
      <w:r>
        <w:rPr>
          <w:rFonts w:ascii="Times New Roman" w:hAnsi="Times New Roman" w:cs="Times New Roman"/>
          <w:sz w:val="28"/>
          <w:szCs w:val="28"/>
        </w:rPr>
        <w:t>тников муниципальных бюджетных,</w:t>
      </w:r>
      <w:r w:rsidR="009F0CD2">
        <w:rPr>
          <w:rFonts w:ascii="Times New Roman" w:hAnsi="Times New Roman" w:cs="Times New Roman"/>
          <w:sz w:val="28"/>
          <w:szCs w:val="28"/>
        </w:rPr>
        <w:t xml:space="preserve"> казенных </w:t>
      </w:r>
      <w:r>
        <w:rPr>
          <w:rFonts w:ascii="Times New Roman" w:hAnsi="Times New Roman" w:cs="Times New Roman"/>
          <w:sz w:val="28"/>
          <w:szCs w:val="28"/>
        </w:rPr>
        <w:t xml:space="preserve">и автономных </w:t>
      </w:r>
      <w:r w:rsidR="009F0CD2">
        <w:rPr>
          <w:rFonts w:ascii="Times New Roman" w:hAnsi="Times New Roman" w:cs="Times New Roman"/>
          <w:sz w:val="28"/>
          <w:szCs w:val="28"/>
        </w:rPr>
        <w:t>образовательных учреждений»;</w:t>
      </w:r>
    </w:p>
    <w:p w:rsidR="009F0CD2" w:rsidRDefault="002A612E" w:rsidP="002A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29.10.2015г. №626</w:t>
      </w:r>
      <w:r w:rsidR="009F0CD2">
        <w:rPr>
          <w:rFonts w:ascii="Times New Roman" w:hAnsi="Times New Roman"/>
          <w:sz w:val="28"/>
          <w:szCs w:val="28"/>
        </w:rPr>
        <w:t xml:space="preserve"> «О внесении изменений в постановление  </w:t>
      </w:r>
      <w:r>
        <w:rPr>
          <w:rFonts w:ascii="Times New Roman" w:hAnsi="Times New Roman"/>
          <w:sz w:val="28"/>
          <w:szCs w:val="28"/>
        </w:rPr>
        <w:t>от 16.10.2014г. №990</w:t>
      </w:r>
      <w:r w:rsidR="009F0CD2">
        <w:rPr>
          <w:rFonts w:ascii="Times New Roman" w:hAnsi="Times New Roman"/>
          <w:sz w:val="28"/>
          <w:szCs w:val="28"/>
        </w:rPr>
        <w:t xml:space="preserve"> «</w:t>
      </w:r>
      <w:r w:rsidRPr="002A612E"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муниципальных бюджетных, казенных и автономных образовательных учреждений</w:t>
      </w:r>
      <w:r w:rsidR="009F0CD2">
        <w:rPr>
          <w:rFonts w:ascii="Times New Roman" w:hAnsi="Times New Roman"/>
          <w:sz w:val="28"/>
          <w:szCs w:val="28"/>
        </w:rPr>
        <w:t>»»;</w:t>
      </w:r>
    </w:p>
    <w:p w:rsidR="002A612E" w:rsidRDefault="002A612E" w:rsidP="002A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14.11.2016г. №487 «О внесении изменений в постановление  от 16.10.2014г. №990 «</w:t>
      </w:r>
      <w:r w:rsidRPr="002A612E"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муниципальных бюджетных, казенных и автономных образовательных учреждений</w:t>
      </w:r>
      <w:r>
        <w:rPr>
          <w:rFonts w:ascii="Times New Roman" w:hAnsi="Times New Roman"/>
          <w:sz w:val="28"/>
          <w:szCs w:val="28"/>
        </w:rPr>
        <w:t>»»;</w:t>
      </w:r>
    </w:p>
    <w:p w:rsidR="002A612E" w:rsidRDefault="002A612E" w:rsidP="002A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24.01.2017г. №38 «О внесении изменений в постановление  от 16.10.2014г. №990 «</w:t>
      </w:r>
      <w:r w:rsidRPr="002A612E"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муниципальных бюджетных, казенных и автономных образовательных учреждений</w:t>
      </w:r>
      <w:r>
        <w:rPr>
          <w:rFonts w:ascii="Times New Roman" w:hAnsi="Times New Roman"/>
          <w:sz w:val="28"/>
          <w:szCs w:val="28"/>
        </w:rPr>
        <w:t>»»;</w:t>
      </w:r>
    </w:p>
    <w:p w:rsidR="002A612E" w:rsidRDefault="002A612E" w:rsidP="002A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22.12.2017г. №953 «О внесении изменений в постановление  от 16.10.2014г. №990 «</w:t>
      </w:r>
      <w:r w:rsidRPr="002A612E"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муниципальных бюджетных, казенных и автономных образовательных учреждений</w:t>
      </w:r>
      <w:r>
        <w:rPr>
          <w:rFonts w:ascii="Times New Roman" w:hAnsi="Times New Roman"/>
          <w:sz w:val="28"/>
          <w:szCs w:val="28"/>
        </w:rPr>
        <w:t>»»;</w:t>
      </w:r>
    </w:p>
    <w:p w:rsidR="002A612E" w:rsidRDefault="002A612E" w:rsidP="002A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11.09.2019г. №578 «О внесении изменений в постановление  от 16.10.2014г. №990 «</w:t>
      </w:r>
      <w:r w:rsidRPr="002A612E"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муниципальных бюджетных, казенных и автономных образовательных учреждений</w:t>
      </w:r>
      <w:r>
        <w:rPr>
          <w:rFonts w:ascii="Times New Roman" w:hAnsi="Times New Roman"/>
          <w:sz w:val="28"/>
          <w:szCs w:val="28"/>
        </w:rPr>
        <w:t>»»;</w:t>
      </w:r>
    </w:p>
    <w:p w:rsidR="002A612E" w:rsidRDefault="002A612E" w:rsidP="002A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17.04.2020г. №190 «О внесении изменений в постановление  от 16.10.2014г. №990 «</w:t>
      </w:r>
      <w:r w:rsidRPr="002A612E"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муниципальных бюджетных, казенных и автономных образовательных учреждений</w:t>
      </w:r>
      <w:r>
        <w:rPr>
          <w:rFonts w:ascii="Times New Roman" w:hAnsi="Times New Roman"/>
          <w:sz w:val="28"/>
          <w:szCs w:val="28"/>
        </w:rPr>
        <w:t>»»;</w:t>
      </w:r>
    </w:p>
    <w:p w:rsidR="002A612E" w:rsidRDefault="002A612E" w:rsidP="002A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01.10.2020г. №507 «О внесении изменений в постановление  от 16.10.2014г. №990 «</w:t>
      </w:r>
      <w:r w:rsidRPr="002A612E"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муниципальных бюджетных, казенных и автономных образовательных учреждений</w:t>
      </w:r>
      <w:r>
        <w:rPr>
          <w:rFonts w:ascii="Times New Roman" w:hAnsi="Times New Roman"/>
          <w:sz w:val="28"/>
          <w:szCs w:val="28"/>
        </w:rPr>
        <w:t>»».</w:t>
      </w:r>
    </w:p>
    <w:p w:rsidR="00B3794C" w:rsidRDefault="00B3794C" w:rsidP="008D7D0F">
      <w:pPr>
        <w:pStyle w:val="a5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  <w:r w:rsidRPr="00655C76">
        <w:rPr>
          <w:rFonts w:ascii="Times New Roman" w:hAnsi="Times New Roman"/>
          <w:sz w:val="28"/>
          <w:szCs w:val="28"/>
        </w:rPr>
        <w:tab/>
      </w:r>
      <w:r w:rsidR="00485E89">
        <w:rPr>
          <w:rFonts w:ascii="Times New Roman" w:hAnsi="Times New Roman"/>
          <w:sz w:val="28"/>
          <w:szCs w:val="28"/>
        </w:rPr>
        <w:t>3</w:t>
      </w:r>
      <w:r w:rsidRPr="00655C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55C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5C76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руководителя управления </w:t>
      </w:r>
      <w:r w:rsidRPr="00655C76">
        <w:rPr>
          <w:rFonts w:ascii="Times New Roman" w:hAnsi="Times New Roman"/>
          <w:sz w:val="28"/>
          <w:szCs w:val="28"/>
        </w:rPr>
        <w:t xml:space="preserve"> образования администрации района (</w:t>
      </w:r>
      <w:r w:rsidR="007B2B47">
        <w:rPr>
          <w:rFonts w:ascii="Times New Roman" w:hAnsi="Times New Roman"/>
          <w:sz w:val="28"/>
          <w:szCs w:val="28"/>
        </w:rPr>
        <w:t>Кузьмин К.А.</w:t>
      </w:r>
      <w:r w:rsidRPr="00655C76">
        <w:rPr>
          <w:rFonts w:ascii="Times New Roman" w:hAnsi="Times New Roman"/>
          <w:sz w:val="28"/>
          <w:szCs w:val="28"/>
        </w:rPr>
        <w:t>).</w:t>
      </w:r>
    </w:p>
    <w:p w:rsidR="00A45851" w:rsidRPr="00A45851" w:rsidRDefault="00485E89" w:rsidP="00A458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3794C" w:rsidRPr="00655C76">
        <w:rPr>
          <w:rFonts w:ascii="Times New Roman" w:hAnsi="Times New Roman"/>
          <w:sz w:val="28"/>
          <w:szCs w:val="28"/>
        </w:rPr>
        <w:t xml:space="preserve">. </w:t>
      </w:r>
      <w:r w:rsidR="00A45851" w:rsidRPr="00A45851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газете «Сельская новь», и распространяет свое действие на правоотношени</w:t>
      </w:r>
      <w:r w:rsidR="007F2D71">
        <w:rPr>
          <w:rFonts w:ascii="Times New Roman" w:hAnsi="Times New Roman"/>
          <w:sz w:val="28"/>
          <w:szCs w:val="28"/>
        </w:rPr>
        <w:t>я, возникшие  с 1 апреля</w:t>
      </w:r>
      <w:r w:rsidR="002A612E">
        <w:rPr>
          <w:rFonts w:ascii="Times New Roman" w:hAnsi="Times New Roman"/>
          <w:sz w:val="28"/>
          <w:szCs w:val="28"/>
        </w:rPr>
        <w:t xml:space="preserve">  2021 </w:t>
      </w:r>
      <w:r w:rsidR="00A45851" w:rsidRPr="00A45851">
        <w:rPr>
          <w:rFonts w:ascii="Times New Roman" w:hAnsi="Times New Roman"/>
          <w:sz w:val="28"/>
          <w:szCs w:val="28"/>
        </w:rPr>
        <w:t>года.</w:t>
      </w:r>
    </w:p>
    <w:p w:rsidR="00B3794C" w:rsidRDefault="00B3794C" w:rsidP="00B3794C">
      <w:pPr>
        <w:pStyle w:val="a5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</w:p>
    <w:p w:rsidR="00A45851" w:rsidRDefault="00A45851" w:rsidP="00B3794C">
      <w:pPr>
        <w:pStyle w:val="a5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</w:p>
    <w:p w:rsidR="00F670C6" w:rsidRPr="00F670C6" w:rsidRDefault="00F670C6" w:rsidP="00F670C6">
      <w:pPr>
        <w:jc w:val="both"/>
        <w:rPr>
          <w:rFonts w:ascii="Times New Roman" w:hAnsi="Times New Roman"/>
          <w:sz w:val="28"/>
          <w:szCs w:val="28"/>
        </w:rPr>
      </w:pPr>
      <w:r w:rsidRPr="00F670C6">
        <w:rPr>
          <w:rFonts w:ascii="Times New Roman" w:hAnsi="Times New Roman"/>
          <w:sz w:val="28"/>
          <w:szCs w:val="28"/>
        </w:rPr>
        <w:t xml:space="preserve">И. о. главы района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proofErr w:type="spellStart"/>
      <w:r w:rsidRPr="00F670C6">
        <w:rPr>
          <w:rFonts w:ascii="Times New Roman" w:hAnsi="Times New Roman"/>
          <w:sz w:val="28"/>
          <w:szCs w:val="28"/>
        </w:rPr>
        <w:t>А.А.Штуккерт</w:t>
      </w:r>
      <w:proofErr w:type="spellEnd"/>
    </w:p>
    <w:p w:rsidR="00B3794C" w:rsidRDefault="00B3794C" w:rsidP="00B3794C">
      <w:pPr>
        <w:pStyle w:val="a5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B3794C" w:rsidRDefault="00B3794C" w:rsidP="00B3794C">
      <w:pPr>
        <w:pStyle w:val="a5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8D7D0F" w:rsidRDefault="008D7D0F" w:rsidP="00B3794C">
      <w:pPr>
        <w:pStyle w:val="a5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8D7D0F" w:rsidRDefault="008D7D0F" w:rsidP="00B3794C">
      <w:pPr>
        <w:pStyle w:val="a5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8D7D0F" w:rsidRDefault="008D7D0F" w:rsidP="00B3794C">
      <w:pPr>
        <w:pStyle w:val="a5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BD1512" w:rsidRDefault="00BD1512" w:rsidP="00B3794C">
      <w:pPr>
        <w:pStyle w:val="a5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BD1512" w:rsidRDefault="00BD1512" w:rsidP="00B3794C">
      <w:pPr>
        <w:pStyle w:val="a5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BD1512" w:rsidRDefault="00BD1512" w:rsidP="00B3794C">
      <w:pPr>
        <w:pStyle w:val="a5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AB5D14" w:rsidRDefault="00AB5D14" w:rsidP="00B3794C">
      <w:pPr>
        <w:pStyle w:val="a5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AB5D14" w:rsidRDefault="00AB5D14" w:rsidP="00B3794C">
      <w:pPr>
        <w:pStyle w:val="a5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8D7D0F" w:rsidRDefault="008D7D0F" w:rsidP="00B3794C">
      <w:pPr>
        <w:pStyle w:val="a5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2A612E" w:rsidRDefault="007B2B47" w:rsidP="00925AA9">
      <w:pPr>
        <w:pStyle w:val="a5"/>
        <w:tabs>
          <w:tab w:val="left" w:pos="-2410"/>
        </w:tabs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5AA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2A612E" w:rsidRDefault="002A612E" w:rsidP="00925AA9">
      <w:pPr>
        <w:pStyle w:val="a5"/>
        <w:tabs>
          <w:tab w:val="left" w:pos="-2410"/>
        </w:tabs>
        <w:ind w:right="-142"/>
        <w:rPr>
          <w:rFonts w:ascii="Times New Roman" w:hAnsi="Times New Roman"/>
          <w:sz w:val="28"/>
          <w:szCs w:val="28"/>
        </w:rPr>
      </w:pPr>
    </w:p>
    <w:p w:rsidR="002A612E" w:rsidRDefault="002A612E" w:rsidP="00925AA9">
      <w:pPr>
        <w:pStyle w:val="a5"/>
        <w:tabs>
          <w:tab w:val="left" w:pos="-2410"/>
        </w:tabs>
        <w:ind w:right="-142"/>
        <w:rPr>
          <w:rFonts w:ascii="Times New Roman" w:hAnsi="Times New Roman"/>
          <w:sz w:val="28"/>
          <w:szCs w:val="28"/>
        </w:rPr>
      </w:pPr>
    </w:p>
    <w:p w:rsidR="002A612E" w:rsidRDefault="002A612E" w:rsidP="00925AA9">
      <w:pPr>
        <w:pStyle w:val="a5"/>
        <w:tabs>
          <w:tab w:val="left" w:pos="-2410"/>
        </w:tabs>
        <w:ind w:right="-142"/>
        <w:rPr>
          <w:rFonts w:ascii="Times New Roman" w:hAnsi="Times New Roman"/>
          <w:sz w:val="28"/>
          <w:szCs w:val="28"/>
        </w:rPr>
      </w:pPr>
    </w:p>
    <w:p w:rsidR="002A612E" w:rsidRDefault="002A612E" w:rsidP="00925AA9">
      <w:pPr>
        <w:pStyle w:val="a5"/>
        <w:tabs>
          <w:tab w:val="left" w:pos="-2410"/>
        </w:tabs>
        <w:ind w:right="-142"/>
        <w:rPr>
          <w:rFonts w:ascii="Times New Roman" w:hAnsi="Times New Roman"/>
          <w:sz w:val="28"/>
          <w:szCs w:val="28"/>
        </w:rPr>
      </w:pPr>
    </w:p>
    <w:p w:rsidR="002A612E" w:rsidRDefault="002A612E" w:rsidP="00925AA9">
      <w:pPr>
        <w:pStyle w:val="a5"/>
        <w:tabs>
          <w:tab w:val="left" w:pos="-2410"/>
        </w:tabs>
        <w:ind w:right="-142"/>
        <w:rPr>
          <w:rFonts w:ascii="Times New Roman" w:hAnsi="Times New Roman"/>
          <w:sz w:val="28"/>
          <w:szCs w:val="28"/>
        </w:rPr>
      </w:pPr>
    </w:p>
    <w:p w:rsidR="002A612E" w:rsidRDefault="002A612E" w:rsidP="00925AA9">
      <w:pPr>
        <w:pStyle w:val="a5"/>
        <w:tabs>
          <w:tab w:val="left" w:pos="-2410"/>
        </w:tabs>
        <w:ind w:right="-142"/>
        <w:rPr>
          <w:rFonts w:ascii="Times New Roman" w:hAnsi="Times New Roman"/>
          <w:sz w:val="28"/>
          <w:szCs w:val="28"/>
        </w:rPr>
      </w:pPr>
    </w:p>
    <w:p w:rsidR="002A612E" w:rsidRDefault="002A612E" w:rsidP="00925AA9">
      <w:pPr>
        <w:pStyle w:val="a5"/>
        <w:tabs>
          <w:tab w:val="left" w:pos="-2410"/>
        </w:tabs>
        <w:ind w:right="-142"/>
        <w:rPr>
          <w:rFonts w:ascii="Times New Roman" w:hAnsi="Times New Roman"/>
          <w:sz w:val="28"/>
          <w:szCs w:val="28"/>
        </w:rPr>
      </w:pPr>
    </w:p>
    <w:p w:rsidR="00925AA9" w:rsidRDefault="002A612E" w:rsidP="00925AA9">
      <w:pPr>
        <w:pStyle w:val="a5"/>
        <w:tabs>
          <w:tab w:val="left" w:pos="-2410"/>
        </w:tabs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AF64E6">
        <w:rPr>
          <w:rFonts w:ascii="Times New Roman" w:hAnsi="Times New Roman"/>
          <w:sz w:val="28"/>
          <w:szCs w:val="28"/>
        </w:rPr>
        <w:t xml:space="preserve">Приложение </w:t>
      </w:r>
    </w:p>
    <w:p w:rsidR="00AF64E6" w:rsidRDefault="00925AA9" w:rsidP="00925AA9">
      <w:pPr>
        <w:pStyle w:val="a5"/>
        <w:tabs>
          <w:tab w:val="left" w:pos="-2410"/>
        </w:tabs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AF64E6">
        <w:rPr>
          <w:rFonts w:ascii="Times New Roman" w:hAnsi="Times New Roman"/>
          <w:sz w:val="28"/>
          <w:szCs w:val="28"/>
        </w:rPr>
        <w:t>к Постановлению</w:t>
      </w:r>
    </w:p>
    <w:p w:rsidR="00AF64E6" w:rsidRDefault="00AF64E6" w:rsidP="00AF64E6">
      <w:pPr>
        <w:pStyle w:val="a5"/>
        <w:tabs>
          <w:tab w:val="left" w:pos="-2410"/>
        </w:tabs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B2477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CA2C49">
        <w:rPr>
          <w:rFonts w:ascii="Times New Roman" w:hAnsi="Times New Roman"/>
          <w:sz w:val="28"/>
          <w:szCs w:val="28"/>
        </w:rPr>
        <w:t xml:space="preserve"> 04.05.2021г.</w:t>
      </w:r>
      <w:r>
        <w:rPr>
          <w:rFonts w:ascii="Times New Roman" w:hAnsi="Times New Roman"/>
          <w:sz w:val="28"/>
          <w:szCs w:val="28"/>
        </w:rPr>
        <w:t>№</w:t>
      </w:r>
      <w:r w:rsidR="00CA2C49">
        <w:rPr>
          <w:rFonts w:ascii="Times New Roman" w:hAnsi="Times New Roman"/>
          <w:sz w:val="28"/>
          <w:szCs w:val="28"/>
        </w:rPr>
        <w:t>256</w:t>
      </w:r>
    </w:p>
    <w:p w:rsidR="0059111F" w:rsidRDefault="0059111F" w:rsidP="0059111F">
      <w:pPr>
        <w:pStyle w:val="a5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59111F" w:rsidRDefault="00566A44" w:rsidP="005911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ПРИМЕРНОЕ </w:t>
      </w:r>
      <w:r w:rsidR="0059111F">
        <w:rPr>
          <w:rFonts w:ascii="Times New Roman" w:hAnsi="Times New Roman" w:cs="Times New Roman"/>
          <w:sz w:val="28"/>
          <w:szCs w:val="28"/>
        </w:rPr>
        <w:t>ПОЛОЖЕНИЕ</w:t>
      </w:r>
    </w:p>
    <w:p w:rsidR="0059111F" w:rsidRDefault="0059111F" w:rsidP="005911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</w:t>
      </w:r>
    </w:p>
    <w:p w:rsidR="0059111F" w:rsidRDefault="0059111F" w:rsidP="005911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</w:t>
      </w:r>
      <w:r w:rsidR="00E554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КАЗЕННЫХ</w:t>
      </w:r>
      <w:r w:rsidR="00E55418">
        <w:rPr>
          <w:rFonts w:ascii="Times New Roman" w:hAnsi="Times New Roman" w:cs="Times New Roman"/>
          <w:sz w:val="28"/>
          <w:szCs w:val="28"/>
        </w:rPr>
        <w:t xml:space="preserve"> И АВТОНОМНЫХ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</w:p>
    <w:p w:rsidR="0059111F" w:rsidRDefault="0059111F" w:rsidP="0059111F">
      <w:pPr>
        <w:pStyle w:val="ConsPlusNormal"/>
        <w:widowControl/>
        <w:ind w:firstLine="0"/>
        <w:jc w:val="center"/>
      </w:pPr>
    </w:p>
    <w:p w:rsidR="0059111F" w:rsidRDefault="0059111F" w:rsidP="005911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11F" w:rsidRDefault="00566A44" w:rsidP="0059111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Примерное п</w:t>
      </w:r>
      <w:r w:rsidR="0059111F">
        <w:rPr>
          <w:rFonts w:ascii="Times New Roman" w:hAnsi="Times New Roman"/>
          <w:sz w:val="28"/>
          <w:szCs w:val="28"/>
        </w:rPr>
        <w:t>оложение об оплате труда работников муниципальных бюджетных</w:t>
      </w:r>
      <w:r w:rsidR="00E55418">
        <w:rPr>
          <w:rFonts w:ascii="Times New Roman" w:hAnsi="Times New Roman"/>
          <w:sz w:val="28"/>
          <w:szCs w:val="28"/>
        </w:rPr>
        <w:t>,</w:t>
      </w:r>
      <w:r w:rsidR="0059111F">
        <w:rPr>
          <w:rFonts w:ascii="Times New Roman" w:hAnsi="Times New Roman"/>
          <w:sz w:val="28"/>
          <w:szCs w:val="28"/>
        </w:rPr>
        <w:t xml:space="preserve"> казенных</w:t>
      </w:r>
      <w:r w:rsidR="00E55418">
        <w:rPr>
          <w:rFonts w:ascii="Times New Roman" w:hAnsi="Times New Roman"/>
          <w:sz w:val="28"/>
          <w:szCs w:val="28"/>
        </w:rPr>
        <w:t xml:space="preserve"> и автономных</w:t>
      </w:r>
      <w:r w:rsidR="0059111F">
        <w:rPr>
          <w:rFonts w:ascii="Times New Roman" w:hAnsi="Times New Roman"/>
          <w:sz w:val="28"/>
          <w:szCs w:val="28"/>
        </w:rPr>
        <w:t xml:space="preserve"> образовательных учреждений, подведомственных управлению образования администрации Балахтинского района (далее </w:t>
      </w:r>
      <w:r>
        <w:rPr>
          <w:rFonts w:ascii="Times New Roman" w:hAnsi="Times New Roman"/>
          <w:sz w:val="28"/>
          <w:szCs w:val="28"/>
        </w:rPr>
        <w:t>–</w:t>
      </w:r>
      <w:r w:rsidR="005911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Примерное п</w:t>
      </w:r>
      <w:r w:rsidR="0059111F">
        <w:rPr>
          <w:rFonts w:ascii="Times New Roman" w:hAnsi="Times New Roman"/>
          <w:sz w:val="28"/>
          <w:szCs w:val="28"/>
        </w:rPr>
        <w:t xml:space="preserve">оложение), разработано на основании решения Балахтинского районного Совета депутатов от </w:t>
      </w:r>
      <w:r w:rsidR="00AB5D14">
        <w:rPr>
          <w:rFonts w:ascii="Times New Roman" w:hAnsi="Times New Roman"/>
          <w:sz w:val="28"/>
          <w:szCs w:val="28"/>
        </w:rPr>
        <w:t>30.09.2014</w:t>
      </w:r>
      <w:r w:rsidR="0059111F">
        <w:rPr>
          <w:rFonts w:ascii="Times New Roman" w:hAnsi="Times New Roman"/>
          <w:sz w:val="28"/>
          <w:szCs w:val="28"/>
        </w:rPr>
        <w:t>г</w:t>
      </w:r>
      <w:r w:rsidR="00AB5D14">
        <w:rPr>
          <w:rFonts w:ascii="Times New Roman" w:hAnsi="Times New Roman"/>
          <w:sz w:val="28"/>
          <w:szCs w:val="28"/>
        </w:rPr>
        <w:t xml:space="preserve">. </w:t>
      </w:r>
      <w:r w:rsidR="0059111F">
        <w:rPr>
          <w:rFonts w:ascii="Times New Roman" w:hAnsi="Times New Roman"/>
          <w:sz w:val="28"/>
          <w:szCs w:val="28"/>
        </w:rPr>
        <w:t>№</w:t>
      </w:r>
      <w:r w:rsidR="00AB5D14">
        <w:rPr>
          <w:rFonts w:ascii="Times New Roman" w:hAnsi="Times New Roman"/>
          <w:sz w:val="28"/>
          <w:szCs w:val="28"/>
        </w:rPr>
        <w:t>31-427р</w:t>
      </w:r>
      <w:r w:rsidR="0059111F">
        <w:rPr>
          <w:rFonts w:ascii="Times New Roman" w:hAnsi="Times New Roman"/>
          <w:sz w:val="28"/>
          <w:szCs w:val="28"/>
        </w:rPr>
        <w:t xml:space="preserve"> «</w:t>
      </w:r>
      <w:r w:rsidR="0059111F" w:rsidRPr="00F871DA">
        <w:rPr>
          <w:rFonts w:ascii="Times New Roman" w:hAnsi="Times New Roman"/>
          <w:sz w:val="28"/>
          <w:szCs w:val="28"/>
        </w:rPr>
        <w:t>О</w:t>
      </w:r>
      <w:r w:rsidR="00C74F32" w:rsidRPr="00F871DA">
        <w:rPr>
          <w:rFonts w:ascii="Times New Roman" w:hAnsi="Times New Roman"/>
          <w:sz w:val="28"/>
          <w:szCs w:val="28"/>
        </w:rPr>
        <w:t>б утверждении Положения о</w:t>
      </w:r>
      <w:r w:rsidR="0059111F" w:rsidRPr="00F871DA">
        <w:rPr>
          <w:rFonts w:ascii="Times New Roman" w:hAnsi="Times New Roman"/>
          <w:sz w:val="28"/>
          <w:szCs w:val="28"/>
        </w:rPr>
        <w:t xml:space="preserve"> систем</w:t>
      </w:r>
      <w:r w:rsidR="00C74F32" w:rsidRPr="00F871DA">
        <w:rPr>
          <w:rFonts w:ascii="Times New Roman" w:hAnsi="Times New Roman"/>
          <w:sz w:val="28"/>
          <w:szCs w:val="28"/>
        </w:rPr>
        <w:t>е</w:t>
      </w:r>
      <w:r w:rsidR="0059111F" w:rsidRPr="00F871DA">
        <w:rPr>
          <w:rFonts w:ascii="Times New Roman" w:hAnsi="Times New Roman"/>
          <w:sz w:val="28"/>
          <w:szCs w:val="28"/>
        </w:rPr>
        <w:t xml:space="preserve"> оплаты труда работников муниципальных</w:t>
      </w:r>
      <w:r w:rsidR="00AB5D14">
        <w:rPr>
          <w:rFonts w:ascii="Times New Roman" w:hAnsi="Times New Roman"/>
          <w:sz w:val="28"/>
          <w:szCs w:val="28"/>
        </w:rPr>
        <w:t xml:space="preserve"> районных</w:t>
      </w:r>
      <w:r w:rsidR="0059111F" w:rsidRPr="00F871DA">
        <w:rPr>
          <w:rFonts w:ascii="Times New Roman" w:hAnsi="Times New Roman"/>
          <w:sz w:val="28"/>
          <w:szCs w:val="28"/>
        </w:rPr>
        <w:t xml:space="preserve"> учреждений» и регулирует порядок оплаты труда работников муниципальных бюджетных</w:t>
      </w:r>
      <w:r w:rsidR="00E55418">
        <w:rPr>
          <w:rFonts w:ascii="Times New Roman" w:hAnsi="Times New Roman"/>
          <w:sz w:val="28"/>
          <w:szCs w:val="28"/>
        </w:rPr>
        <w:t xml:space="preserve">, </w:t>
      </w:r>
      <w:r w:rsidR="0059111F" w:rsidRPr="00F871DA">
        <w:rPr>
          <w:rFonts w:ascii="Times New Roman" w:hAnsi="Times New Roman"/>
          <w:sz w:val="28"/>
          <w:szCs w:val="28"/>
        </w:rPr>
        <w:t>казенных</w:t>
      </w:r>
      <w:r w:rsidR="00E55418">
        <w:rPr>
          <w:rFonts w:ascii="Times New Roman" w:hAnsi="Times New Roman"/>
          <w:sz w:val="28"/>
          <w:szCs w:val="28"/>
        </w:rPr>
        <w:t xml:space="preserve"> и автономных</w:t>
      </w:r>
      <w:r w:rsidR="0059111F" w:rsidRPr="00F871DA">
        <w:rPr>
          <w:rFonts w:ascii="Times New Roman" w:hAnsi="Times New Roman"/>
          <w:sz w:val="28"/>
          <w:szCs w:val="28"/>
        </w:rPr>
        <w:t xml:space="preserve"> образовательных учреждений</w:t>
      </w:r>
      <w:r w:rsidR="0059111F">
        <w:rPr>
          <w:rFonts w:ascii="Times New Roman" w:hAnsi="Times New Roman"/>
          <w:sz w:val="28"/>
          <w:szCs w:val="28"/>
        </w:rPr>
        <w:t>, подведомственных управлению образования администрации Балахтинского района (далее</w:t>
      </w:r>
      <w:r w:rsidR="00F871DA">
        <w:rPr>
          <w:rFonts w:ascii="Times New Roman" w:hAnsi="Times New Roman"/>
          <w:sz w:val="28"/>
          <w:szCs w:val="28"/>
        </w:rPr>
        <w:t xml:space="preserve"> </w:t>
      </w:r>
      <w:r w:rsidR="0059111F">
        <w:rPr>
          <w:rFonts w:ascii="Times New Roman" w:hAnsi="Times New Roman"/>
          <w:sz w:val="28"/>
          <w:szCs w:val="28"/>
        </w:rPr>
        <w:t>-</w:t>
      </w:r>
      <w:r w:rsidR="00F871DA">
        <w:rPr>
          <w:rFonts w:ascii="Times New Roman" w:hAnsi="Times New Roman"/>
          <w:sz w:val="28"/>
          <w:szCs w:val="28"/>
        </w:rPr>
        <w:t xml:space="preserve"> </w:t>
      </w:r>
      <w:r w:rsidR="0059111F">
        <w:rPr>
          <w:rFonts w:ascii="Times New Roman" w:hAnsi="Times New Roman"/>
          <w:sz w:val="28"/>
          <w:szCs w:val="28"/>
        </w:rPr>
        <w:t>учреждения), по виду экономической деятельности «Образование».</w:t>
      </w:r>
    </w:p>
    <w:p w:rsidR="002A612E" w:rsidRDefault="002A612E" w:rsidP="0059111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111F" w:rsidRDefault="0059111F" w:rsidP="0059111F">
      <w:pPr>
        <w:pStyle w:val="ConsPlusNormal"/>
        <w:widowControl/>
        <w:ind w:firstLine="540"/>
        <w:jc w:val="both"/>
      </w:pPr>
    </w:p>
    <w:p w:rsidR="0059111F" w:rsidRDefault="0059111F" w:rsidP="005911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ПОРЯДОК И УСЛОВИЯ ОПЛАТЫ ТРУДА РАБОТНИКОВ</w:t>
      </w:r>
    </w:p>
    <w:p w:rsidR="00BD5C46" w:rsidRDefault="00BD5C46" w:rsidP="00BD5C46">
      <w:pPr>
        <w:pStyle w:val="ac"/>
        <w:tabs>
          <w:tab w:val="left" w:pos="550"/>
        </w:tabs>
        <w:spacing w:after="0" w:line="240" w:lineRule="auto"/>
        <w:ind w:firstLine="567"/>
        <w:rPr>
          <w:sz w:val="28"/>
          <w:szCs w:val="28"/>
        </w:rPr>
      </w:pPr>
    </w:p>
    <w:p w:rsidR="00BD5C46" w:rsidRPr="002A612E" w:rsidRDefault="00D6736C" w:rsidP="00BD5C46">
      <w:pPr>
        <w:pStyle w:val="ac"/>
        <w:tabs>
          <w:tab w:val="left" w:pos="550"/>
        </w:tabs>
        <w:spacing w:after="0" w:line="240" w:lineRule="auto"/>
        <w:ind w:firstLine="567"/>
        <w:rPr>
          <w:sz w:val="28"/>
          <w:szCs w:val="28"/>
        </w:rPr>
      </w:pPr>
      <w:r w:rsidRPr="002A612E">
        <w:rPr>
          <w:sz w:val="28"/>
          <w:szCs w:val="28"/>
        </w:rPr>
        <w:t>Порядок и условия о</w:t>
      </w:r>
      <w:r w:rsidR="00BD5C46" w:rsidRPr="002A612E">
        <w:rPr>
          <w:sz w:val="28"/>
          <w:szCs w:val="28"/>
        </w:rPr>
        <w:t>плат</w:t>
      </w:r>
      <w:r w:rsidRPr="002A612E">
        <w:rPr>
          <w:sz w:val="28"/>
          <w:szCs w:val="28"/>
        </w:rPr>
        <w:t>ы</w:t>
      </w:r>
      <w:r w:rsidR="00BD5C46" w:rsidRPr="002A612E">
        <w:rPr>
          <w:sz w:val="28"/>
          <w:szCs w:val="28"/>
        </w:rPr>
        <w:t xml:space="preserve"> труда </w:t>
      </w:r>
      <w:r w:rsidRPr="002A612E">
        <w:rPr>
          <w:sz w:val="28"/>
          <w:szCs w:val="28"/>
        </w:rPr>
        <w:t xml:space="preserve">работников </w:t>
      </w:r>
      <w:r w:rsidR="00BD5C46" w:rsidRPr="002A612E">
        <w:rPr>
          <w:sz w:val="28"/>
          <w:szCs w:val="28"/>
        </w:rPr>
        <w:t>включает в себя:</w:t>
      </w:r>
    </w:p>
    <w:p w:rsidR="00BD5C46" w:rsidRPr="002A612E" w:rsidRDefault="00BD5C46" w:rsidP="00BD5C46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2A612E">
        <w:rPr>
          <w:sz w:val="28"/>
          <w:szCs w:val="28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группы;</w:t>
      </w:r>
    </w:p>
    <w:p w:rsidR="00BD5C46" w:rsidRPr="002A612E" w:rsidRDefault="00BD5C46" w:rsidP="00BD5C46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2A612E">
        <w:rPr>
          <w:sz w:val="28"/>
          <w:szCs w:val="28"/>
        </w:rPr>
        <w:t>виды выплат компенсационного характера</w:t>
      </w:r>
      <w:r w:rsidR="00F27FE2" w:rsidRPr="002A612E">
        <w:rPr>
          <w:sz w:val="28"/>
          <w:szCs w:val="28"/>
        </w:rPr>
        <w:t xml:space="preserve"> и стимулирующие выплаты</w:t>
      </w:r>
      <w:r w:rsidRPr="002A612E">
        <w:rPr>
          <w:sz w:val="28"/>
          <w:szCs w:val="28"/>
        </w:rPr>
        <w:t>, размеры и условия их осуществления;</w:t>
      </w:r>
    </w:p>
    <w:p w:rsidR="00BD5C46" w:rsidRPr="002A612E" w:rsidRDefault="00BD5C46" w:rsidP="00BD5C46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2A612E">
        <w:rPr>
          <w:sz w:val="28"/>
          <w:szCs w:val="28"/>
        </w:rPr>
        <w:t>условия оплаты труда руководителей</w:t>
      </w:r>
      <w:r w:rsidR="00B24776" w:rsidRPr="002A612E">
        <w:rPr>
          <w:sz w:val="28"/>
          <w:szCs w:val="28"/>
        </w:rPr>
        <w:t xml:space="preserve"> учреждений и их заместителей</w:t>
      </w:r>
      <w:r w:rsidRPr="002A612E">
        <w:rPr>
          <w:sz w:val="28"/>
          <w:szCs w:val="28"/>
        </w:rPr>
        <w:t>;</w:t>
      </w:r>
    </w:p>
    <w:p w:rsidR="00BD5C46" w:rsidRPr="002A612E" w:rsidRDefault="00BD5C46" w:rsidP="00BD5C46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2A612E">
        <w:rPr>
          <w:sz w:val="28"/>
          <w:szCs w:val="28"/>
        </w:rPr>
        <w:t>размер средств, направляемых на оплату труда работников учреждений, полученных от приносящей доход деятельности.</w:t>
      </w:r>
    </w:p>
    <w:p w:rsidR="0059111F" w:rsidRPr="002A612E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12E">
        <w:rPr>
          <w:rFonts w:ascii="Times New Roman" w:hAnsi="Times New Roman" w:cs="Times New Roman"/>
          <w:sz w:val="28"/>
          <w:szCs w:val="28"/>
        </w:rPr>
        <w:t>1. Определение величины минимальных размеров окладов (должностных окладов), ставок заработной платы работников.</w:t>
      </w:r>
    </w:p>
    <w:p w:rsidR="0059111F" w:rsidRPr="002A612E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12E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0" w:history="1">
        <w:r w:rsidRPr="002A612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Минимальные размеры окладов</w:t>
        </w:r>
      </w:hyperlink>
      <w:r w:rsidRPr="002A612E">
        <w:rPr>
          <w:rFonts w:ascii="Times New Roman" w:hAnsi="Times New Roman" w:cs="Times New Roman"/>
          <w:sz w:val="28"/>
          <w:szCs w:val="28"/>
        </w:rPr>
        <w:t xml:space="preserve"> (должностных окладов), ставок заработной платы работников учреждений устанавливаются в соответствии с приложением № 1 к настоящему </w:t>
      </w:r>
      <w:r w:rsidR="00566A44" w:rsidRPr="002A612E">
        <w:rPr>
          <w:rFonts w:ascii="Times New Roman" w:hAnsi="Times New Roman" w:cs="Times New Roman"/>
          <w:sz w:val="28"/>
          <w:szCs w:val="28"/>
        </w:rPr>
        <w:t>Примерному п</w:t>
      </w:r>
      <w:r w:rsidRPr="002A612E">
        <w:rPr>
          <w:rFonts w:ascii="Times New Roman" w:hAnsi="Times New Roman" w:cs="Times New Roman"/>
          <w:sz w:val="28"/>
          <w:szCs w:val="28"/>
        </w:rPr>
        <w:t>оложению.</w:t>
      </w:r>
    </w:p>
    <w:p w:rsidR="0059111F" w:rsidRPr="002A612E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12E">
        <w:rPr>
          <w:rFonts w:ascii="Times New Roman" w:hAnsi="Times New Roman" w:cs="Times New Roman"/>
          <w:sz w:val="28"/>
          <w:szCs w:val="28"/>
        </w:rPr>
        <w:t xml:space="preserve">1.2. </w:t>
      </w:r>
      <w:r w:rsidR="007D4449" w:rsidRPr="002A612E">
        <w:rPr>
          <w:rFonts w:ascii="Times New Roman" w:hAnsi="Times New Roman" w:cs="Times New Roman"/>
          <w:sz w:val="28"/>
          <w:szCs w:val="28"/>
        </w:rPr>
        <w:t>Повышающие коэффициенты к окладу (должностному окладу) устанавливается в соответствии с приложением №2 к настоящему Примерному положению.</w:t>
      </w:r>
    </w:p>
    <w:p w:rsidR="0059111F" w:rsidRPr="002A612E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12E">
        <w:rPr>
          <w:rFonts w:ascii="Times New Roman" w:hAnsi="Times New Roman" w:cs="Times New Roman"/>
          <w:sz w:val="28"/>
          <w:szCs w:val="28"/>
        </w:rPr>
        <w:t>2. Выплаты компенсационного характера.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Работникам учреждений устанавливаются следующие выплаты компенсационного характера: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условиями;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E249D5" w:rsidRDefault="00E249D5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за работу в сельской местности специалистам;</w:t>
      </w:r>
    </w:p>
    <w:p w:rsidR="00E249D5" w:rsidRDefault="00E249D5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за ненормированный рабочий день.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Выплаты работникам, занятым на работах с вредными и (или) опасными условиями труда, устанавливаются работникам учреждения на основании </w:t>
      </w:r>
      <w:hyperlink r:id="rId11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Выплаты за работу в местностях с особыми климатическими условиями производятся на основании </w:t>
      </w:r>
      <w:hyperlink r:id="rId12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148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Доплата за работу в ночное время производится работникам в размере 35% оклада (должностного оклада), ставки заработной платы за каждый час работы в ночное время.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 в других случаях выполнения работ в условиях, отклоняющихся от нормальных, устанавливается работникам учреждения на основании </w:t>
      </w:r>
      <w:hyperlink r:id="rId13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 в выходные и нерабочие праздничные дни производится на основании </w:t>
      </w:r>
      <w:hyperlink r:id="rId14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153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59111F" w:rsidRDefault="007F4B7A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911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Виды и размеры выплат</w:t>
        </w:r>
      </w:hyperlink>
      <w:r w:rsidR="0059111F">
        <w:rPr>
          <w:rFonts w:ascii="Times New Roman" w:hAnsi="Times New Roman" w:cs="Times New Roman"/>
          <w:sz w:val="28"/>
          <w:szCs w:val="28"/>
        </w:rPr>
        <w:t xml:space="preserve"> при выполнении работ в других условиях, отклоняющихся от нормальных, </w:t>
      </w:r>
      <w:r w:rsidR="00E135E5">
        <w:rPr>
          <w:rFonts w:ascii="Times New Roman" w:hAnsi="Times New Roman" w:cs="Times New Roman"/>
          <w:sz w:val="28"/>
          <w:szCs w:val="28"/>
        </w:rPr>
        <w:t xml:space="preserve">выплаты за работу в сельской местности специалистам и  выплаты за ненормированный рабочий день </w:t>
      </w:r>
      <w:r w:rsidR="0059111F">
        <w:rPr>
          <w:rFonts w:ascii="Times New Roman" w:hAnsi="Times New Roman" w:cs="Times New Roman"/>
          <w:sz w:val="28"/>
          <w:szCs w:val="28"/>
        </w:rPr>
        <w:t xml:space="preserve">устанавливаются согласно приложению № </w:t>
      </w:r>
      <w:r w:rsidR="007D4449">
        <w:rPr>
          <w:rFonts w:ascii="Times New Roman" w:hAnsi="Times New Roman" w:cs="Times New Roman"/>
          <w:sz w:val="28"/>
          <w:szCs w:val="28"/>
        </w:rPr>
        <w:t>3</w:t>
      </w:r>
      <w:r w:rsidR="0059111F">
        <w:rPr>
          <w:rFonts w:ascii="Times New Roman" w:hAnsi="Times New Roman" w:cs="Times New Roman"/>
          <w:sz w:val="28"/>
          <w:szCs w:val="28"/>
        </w:rPr>
        <w:t xml:space="preserve"> к настоящему Примерному положению.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32">
        <w:rPr>
          <w:rFonts w:ascii="Times New Roman" w:hAnsi="Times New Roman" w:cs="Times New Roman"/>
          <w:sz w:val="28"/>
          <w:szCs w:val="28"/>
        </w:rPr>
        <w:t>3. Выплаты стимулирующего характера.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32">
        <w:rPr>
          <w:rFonts w:ascii="Times New Roman" w:hAnsi="Times New Roman" w:cs="Times New Roman"/>
          <w:sz w:val="28"/>
          <w:szCs w:val="28"/>
        </w:rPr>
        <w:t>Установление стимулирующих выплат в учреждении осуществляется на основе коллективного договора, локального нормативного акта учреждения о выплатах стимулирующего характера, утверждаемого работодателем с учетом мнения пред</w:t>
      </w:r>
      <w:r w:rsidR="00F27FE2">
        <w:rPr>
          <w:rFonts w:ascii="Times New Roman" w:hAnsi="Times New Roman" w:cs="Times New Roman"/>
          <w:sz w:val="28"/>
          <w:szCs w:val="28"/>
        </w:rPr>
        <w:t>ставительного органа работников, в соответствии с порядком установления выплат стимулирующего характера, утвержденны</w:t>
      </w:r>
      <w:r w:rsidR="00906167">
        <w:rPr>
          <w:rFonts w:ascii="Times New Roman" w:hAnsi="Times New Roman" w:cs="Times New Roman"/>
          <w:sz w:val="28"/>
          <w:szCs w:val="28"/>
        </w:rPr>
        <w:t>м</w:t>
      </w:r>
      <w:r w:rsidR="00F27FE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района.</w:t>
      </w:r>
    </w:p>
    <w:p w:rsidR="0059111F" w:rsidRDefault="0059111F" w:rsidP="0059111F">
      <w:pPr>
        <w:pStyle w:val="ConsPlusNormal"/>
        <w:widowControl/>
        <w:ind w:firstLine="540"/>
        <w:jc w:val="both"/>
      </w:pPr>
    </w:p>
    <w:p w:rsidR="0005052C" w:rsidRDefault="0005052C" w:rsidP="005911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052C" w:rsidRDefault="0005052C" w:rsidP="005911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052C" w:rsidRDefault="0005052C" w:rsidP="005911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052C" w:rsidRDefault="0005052C" w:rsidP="005911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111F" w:rsidRDefault="0059111F" w:rsidP="005911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УСЛОВИЯ ОПЛАТЫ</w:t>
      </w:r>
      <w:r w:rsidR="00B24776">
        <w:rPr>
          <w:rFonts w:ascii="Times New Roman" w:hAnsi="Times New Roman" w:cs="Times New Roman"/>
          <w:sz w:val="28"/>
          <w:szCs w:val="28"/>
        </w:rPr>
        <w:t xml:space="preserve"> ТРУДА РУКОВОДИТЕЛЕЙ УЧРЕЖДЕНИЙ И</w:t>
      </w:r>
    </w:p>
    <w:p w:rsidR="0059111F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ЗАМЕСТИТЕЛЕЙ </w:t>
      </w:r>
    </w:p>
    <w:p w:rsidR="0005052C" w:rsidRDefault="0005052C" w:rsidP="00050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52C" w:rsidRPr="00854352" w:rsidRDefault="0005052C" w:rsidP="00050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52">
        <w:rPr>
          <w:rFonts w:ascii="Times New Roman" w:hAnsi="Times New Roman" w:cs="Times New Roman"/>
          <w:sz w:val="28"/>
          <w:szCs w:val="28"/>
        </w:rPr>
        <w:t>Заработная</w:t>
      </w:r>
      <w:r w:rsidR="00B24776">
        <w:rPr>
          <w:rFonts w:ascii="Times New Roman" w:hAnsi="Times New Roman" w:cs="Times New Roman"/>
          <w:sz w:val="28"/>
          <w:szCs w:val="28"/>
        </w:rPr>
        <w:t xml:space="preserve"> плата руководителей учреждений и</w:t>
      </w:r>
      <w:r w:rsidRPr="00854352">
        <w:rPr>
          <w:rFonts w:ascii="Times New Roman" w:hAnsi="Times New Roman" w:cs="Times New Roman"/>
          <w:sz w:val="28"/>
          <w:szCs w:val="28"/>
        </w:rPr>
        <w:t xml:space="preserve"> их заместителей включает в себя должностной оклад, выплаты компенсационного и стимулирующего характера.</w:t>
      </w:r>
    </w:p>
    <w:p w:rsidR="0005052C" w:rsidRDefault="0005052C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Выплаты компенсационного хар</w:t>
      </w:r>
      <w:r w:rsidR="00B24776">
        <w:rPr>
          <w:rFonts w:ascii="Times New Roman" w:hAnsi="Times New Roman" w:cs="Times New Roman"/>
          <w:sz w:val="28"/>
          <w:szCs w:val="28"/>
        </w:rPr>
        <w:t>актера руководителям учреждений и</w:t>
      </w:r>
      <w:r>
        <w:rPr>
          <w:rFonts w:ascii="Times New Roman" w:hAnsi="Times New Roman" w:cs="Times New Roman"/>
          <w:sz w:val="28"/>
          <w:szCs w:val="28"/>
        </w:rPr>
        <w:t xml:space="preserve"> их заместителям устанавливаются в соответствии с </w:t>
      </w:r>
      <w:hyperlink r:id="rId16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подразделом 2 раздела 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Примерного положения как в процентах к должностным окладам, так и в абсолютных размерах, если иное не установлено законодательством.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Предельное количество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</w:t>
      </w:r>
      <w:r w:rsidRPr="00C74F32">
        <w:rPr>
          <w:rFonts w:ascii="Times New Roman" w:hAnsi="Times New Roman" w:cs="Times New Roman"/>
          <w:sz w:val="28"/>
          <w:szCs w:val="28"/>
        </w:rPr>
        <w:t>, составляет 45 должностных окладов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учреждений в год с учетом районного коэффициента, процентной надбавки к заработной плате за работу в местностях с особыми климатическими условиями.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учреждений. Направление указанных средств на иные цели осуществляется по согласованию с </w:t>
      </w:r>
      <w:r w:rsidR="00404E55">
        <w:rPr>
          <w:rFonts w:ascii="Times New Roman" w:hAnsi="Times New Roman" w:cs="Times New Roman"/>
          <w:sz w:val="28"/>
          <w:szCs w:val="28"/>
        </w:rPr>
        <w:t>финансово-экономическим управлением администрации района.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Распределение средств на осуществление выплат стимулирующего характера руководителям учреждений осуществляется ежеквартально (или ежемесячно) с учетом мнения рабочей группы по установлению стимулирующих выплат, образованной Управлением образования администрации Балахтинского района  (далее - рабочая группа).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Управление представляет в рабочую группу аналитическую информацию о показателях деятельности учреждений, в том числе включающую информацию органов самоуправления образовательных учреждений, в том числе общественных советов образовательных учреждений, являющуюся основанием для премирования руководителей учреждений.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Руководители учреждений имеют право присутствовать на заседании рабочей группы и давать необходимые пояснения.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группы. Решение рабочей группы оформляется протоколом. С учетом мнения рабочей группы Управление издает приказ об установлении стимулирующих выплат.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Выплаты стимулирующего характера устанавливаются за каждый вид выплат раздельно.</w:t>
      </w:r>
    </w:p>
    <w:p w:rsidR="0059111F" w:rsidRDefault="007F4B7A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5911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Виды выплат</w:t>
        </w:r>
      </w:hyperlink>
      <w:r w:rsidR="0059111F">
        <w:rPr>
          <w:rFonts w:ascii="Times New Roman" w:hAnsi="Times New Roman" w:cs="Times New Roman"/>
          <w:sz w:val="28"/>
          <w:szCs w:val="28"/>
        </w:rPr>
        <w:t xml:space="preserve"> стимулирующего характера, размер и условия их осуществления, критерии оценки результативности и качества деятельности учрежден</w:t>
      </w:r>
      <w:r w:rsidR="00B24776">
        <w:rPr>
          <w:rFonts w:ascii="Times New Roman" w:hAnsi="Times New Roman" w:cs="Times New Roman"/>
          <w:sz w:val="28"/>
          <w:szCs w:val="28"/>
        </w:rPr>
        <w:t>ий для руководителей учреждений и</w:t>
      </w:r>
      <w:r w:rsidR="0059111F">
        <w:rPr>
          <w:rFonts w:ascii="Times New Roman" w:hAnsi="Times New Roman" w:cs="Times New Roman"/>
          <w:sz w:val="28"/>
          <w:szCs w:val="28"/>
        </w:rPr>
        <w:t xml:space="preserve"> их заместителей опре</w:t>
      </w:r>
      <w:r w:rsidR="007D4449">
        <w:rPr>
          <w:rFonts w:ascii="Times New Roman" w:hAnsi="Times New Roman" w:cs="Times New Roman"/>
          <w:sz w:val="28"/>
          <w:szCs w:val="28"/>
        </w:rPr>
        <w:t>деляются согласно приложению № 4</w:t>
      </w:r>
      <w:r w:rsidR="0059111F">
        <w:rPr>
          <w:rFonts w:ascii="Times New Roman" w:hAnsi="Times New Roman" w:cs="Times New Roman"/>
          <w:sz w:val="28"/>
          <w:szCs w:val="28"/>
        </w:rPr>
        <w:t xml:space="preserve"> к настоящему Примерному положению.</w:t>
      </w:r>
    </w:p>
    <w:p w:rsidR="0059111F" w:rsidRDefault="007F4B7A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911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Размер персональных выплат</w:t>
        </w:r>
      </w:hyperlink>
      <w:r w:rsidR="00B24776">
        <w:rPr>
          <w:rFonts w:ascii="Times New Roman" w:hAnsi="Times New Roman" w:cs="Times New Roman"/>
          <w:sz w:val="28"/>
          <w:szCs w:val="28"/>
        </w:rPr>
        <w:t xml:space="preserve"> руководителям учреждений и</w:t>
      </w:r>
      <w:r w:rsidR="0059111F">
        <w:rPr>
          <w:rFonts w:ascii="Times New Roman" w:hAnsi="Times New Roman" w:cs="Times New Roman"/>
          <w:sz w:val="28"/>
          <w:szCs w:val="28"/>
        </w:rPr>
        <w:t xml:space="preserve"> их заместителям определяется согласно приложению №</w:t>
      </w:r>
      <w:r w:rsidR="007D4449">
        <w:rPr>
          <w:rFonts w:ascii="Times New Roman" w:hAnsi="Times New Roman" w:cs="Times New Roman"/>
          <w:sz w:val="28"/>
          <w:szCs w:val="28"/>
        </w:rPr>
        <w:t>5</w:t>
      </w:r>
      <w:r w:rsidR="0059111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B6392">
        <w:rPr>
          <w:rFonts w:ascii="Times New Roman" w:hAnsi="Times New Roman" w:cs="Times New Roman"/>
          <w:sz w:val="28"/>
          <w:szCs w:val="28"/>
        </w:rPr>
        <w:t>П</w:t>
      </w:r>
      <w:r w:rsidR="0059111F">
        <w:rPr>
          <w:rFonts w:ascii="Times New Roman" w:hAnsi="Times New Roman" w:cs="Times New Roman"/>
          <w:sz w:val="28"/>
          <w:szCs w:val="28"/>
        </w:rPr>
        <w:t>оложению.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 выплатах по итогам работы учитываются: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освоения выделенных бюджетных средств;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ремонтных работ;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образовательного учреждения к новому учебному году;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инновационной деятельности;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важных работ, мероприятий.</w:t>
      </w:r>
    </w:p>
    <w:p w:rsidR="0059111F" w:rsidRDefault="007F4B7A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911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Размер выплат</w:t>
        </w:r>
      </w:hyperlink>
      <w:r w:rsidR="0059111F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B24776">
        <w:rPr>
          <w:rFonts w:ascii="Times New Roman" w:hAnsi="Times New Roman" w:cs="Times New Roman"/>
          <w:sz w:val="28"/>
          <w:szCs w:val="28"/>
        </w:rPr>
        <w:t>работы руководителям учреждений и</w:t>
      </w:r>
      <w:r w:rsidR="0059111F">
        <w:rPr>
          <w:rFonts w:ascii="Times New Roman" w:hAnsi="Times New Roman" w:cs="Times New Roman"/>
          <w:sz w:val="28"/>
          <w:szCs w:val="28"/>
        </w:rPr>
        <w:t xml:space="preserve"> их заместителям определяется согласно приложению </w:t>
      </w:r>
      <w:r w:rsidR="007D4449">
        <w:rPr>
          <w:rFonts w:ascii="Times New Roman" w:hAnsi="Times New Roman" w:cs="Times New Roman"/>
          <w:sz w:val="28"/>
          <w:szCs w:val="28"/>
        </w:rPr>
        <w:t>№6</w:t>
      </w:r>
      <w:r w:rsidR="0059111F">
        <w:rPr>
          <w:rFonts w:ascii="Times New Roman" w:hAnsi="Times New Roman" w:cs="Times New Roman"/>
          <w:sz w:val="28"/>
          <w:szCs w:val="28"/>
        </w:rPr>
        <w:t xml:space="preserve"> к настоящему Примерному положению.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Выплаты стимулирующего характера, за исключением персональных выплат и выплат по итогам р</w:t>
      </w:r>
      <w:r w:rsidR="00B24776">
        <w:rPr>
          <w:rFonts w:ascii="Times New Roman" w:hAnsi="Times New Roman" w:cs="Times New Roman"/>
          <w:sz w:val="28"/>
          <w:szCs w:val="28"/>
        </w:rPr>
        <w:t>аботы, руководителям учреждений и</w:t>
      </w:r>
      <w:r>
        <w:rPr>
          <w:rFonts w:ascii="Times New Roman" w:hAnsi="Times New Roman" w:cs="Times New Roman"/>
          <w:sz w:val="28"/>
          <w:szCs w:val="28"/>
        </w:rPr>
        <w:t xml:space="preserve"> их заместителям устанавливаются сроком на три месяца в процентах от должностного оклада.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Размер выплат по итогам работы </w:t>
      </w:r>
      <w:r w:rsidR="009E3A70">
        <w:rPr>
          <w:rFonts w:ascii="Times New Roman" w:hAnsi="Times New Roman" w:cs="Times New Roman"/>
          <w:sz w:val="28"/>
          <w:szCs w:val="28"/>
        </w:rPr>
        <w:t>ограничиваются</w:t>
      </w:r>
      <w:r w:rsidR="00E55418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№6 к Примерному положению.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Заместителям руководителя сроки установления и размер стимулирующих выплат устанавливаются приказом руководителя соответствующего учреждения.</w:t>
      </w:r>
      <w:r w:rsidR="009E3A70">
        <w:rPr>
          <w:rFonts w:ascii="Times New Roman" w:hAnsi="Times New Roman" w:cs="Times New Roman"/>
          <w:sz w:val="28"/>
          <w:szCs w:val="28"/>
        </w:rPr>
        <w:t xml:space="preserve"> </w:t>
      </w:r>
      <w:r w:rsidR="001309F7">
        <w:rPr>
          <w:rFonts w:ascii="Times New Roman" w:hAnsi="Times New Roman" w:cs="Times New Roman"/>
          <w:sz w:val="28"/>
          <w:szCs w:val="28"/>
        </w:rPr>
        <w:t>Размер стимулирующих выплат в</w:t>
      </w:r>
      <w:r w:rsidR="009E3A70">
        <w:rPr>
          <w:rFonts w:ascii="Times New Roman" w:hAnsi="Times New Roman" w:cs="Times New Roman"/>
          <w:sz w:val="28"/>
          <w:szCs w:val="28"/>
        </w:rPr>
        <w:t xml:space="preserve"> </w:t>
      </w:r>
      <w:r w:rsidR="001309F7">
        <w:rPr>
          <w:rFonts w:ascii="Times New Roman" w:hAnsi="Times New Roman" w:cs="Times New Roman"/>
          <w:sz w:val="28"/>
          <w:szCs w:val="28"/>
        </w:rPr>
        <w:t xml:space="preserve">отношении руководителя </w:t>
      </w:r>
      <w:r w:rsidR="009E3A70">
        <w:rPr>
          <w:rFonts w:ascii="Times New Roman" w:hAnsi="Times New Roman" w:cs="Times New Roman"/>
          <w:sz w:val="28"/>
          <w:szCs w:val="28"/>
        </w:rPr>
        <w:t>устанавливаются – актом органа, осуществляющего функции и полномочия учредителя учреждения.</w:t>
      </w:r>
    </w:p>
    <w:p w:rsidR="006B00CC" w:rsidRDefault="006B00CC" w:rsidP="006B00CC">
      <w:pPr>
        <w:pStyle w:val="af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91F4C">
        <w:rPr>
          <w:rFonts w:ascii="Times New Roman" w:hAnsi="Times New Roman"/>
          <w:sz w:val="28"/>
          <w:szCs w:val="28"/>
        </w:rPr>
        <w:t>. Предельный уровень соотношения среднемесячной</w:t>
      </w:r>
      <w:r>
        <w:rPr>
          <w:rFonts w:ascii="Times New Roman" w:hAnsi="Times New Roman"/>
          <w:sz w:val="28"/>
          <w:szCs w:val="28"/>
        </w:rPr>
        <w:t xml:space="preserve"> заработной платы руководителей и</w:t>
      </w:r>
      <w:r w:rsidRPr="00991F4C">
        <w:rPr>
          <w:rFonts w:ascii="Times New Roman" w:hAnsi="Times New Roman"/>
          <w:sz w:val="28"/>
          <w:szCs w:val="28"/>
        </w:rPr>
        <w:t xml:space="preserve"> их заместителей учреж</w:t>
      </w:r>
      <w:r>
        <w:rPr>
          <w:rFonts w:ascii="Times New Roman" w:hAnsi="Times New Roman"/>
          <w:sz w:val="28"/>
          <w:szCs w:val="28"/>
        </w:rPr>
        <w:t xml:space="preserve">дений, формируемой за счёт всех источников финансового обеспечения </w:t>
      </w:r>
      <w:r w:rsidRPr="00991F4C">
        <w:rPr>
          <w:rFonts w:ascii="Times New Roman" w:hAnsi="Times New Roman"/>
          <w:sz w:val="28"/>
          <w:szCs w:val="28"/>
        </w:rPr>
        <w:t xml:space="preserve">и рассчитываемой за календарный год, и среднемесячной заработной платы работников этих учреждений (без учёта заработной платы руководителя, заместителей руководителя) устанавливается </w:t>
      </w:r>
      <w:r>
        <w:rPr>
          <w:rFonts w:ascii="Times New Roman" w:hAnsi="Times New Roman"/>
          <w:sz w:val="28"/>
          <w:szCs w:val="28"/>
        </w:rPr>
        <w:t>в кратности: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3554"/>
        <w:gridCol w:w="2693"/>
        <w:gridCol w:w="2410"/>
      </w:tblGrid>
      <w:tr w:rsidR="006B00CC" w:rsidRPr="00D90FFD" w:rsidTr="006B00CC">
        <w:tc>
          <w:tcPr>
            <w:tcW w:w="699" w:type="dxa"/>
            <w:vMerge w:val="restart"/>
            <w:vAlign w:val="center"/>
          </w:tcPr>
          <w:p w:rsidR="006B00CC" w:rsidRPr="002A612E" w:rsidRDefault="006B00CC" w:rsidP="002A612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12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54" w:type="dxa"/>
            <w:vMerge w:val="restart"/>
            <w:vAlign w:val="center"/>
          </w:tcPr>
          <w:p w:rsidR="006B00CC" w:rsidRPr="002A612E" w:rsidRDefault="006B00CC" w:rsidP="002A612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12E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5103" w:type="dxa"/>
            <w:gridSpan w:val="2"/>
            <w:vAlign w:val="center"/>
          </w:tcPr>
          <w:p w:rsidR="006B00CC" w:rsidRPr="002A612E" w:rsidRDefault="006B00CC" w:rsidP="006B00C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12E">
              <w:rPr>
                <w:rFonts w:ascii="Times New Roman" w:hAnsi="Times New Roman"/>
                <w:bCs/>
                <w:sz w:val="28"/>
                <w:szCs w:val="28"/>
              </w:rPr>
              <w:t xml:space="preserve">Предельный уровень соотношения среднемесячной заработной платы руководителей краевых государственных автономных учреждений и их и среднемесячной заработной платы работников этих учреждений (без учёта заработной платы руководителя, заместителей </w:t>
            </w:r>
            <w:r w:rsidRPr="002A612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руководителя), раз</w:t>
            </w:r>
          </w:p>
        </w:tc>
      </w:tr>
      <w:tr w:rsidR="006B00CC" w:rsidRPr="00D90FFD" w:rsidTr="006B00CC">
        <w:tc>
          <w:tcPr>
            <w:tcW w:w="699" w:type="dxa"/>
            <w:vMerge/>
            <w:vAlign w:val="center"/>
          </w:tcPr>
          <w:p w:rsidR="006B00CC" w:rsidRPr="002A612E" w:rsidRDefault="006B00CC" w:rsidP="002A612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vMerge/>
            <w:vAlign w:val="center"/>
          </w:tcPr>
          <w:p w:rsidR="006B00CC" w:rsidRPr="002A612E" w:rsidRDefault="006B00CC" w:rsidP="002A612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B00CC" w:rsidRPr="002A612E" w:rsidRDefault="006B00CC" w:rsidP="002A612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12E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410" w:type="dxa"/>
            <w:vAlign w:val="center"/>
          </w:tcPr>
          <w:p w:rsidR="006B00CC" w:rsidRPr="002A612E" w:rsidRDefault="006B00CC" w:rsidP="002A612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12E">
              <w:rPr>
                <w:rFonts w:ascii="Times New Roman" w:hAnsi="Times New Roman"/>
                <w:sz w:val="28"/>
                <w:szCs w:val="28"/>
              </w:rPr>
              <w:t>заместители руководителя</w:t>
            </w:r>
          </w:p>
        </w:tc>
      </w:tr>
      <w:tr w:rsidR="006B00CC" w:rsidRPr="00D90FFD" w:rsidTr="006B00CC">
        <w:tc>
          <w:tcPr>
            <w:tcW w:w="699" w:type="dxa"/>
          </w:tcPr>
          <w:p w:rsidR="006B00CC" w:rsidRPr="002A612E" w:rsidRDefault="006B00CC" w:rsidP="002A612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4" w:type="dxa"/>
          </w:tcPr>
          <w:p w:rsidR="006B00CC" w:rsidRPr="002A612E" w:rsidRDefault="006B00CC" w:rsidP="002A6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12E">
              <w:rPr>
                <w:rFonts w:ascii="Times New Roman" w:hAnsi="Times New Roman"/>
                <w:sz w:val="28"/>
                <w:szCs w:val="28"/>
              </w:rPr>
              <w:t>Общеобразовательные и дошкольные учреждения</w:t>
            </w:r>
          </w:p>
        </w:tc>
        <w:tc>
          <w:tcPr>
            <w:tcW w:w="2693" w:type="dxa"/>
            <w:vAlign w:val="center"/>
          </w:tcPr>
          <w:p w:rsidR="006B00CC" w:rsidRPr="002A612E" w:rsidRDefault="006B00CC" w:rsidP="002A612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12E">
              <w:rPr>
                <w:rFonts w:ascii="Times New Roman" w:hAnsi="Times New Roman"/>
                <w:sz w:val="28"/>
                <w:szCs w:val="28"/>
              </w:rPr>
              <w:t>до 2,4</w:t>
            </w:r>
          </w:p>
        </w:tc>
        <w:tc>
          <w:tcPr>
            <w:tcW w:w="2410" w:type="dxa"/>
            <w:vAlign w:val="center"/>
          </w:tcPr>
          <w:p w:rsidR="006B00CC" w:rsidRPr="002A612E" w:rsidRDefault="006B00CC" w:rsidP="002A612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12E">
              <w:rPr>
                <w:rFonts w:ascii="Times New Roman" w:hAnsi="Times New Roman"/>
                <w:sz w:val="28"/>
                <w:szCs w:val="28"/>
              </w:rPr>
              <w:t>до 2,7</w:t>
            </w:r>
          </w:p>
        </w:tc>
      </w:tr>
      <w:tr w:rsidR="006B00CC" w:rsidRPr="00D90FFD" w:rsidTr="006B00CC">
        <w:tc>
          <w:tcPr>
            <w:tcW w:w="699" w:type="dxa"/>
          </w:tcPr>
          <w:p w:rsidR="006B00CC" w:rsidRPr="002A612E" w:rsidRDefault="006B00CC" w:rsidP="002A612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1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54" w:type="dxa"/>
          </w:tcPr>
          <w:p w:rsidR="006B00CC" w:rsidRPr="002A612E" w:rsidRDefault="006B00CC" w:rsidP="002A6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12E">
              <w:rPr>
                <w:rFonts w:ascii="Times New Roman" w:hAnsi="Times New Roman"/>
                <w:sz w:val="28"/>
                <w:szCs w:val="28"/>
              </w:rPr>
              <w:t>учреждения дополнительного образования детей</w:t>
            </w:r>
          </w:p>
        </w:tc>
        <w:tc>
          <w:tcPr>
            <w:tcW w:w="2693" w:type="dxa"/>
            <w:vAlign w:val="center"/>
          </w:tcPr>
          <w:p w:rsidR="006B00CC" w:rsidRPr="002A612E" w:rsidRDefault="006B00CC" w:rsidP="002A612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12E">
              <w:rPr>
                <w:rFonts w:ascii="Times New Roman" w:hAnsi="Times New Roman"/>
                <w:sz w:val="28"/>
                <w:szCs w:val="28"/>
              </w:rPr>
              <w:t>до 2,9</w:t>
            </w:r>
          </w:p>
        </w:tc>
        <w:tc>
          <w:tcPr>
            <w:tcW w:w="2410" w:type="dxa"/>
            <w:vAlign w:val="center"/>
          </w:tcPr>
          <w:p w:rsidR="006B00CC" w:rsidRPr="002A612E" w:rsidRDefault="006B00CC" w:rsidP="002A612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12E">
              <w:rPr>
                <w:rFonts w:ascii="Times New Roman" w:hAnsi="Times New Roman"/>
                <w:sz w:val="28"/>
                <w:szCs w:val="28"/>
              </w:rPr>
              <w:t>до 2,6</w:t>
            </w:r>
          </w:p>
        </w:tc>
      </w:tr>
    </w:tbl>
    <w:p w:rsidR="006B00CC" w:rsidRPr="00E168C9" w:rsidRDefault="006B00CC" w:rsidP="006B00CC">
      <w:pPr>
        <w:pStyle w:val="af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B00CC" w:rsidRPr="006B00CC" w:rsidRDefault="006B00CC" w:rsidP="006B00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B00CC">
        <w:rPr>
          <w:rFonts w:ascii="Times New Roman" w:hAnsi="Times New Roman"/>
          <w:sz w:val="28"/>
          <w:szCs w:val="28"/>
        </w:rPr>
        <w:t>9. Для исчисления среднемесячной</w:t>
      </w:r>
      <w:r>
        <w:rPr>
          <w:rFonts w:ascii="Times New Roman" w:hAnsi="Times New Roman"/>
          <w:sz w:val="28"/>
          <w:szCs w:val="28"/>
        </w:rPr>
        <w:t xml:space="preserve"> заработной платы руководителей и  заместителей руководителей</w:t>
      </w:r>
      <w:r w:rsidRPr="006B00CC">
        <w:rPr>
          <w:rFonts w:ascii="Times New Roman" w:hAnsi="Times New Roman"/>
          <w:sz w:val="28"/>
          <w:szCs w:val="28"/>
        </w:rPr>
        <w:t xml:space="preserve">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учреждений (без учета заработной платы руководителя, заместителей руководителя) в целях определения предельного уровня их соотношения:</w:t>
      </w:r>
    </w:p>
    <w:p w:rsidR="006B00CC" w:rsidRPr="006B00CC" w:rsidRDefault="006B00CC" w:rsidP="006B00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B00CC">
        <w:rPr>
          <w:rFonts w:ascii="Times New Roman" w:hAnsi="Times New Roman"/>
          <w:sz w:val="28"/>
          <w:szCs w:val="28"/>
        </w:rPr>
        <w:t xml:space="preserve">среднемесячная заработная плата работников  учреждений (без учета заработной платы руководителя, заместителей руководителя) определяется путем деления суммы фактически начисленной заработной платы (включая выплаты, предусмотренные пунктом 1,2,3 раздела </w:t>
      </w:r>
      <w:r w:rsidRPr="006B00CC">
        <w:rPr>
          <w:rFonts w:ascii="Times New Roman" w:hAnsi="Times New Roman"/>
          <w:sz w:val="28"/>
          <w:szCs w:val="28"/>
          <w:lang w:val="en-US"/>
        </w:rPr>
        <w:t>II</w:t>
      </w:r>
      <w:r w:rsidRPr="006B00CC">
        <w:rPr>
          <w:rFonts w:ascii="Times New Roman" w:hAnsi="Times New Roman"/>
          <w:sz w:val="28"/>
          <w:szCs w:val="28"/>
        </w:rPr>
        <w:t xml:space="preserve"> настоящего Положения) таких работников списочного состава (без учета руководителя, заместителей руководителя) на среднесписочную численность таких работников (без учета руководителя, заместителей руководителя) за соответствующий календарный год и деления на 12 (количество месяцев в году). Определение среднесписочной численности указанных работников за соответствующий календарный год осуществляется в соответствии с методикой, используемой для целей федерального статистического наблюдения;</w:t>
      </w:r>
    </w:p>
    <w:p w:rsidR="006B00CC" w:rsidRPr="006B00CC" w:rsidRDefault="006B00CC" w:rsidP="006B00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B00CC">
        <w:rPr>
          <w:rFonts w:ascii="Times New Roman" w:hAnsi="Times New Roman"/>
          <w:sz w:val="28"/>
          <w:szCs w:val="28"/>
        </w:rPr>
        <w:t>среднемесячная заработная плата руководителя, заместителя руководителя фонда, учреждения, предприятия определяется путем деления суммы фактически начисленной заработной платы (включая выплаты, предусмотренные пунктом 1,2,3 раздела 2 настоящего Положения) соответствующему руководителю, заместителю руководителя за календарный год на 12 (количество месяцев в году). Если руководитель, заместитель руководителя учреждения, состоял в трудовых отношениях с учреждением, неполный календарный год, то среднемесячная заработная плата определяется исходя из фактически отработанных соответствующим руководителем, заместителем руководителя полных календарных месяцев.</w:t>
      </w:r>
    </w:p>
    <w:p w:rsidR="006B00CC" w:rsidRPr="006B00CC" w:rsidRDefault="006B00CC" w:rsidP="006B00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B00CC">
        <w:rPr>
          <w:rFonts w:ascii="Times New Roman" w:hAnsi="Times New Roman"/>
          <w:sz w:val="28"/>
          <w:szCs w:val="28"/>
        </w:rPr>
        <w:t>Расчет среднемесячной заработной платы руководителя, заместителей руководителя учреждения осуществляется отдельно по должностям руководителя и по каждой должности заместителя руководителя.</w:t>
      </w:r>
    </w:p>
    <w:p w:rsidR="006B00CC" w:rsidRPr="006B00CC" w:rsidRDefault="006B00CC" w:rsidP="006B00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B00CC">
        <w:rPr>
          <w:rFonts w:ascii="Times New Roman" w:hAnsi="Times New Roman"/>
          <w:sz w:val="28"/>
          <w:szCs w:val="28"/>
        </w:rPr>
        <w:t xml:space="preserve">В фактической начисленной заработной плате для определения среднемесячной заработной платы, рассчитываемой в соответствии с </w:t>
      </w:r>
      <w:r w:rsidRPr="006B00CC">
        <w:rPr>
          <w:rFonts w:ascii="Times New Roman" w:hAnsi="Times New Roman"/>
          <w:sz w:val="28"/>
          <w:szCs w:val="28"/>
        </w:rPr>
        <w:lastRenderedPageBreak/>
        <w:t>абзацами первым - третьим настоящего пункта, не учитываются выплаты социального характера и иные выплаты (материальная помощь, оплата стоимости питания, проезда, обучения, коммунальных услуг, компенсации, выплачиваемые при прекращении трудового договора, в том числе за неиспользованный отпуск).</w:t>
      </w:r>
    </w:p>
    <w:p w:rsidR="006B00CC" w:rsidRPr="006B00CC" w:rsidRDefault="006B00CC" w:rsidP="006B00C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00CC">
        <w:rPr>
          <w:rFonts w:ascii="Times New Roman" w:hAnsi="Times New Roman" w:cs="Times New Roman"/>
          <w:sz w:val="28"/>
          <w:szCs w:val="28"/>
        </w:rPr>
        <w:t>В случаях выполнения руководите</w:t>
      </w:r>
      <w:r w:rsidR="009A5D22">
        <w:rPr>
          <w:rFonts w:ascii="Times New Roman" w:hAnsi="Times New Roman" w:cs="Times New Roman"/>
          <w:sz w:val="28"/>
          <w:szCs w:val="28"/>
        </w:rPr>
        <w:t>лем, заместителями руководителя</w:t>
      </w:r>
      <w:r w:rsidRPr="006B00CC">
        <w:rPr>
          <w:rFonts w:ascii="Times New Roman" w:hAnsi="Times New Roman" w:cs="Times New Roman"/>
          <w:sz w:val="28"/>
          <w:szCs w:val="28"/>
        </w:rPr>
        <w:t xml:space="preserve"> работы по совмещению должностей (профессий) или исполнения обязанностей временно отсутствующего работника без освобождения от основной работы в фактически начисленной заработной плате учитываются суммы, начисленные как по основной должности (профессии), так и по совмещаемой должности (профессии), а также начисленные за исполнение обязанностей временно отсутствующего работника без освобождения от основной работы. При работе по совместительству в фактически начисленной заработной плате учитываются только суммы фактически начисленной заработной платы по должности руководителя, заместителя руководителя.</w:t>
      </w:r>
    </w:p>
    <w:p w:rsidR="0059111F" w:rsidRDefault="0059111F" w:rsidP="0059111F">
      <w:pPr>
        <w:pStyle w:val="ConsPlusNormal"/>
        <w:widowControl/>
        <w:ind w:firstLine="540"/>
        <w:jc w:val="both"/>
      </w:pPr>
    </w:p>
    <w:p w:rsidR="0059111F" w:rsidRDefault="0059111F" w:rsidP="005911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111F" w:rsidRDefault="0059111F" w:rsidP="005911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111F" w:rsidRDefault="0059111F" w:rsidP="005911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ДРУГИЕ ВОПРОСЫ ОПЛАТЫ ТРУДА</w:t>
      </w:r>
    </w:p>
    <w:p w:rsidR="009A5D22" w:rsidRDefault="009A5D22" w:rsidP="005911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A5D22" w:rsidRDefault="009A5D22" w:rsidP="009A5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1.Размер средств, полученных от приносящей доход деятельности, направляемых на оплату труда работников учреждений, составляет не более 70% от доходов, полученных от приносящей доход деятельности, с учетом выплат страховых взносов по обязательному социальному страхованию и взносу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59111F" w:rsidRDefault="009A5D22" w:rsidP="009A5D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0FFD">
        <w:rPr>
          <w:rFonts w:ascii="Times New Roman" w:hAnsi="Times New Roman" w:cs="Times New Roman"/>
          <w:sz w:val="28"/>
          <w:szCs w:val="28"/>
        </w:rPr>
        <w:t xml:space="preserve">Информация о рассчитываемой за календарный год среднемесячной заработной </w:t>
      </w:r>
      <w:r>
        <w:rPr>
          <w:rFonts w:ascii="Times New Roman" w:hAnsi="Times New Roman" w:cs="Times New Roman"/>
          <w:sz w:val="28"/>
          <w:szCs w:val="28"/>
        </w:rPr>
        <w:t>плате руководителей и</w:t>
      </w:r>
      <w:r w:rsidRPr="00BE0FFD">
        <w:rPr>
          <w:rFonts w:ascii="Times New Roman" w:hAnsi="Times New Roman" w:cs="Times New Roman"/>
          <w:sz w:val="28"/>
          <w:szCs w:val="28"/>
        </w:rPr>
        <w:t xml:space="preserve"> их заместителей учреждений размещается в информационно-телекоммуникацион</w:t>
      </w:r>
      <w:r>
        <w:rPr>
          <w:rFonts w:ascii="Times New Roman" w:hAnsi="Times New Roman" w:cs="Times New Roman"/>
          <w:sz w:val="28"/>
          <w:szCs w:val="28"/>
        </w:rPr>
        <w:t>ной сети Интернет на официальном сайте, осуществляющем</w:t>
      </w:r>
      <w:r w:rsidRPr="00BE0FFD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соответствующих учреждений.</w:t>
      </w:r>
    </w:p>
    <w:p w:rsidR="002352A8" w:rsidRDefault="002352A8" w:rsidP="009A5D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2A8" w:rsidRDefault="002352A8" w:rsidP="009A5D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2A8" w:rsidRDefault="002352A8" w:rsidP="002352A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/>
          <w:sz w:val="28"/>
          <w:szCs w:val="28"/>
        </w:rPr>
      </w:pPr>
      <w:r w:rsidRPr="002352A8">
        <w:rPr>
          <w:rFonts w:ascii="Times New Roman" w:hAnsi="Times New Roman"/>
          <w:sz w:val="28"/>
          <w:szCs w:val="28"/>
          <w:lang w:val="en-US"/>
        </w:rPr>
        <w:t>V</w:t>
      </w:r>
      <w:r w:rsidRPr="002352A8">
        <w:rPr>
          <w:rFonts w:ascii="Times New Roman" w:hAnsi="Times New Roman"/>
          <w:sz w:val="28"/>
          <w:szCs w:val="28"/>
        </w:rPr>
        <w:t>. ЕДИНОВРЕМЕННАЯ МАТЕРИАЛЬНАЯ ПОМОЩЬ</w:t>
      </w:r>
    </w:p>
    <w:p w:rsidR="002352A8" w:rsidRPr="002352A8" w:rsidRDefault="002352A8" w:rsidP="002352A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352A8" w:rsidRPr="002352A8" w:rsidRDefault="002352A8" w:rsidP="002352A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2352A8">
        <w:rPr>
          <w:rFonts w:ascii="Times New Roman" w:hAnsi="Times New Roman"/>
          <w:sz w:val="28"/>
          <w:szCs w:val="28"/>
        </w:rPr>
        <w:t>1. Работникам учреждений в пределах утвержденного фонда оплаты труда осуществляется выплата единовременной материальной помощи.</w:t>
      </w:r>
    </w:p>
    <w:p w:rsidR="002352A8" w:rsidRPr="002352A8" w:rsidRDefault="002352A8" w:rsidP="002352A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2352A8">
        <w:rPr>
          <w:rFonts w:ascii="Times New Roman" w:hAnsi="Times New Roman"/>
          <w:sz w:val="28"/>
          <w:szCs w:val="28"/>
        </w:rPr>
        <w:t>2. Единовременная материальная помощь работникам учреждений оказывается по решению руководителя учреждения в связи с бракосочетанием, рождением ребенка, в связи со смертью супруга (супруги) или близких родственников (детей, родителей).</w:t>
      </w:r>
    </w:p>
    <w:p w:rsidR="002352A8" w:rsidRPr="002352A8" w:rsidRDefault="002352A8" w:rsidP="002352A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2352A8">
        <w:rPr>
          <w:rFonts w:ascii="Times New Roman" w:hAnsi="Times New Roman"/>
          <w:sz w:val="28"/>
          <w:szCs w:val="28"/>
        </w:rPr>
        <w:t xml:space="preserve">3. Размер единовременной материальной помощи не может превышать трех тысяч рублей по каждому основанию, предусмотренному </w:t>
      </w:r>
      <w:hyperlink r:id="rId20" w:history="1">
        <w:r w:rsidRPr="002352A8">
          <w:rPr>
            <w:rFonts w:ascii="Times New Roman" w:hAnsi="Times New Roman"/>
            <w:sz w:val="28"/>
            <w:szCs w:val="28"/>
          </w:rPr>
          <w:t>пунктом 2</w:t>
        </w:r>
      </w:hyperlink>
      <w:r w:rsidRPr="002352A8">
        <w:rPr>
          <w:rFonts w:ascii="Times New Roman" w:hAnsi="Times New Roman"/>
          <w:sz w:val="28"/>
          <w:szCs w:val="28"/>
        </w:rPr>
        <w:t xml:space="preserve"> настоящего раздела.</w:t>
      </w:r>
    </w:p>
    <w:p w:rsidR="002352A8" w:rsidRPr="002352A8" w:rsidRDefault="002352A8" w:rsidP="002352A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52A8">
        <w:rPr>
          <w:rFonts w:ascii="Times New Roman" w:hAnsi="Times New Roman" w:cs="Times New Roman"/>
          <w:sz w:val="28"/>
          <w:szCs w:val="28"/>
        </w:rPr>
        <w:lastRenderedPageBreak/>
        <w:t>4.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настоящего раздела.</w:t>
      </w:r>
    </w:p>
    <w:p w:rsidR="00605316" w:rsidRDefault="00605316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05316" w:rsidRDefault="00605316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05316" w:rsidRDefault="00605316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74F32" w:rsidRDefault="00C74F32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74F32" w:rsidRDefault="00C74F32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24776" w:rsidRDefault="00B24776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24776" w:rsidRDefault="00B24776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24776" w:rsidRDefault="00B24776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352A8" w:rsidRDefault="002352A8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352A8" w:rsidRDefault="002352A8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352A8" w:rsidRDefault="002352A8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352A8" w:rsidRDefault="002352A8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352A8" w:rsidRDefault="002352A8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12E" w:rsidRDefault="002A612E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9111F" w:rsidRPr="00B24776" w:rsidRDefault="0059111F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24776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59111F" w:rsidRPr="00B24776" w:rsidRDefault="0059111F" w:rsidP="0059111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24776">
        <w:rPr>
          <w:rFonts w:ascii="Times New Roman" w:hAnsi="Times New Roman" w:cs="Times New Roman"/>
          <w:sz w:val="28"/>
          <w:szCs w:val="28"/>
        </w:rPr>
        <w:t xml:space="preserve">к  </w:t>
      </w:r>
      <w:r w:rsidR="00C74F32" w:rsidRPr="00B24776">
        <w:rPr>
          <w:rFonts w:ascii="Times New Roman" w:hAnsi="Times New Roman" w:cs="Times New Roman"/>
          <w:sz w:val="28"/>
          <w:szCs w:val="28"/>
        </w:rPr>
        <w:t xml:space="preserve">Примерному </w:t>
      </w:r>
      <w:r w:rsidRPr="00B24776">
        <w:rPr>
          <w:rFonts w:ascii="Times New Roman" w:hAnsi="Times New Roman" w:cs="Times New Roman"/>
          <w:sz w:val="28"/>
          <w:szCs w:val="28"/>
        </w:rPr>
        <w:t>положению</w:t>
      </w:r>
    </w:p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111F" w:rsidRPr="00B24776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4776">
        <w:rPr>
          <w:rFonts w:ascii="Times New Roman" w:hAnsi="Times New Roman" w:cs="Times New Roman"/>
          <w:sz w:val="28"/>
          <w:szCs w:val="28"/>
        </w:rPr>
        <w:t>МИНИМАЛЬНЫЕ РАЗМЕРЫ ОКЛАДОВ (ДОЛЖНОСТНЫХ ОКЛАДОВ),</w:t>
      </w:r>
    </w:p>
    <w:p w:rsidR="0059111F" w:rsidRPr="00B24776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4776">
        <w:rPr>
          <w:rFonts w:ascii="Times New Roman" w:hAnsi="Times New Roman" w:cs="Times New Roman"/>
          <w:sz w:val="28"/>
          <w:szCs w:val="28"/>
        </w:rPr>
        <w:t>СТАВОК ЗАРАБОТНОЙ ПЛАТЫ РАБОТНИКОВ УЧРЕЖДЕНИЙ</w:t>
      </w:r>
    </w:p>
    <w:p w:rsidR="0059111F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9111F" w:rsidRPr="00B24776" w:rsidRDefault="0059111F" w:rsidP="0059111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24776">
        <w:rPr>
          <w:rFonts w:ascii="Times New Roman" w:hAnsi="Times New Roman" w:cs="Times New Roman"/>
          <w:sz w:val="28"/>
          <w:szCs w:val="28"/>
        </w:rPr>
        <w:t>1. Профессиональная квалификационная группа</w:t>
      </w:r>
    </w:p>
    <w:p w:rsidR="0059111F" w:rsidRPr="00B24776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4776">
        <w:rPr>
          <w:rFonts w:ascii="Times New Roman" w:hAnsi="Times New Roman" w:cs="Times New Roman"/>
          <w:sz w:val="28"/>
          <w:szCs w:val="28"/>
        </w:rPr>
        <w:t>должностей работников образования</w:t>
      </w:r>
    </w:p>
    <w:tbl>
      <w:tblPr>
        <w:tblpPr w:leftFromText="180" w:rightFromText="180" w:vertAnchor="text" w:horzAnchor="margin" w:tblpXSpec="center" w:tblpY="62"/>
        <w:tblW w:w="99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2835"/>
        <w:gridCol w:w="2835"/>
      </w:tblGrid>
      <w:tr w:rsidR="00B24776" w:rsidRPr="00C3658B" w:rsidTr="00B24776">
        <w:trPr>
          <w:cantSplit/>
          <w:trHeight w:val="720"/>
        </w:trPr>
        <w:tc>
          <w:tcPr>
            <w:tcW w:w="7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уровни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>оклада (должностного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оклада), ставки 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заработной платы,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руб.        </w:t>
            </w:r>
          </w:p>
        </w:tc>
      </w:tr>
      <w:tr w:rsidR="00B24776" w:rsidRPr="00C3658B" w:rsidTr="00B24776">
        <w:trPr>
          <w:cantSplit/>
          <w:trHeight w:val="36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учебно-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вспомогательного персонала первого уровня                 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A5A57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3334</w:t>
            </w:r>
          </w:p>
        </w:tc>
      </w:tr>
      <w:tr w:rsidR="00B24776" w:rsidRPr="00C3658B" w:rsidTr="00B24776">
        <w:trPr>
          <w:cantSplit/>
          <w:trHeight w:val="36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учебно-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вспомогательного персонала второго уровня                 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3511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 &lt;*&gt;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2F3076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3896</w:t>
            </w:r>
          </w:p>
        </w:tc>
      </w:tr>
      <w:tr w:rsidR="00B24776" w:rsidRPr="00C3658B" w:rsidTr="00B24776">
        <w:trPr>
          <w:cantSplit/>
          <w:trHeight w:val="36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педагогических 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работников                               </w:t>
            </w:r>
          </w:p>
        </w:tc>
      </w:tr>
      <w:tr w:rsidR="00B24776" w:rsidRPr="00C3658B" w:rsidTr="00B24776">
        <w:trPr>
          <w:cantSplit/>
          <w:trHeight w:val="480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>при наличии среднего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профессионального 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CA5A57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57">
              <w:rPr>
                <w:rFonts w:ascii="Times New Roman" w:hAnsi="Times New Roman" w:cs="Times New Roman"/>
                <w:sz w:val="28"/>
                <w:szCs w:val="28"/>
              </w:rPr>
              <w:t>5760</w:t>
            </w:r>
          </w:p>
        </w:tc>
      </w:tr>
      <w:tr w:rsidR="00B24776" w:rsidRPr="00C3658B" w:rsidTr="00B24776">
        <w:trPr>
          <w:cantSplit/>
          <w:trHeight w:val="480"/>
        </w:trPr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776" w:rsidRPr="00C3658B" w:rsidRDefault="00B24776" w:rsidP="00B2477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высшего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профессионального 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CA5A57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57">
              <w:rPr>
                <w:rFonts w:ascii="Times New Roman" w:hAnsi="Times New Roman" w:cs="Times New Roman"/>
                <w:sz w:val="28"/>
                <w:szCs w:val="28"/>
              </w:rPr>
              <w:t>6556</w:t>
            </w:r>
          </w:p>
        </w:tc>
      </w:tr>
      <w:tr w:rsidR="00B24776" w:rsidRPr="00C3658B" w:rsidTr="00B24776">
        <w:trPr>
          <w:cantSplit/>
          <w:trHeight w:val="480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>при наличии среднего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профессионального 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CA5A57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57">
              <w:rPr>
                <w:rFonts w:ascii="Times New Roman" w:hAnsi="Times New Roman" w:cs="Times New Roman"/>
                <w:sz w:val="28"/>
                <w:szCs w:val="28"/>
              </w:rPr>
              <w:t>6029</w:t>
            </w:r>
          </w:p>
        </w:tc>
      </w:tr>
      <w:tr w:rsidR="00B24776" w:rsidRPr="00C3658B" w:rsidTr="00B24776">
        <w:trPr>
          <w:cantSplit/>
          <w:trHeight w:val="480"/>
        </w:trPr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776" w:rsidRPr="00C3658B" w:rsidRDefault="00B24776" w:rsidP="00B2477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высшего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профессионального 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CA5A57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57">
              <w:rPr>
                <w:rFonts w:ascii="Times New Roman" w:hAnsi="Times New Roman" w:cs="Times New Roman"/>
                <w:sz w:val="28"/>
                <w:szCs w:val="28"/>
              </w:rPr>
              <w:t>6866</w:t>
            </w:r>
          </w:p>
          <w:p w:rsidR="00B24776" w:rsidRPr="00CA5A57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776" w:rsidRPr="00C3658B" w:rsidTr="00B24776">
        <w:trPr>
          <w:cantSplit/>
          <w:trHeight w:val="480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>при наличии среднего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профессионального 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2F3076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770B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6603</w:t>
            </w:r>
          </w:p>
        </w:tc>
      </w:tr>
      <w:tr w:rsidR="00B24776" w:rsidRPr="00C3658B" w:rsidTr="00B24776">
        <w:trPr>
          <w:cantSplit/>
          <w:trHeight w:val="480"/>
        </w:trPr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776" w:rsidRPr="00C3658B" w:rsidRDefault="00B24776" w:rsidP="00B2477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высшего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профессионального 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A5A57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0B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/>
            </w:r>
            <w:r w:rsidRPr="00CA5A57">
              <w:rPr>
                <w:rFonts w:ascii="Times New Roman" w:hAnsi="Times New Roman" w:cs="Times New Roman"/>
                <w:sz w:val="28"/>
                <w:szCs w:val="28"/>
              </w:rPr>
              <w:t>7521</w:t>
            </w:r>
          </w:p>
        </w:tc>
      </w:tr>
      <w:tr w:rsidR="00B24776" w:rsidRPr="00C3658B" w:rsidTr="00B24776">
        <w:trPr>
          <w:cantSplit/>
          <w:trHeight w:val="480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уровень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>при наличии среднего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профессионального 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CA5A57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57">
              <w:rPr>
                <w:rFonts w:ascii="Times New Roman" w:hAnsi="Times New Roman" w:cs="Times New Roman"/>
                <w:sz w:val="28"/>
                <w:szCs w:val="28"/>
              </w:rPr>
              <w:t>7226</w:t>
            </w:r>
          </w:p>
        </w:tc>
      </w:tr>
      <w:tr w:rsidR="00B24776" w:rsidRPr="00C3658B" w:rsidTr="00B24776">
        <w:trPr>
          <w:cantSplit/>
          <w:trHeight w:val="480"/>
        </w:trPr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776" w:rsidRPr="00C3658B" w:rsidRDefault="00B24776" w:rsidP="00B2477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высшего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профессионального 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CA5A57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57">
              <w:rPr>
                <w:rFonts w:ascii="Times New Roman" w:hAnsi="Times New Roman" w:cs="Times New Roman"/>
                <w:sz w:val="28"/>
                <w:szCs w:val="28"/>
              </w:rPr>
              <w:t>8234</w:t>
            </w:r>
          </w:p>
        </w:tc>
      </w:tr>
    </w:tbl>
    <w:p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24776" w:rsidRPr="00C3658B" w:rsidRDefault="00B24776" w:rsidP="00B2477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C3658B">
        <w:rPr>
          <w:rFonts w:ascii="Times New Roman" w:hAnsi="Times New Roman" w:cs="Times New Roman"/>
          <w:sz w:val="28"/>
          <w:szCs w:val="28"/>
        </w:rPr>
        <w:t>&lt;*&gt; Для должности "младший воспитатель" минимальный размер оклада (должностного оклада), ставки заработной п</w:t>
      </w:r>
      <w:r>
        <w:rPr>
          <w:rFonts w:ascii="Times New Roman" w:hAnsi="Times New Roman" w:cs="Times New Roman"/>
          <w:sz w:val="28"/>
          <w:szCs w:val="28"/>
        </w:rPr>
        <w:t xml:space="preserve">латы устанавливается в размере </w:t>
      </w:r>
      <w:r>
        <w:rPr>
          <w:rFonts w:ascii="Times New Roman" w:hAnsi="Times New Roman" w:cs="Times New Roman"/>
          <w:color w:val="FF0000"/>
          <w:sz w:val="28"/>
          <w:szCs w:val="28"/>
        </w:rPr>
        <w:t>3964</w:t>
      </w:r>
      <w:r w:rsidRPr="00C3658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24776" w:rsidRPr="00C3658B" w:rsidRDefault="00B24776" w:rsidP="00B2477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4776" w:rsidRPr="00C3658B" w:rsidRDefault="00B24776" w:rsidP="00B2477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658B">
        <w:rPr>
          <w:rFonts w:ascii="Times New Roman" w:hAnsi="Times New Roman" w:cs="Times New Roman"/>
          <w:sz w:val="28"/>
          <w:szCs w:val="28"/>
        </w:rPr>
        <w:t>2. Профессиональная квалификационная группа</w:t>
      </w:r>
    </w:p>
    <w:p w:rsidR="00B24776" w:rsidRPr="00C3658B" w:rsidRDefault="00B24776" w:rsidP="00B2477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658B">
        <w:rPr>
          <w:rFonts w:ascii="Times New Roman" w:hAnsi="Times New Roman" w:cs="Times New Roman"/>
          <w:sz w:val="28"/>
          <w:szCs w:val="28"/>
        </w:rPr>
        <w:t>"Общеотраслевые должности служащих"</w:t>
      </w:r>
    </w:p>
    <w:tbl>
      <w:tblPr>
        <w:tblpPr w:leftFromText="180" w:rightFromText="180" w:vertAnchor="text" w:horzAnchor="margin" w:tblpXSpec="center" w:tblpY="117"/>
        <w:tblW w:w="970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300"/>
        <w:gridCol w:w="2409"/>
      </w:tblGrid>
      <w:tr w:rsidR="00B24776" w:rsidRPr="00C3658B" w:rsidTr="00B24776">
        <w:trPr>
          <w:cantSplit/>
          <w:trHeight w:val="720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уровни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>оклада (должностного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оклада), ставки 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заработной платы,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руб.        </w:t>
            </w:r>
          </w:p>
        </w:tc>
      </w:tr>
      <w:tr w:rsidR="00B24776" w:rsidRPr="00C3658B" w:rsidTr="00B24776">
        <w:trPr>
          <w:cantSplit/>
          <w:trHeight w:val="360"/>
        </w:trPr>
        <w:tc>
          <w:tcPr>
            <w:tcW w:w="9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"Общеотраслевые должности  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>служащих первого уровня"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CA5A57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3511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3623FE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3704</w:t>
            </w:r>
          </w:p>
        </w:tc>
      </w:tr>
      <w:tr w:rsidR="00B24776" w:rsidRPr="00C3658B" w:rsidTr="00B24776">
        <w:trPr>
          <w:cantSplit/>
          <w:trHeight w:val="360"/>
        </w:trPr>
        <w:tc>
          <w:tcPr>
            <w:tcW w:w="9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"Общеотраслевые должности  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>служащих второго уровня"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3623FE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3896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3623FE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4282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3623FE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4704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3623FE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5937</w:t>
            </w:r>
          </w:p>
        </w:tc>
      </w:tr>
      <w:tr w:rsidR="00B24776" w:rsidRPr="00C3658B" w:rsidTr="00B24776">
        <w:trPr>
          <w:cantSplit/>
          <w:trHeight w:val="360"/>
        </w:trPr>
        <w:tc>
          <w:tcPr>
            <w:tcW w:w="9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"Общеотраслевые должности  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>служащих третьего уровня"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3623FE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4282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3623FE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4704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3623FE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5164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6208</w:t>
            </w:r>
          </w:p>
          <w:p w:rsidR="00B24776" w:rsidRPr="003623FE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4776" w:rsidRPr="00C3658B" w:rsidRDefault="00B24776" w:rsidP="00B24776">
      <w:pPr>
        <w:pStyle w:val="ConsPlusNormal"/>
        <w:ind w:firstLine="0"/>
        <w:jc w:val="center"/>
        <w:rPr>
          <w:sz w:val="28"/>
          <w:szCs w:val="28"/>
        </w:rPr>
      </w:pPr>
    </w:p>
    <w:p w:rsidR="00B24776" w:rsidRPr="00C3658B" w:rsidRDefault="00B24776" w:rsidP="00B2477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658B">
        <w:rPr>
          <w:rFonts w:ascii="Times New Roman" w:hAnsi="Times New Roman" w:cs="Times New Roman"/>
          <w:sz w:val="28"/>
          <w:szCs w:val="28"/>
        </w:rPr>
        <w:t>3. Профессиональные квалификационные группы</w:t>
      </w:r>
    </w:p>
    <w:p w:rsidR="00B24776" w:rsidRPr="00C3658B" w:rsidRDefault="00B24776" w:rsidP="00B2477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658B">
        <w:rPr>
          <w:rFonts w:ascii="Times New Roman" w:hAnsi="Times New Roman" w:cs="Times New Roman"/>
          <w:sz w:val="28"/>
          <w:szCs w:val="28"/>
        </w:rPr>
        <w:t>должностей работников физической культуры и спорта</w:t>
      </w:r>
    </w:p>
    <w:tbl>
      <w:tblPr>
        <w:tblpPr w:leftFromText="180" w:rightFromText="180" w:vertAnchor="text" w:horzAnchor="margin" w:tblpXSpec="center" w:tblpY="120"/>
        <w:tblW w:w="99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55"/>
        <w:gridCol w:w="2835"/>
      </w:tblGrid>
      <w:tr w:rsidR="00B24776" w:rsidRPr="00C3658B" w:rsidTr="00B24776">
        <w:trPr>
          <w:cantSplit/>
          <w:trHeight w:val="72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уровни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>оклада (должностного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оклада), ставки 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заработной платы,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руб.        </w:t>
            </w:r>
          </w:p>
        </w:tc>
      </w:tr>
      <w:tr w:rsidR="00B24776" w:rsidRPr="00C3658B" w:rsidTr="00B24776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должностей работников физической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культуры и спорта второго уровня                     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2F3076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3896</w:t>
            </w:r>
          </w:p>
        </w:tc>
      </w:tr>
    </w:tbl>
    <w:p w:rsidR="00B24776" w:rsidRPr="00C3658B" w:rsidRDefault="00B24776" w:rsidP="00B2477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4776" w:rsidRPr="00C3658B" w:rsidRDefault="00B24776" w:rsidP="00B2477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658B">
        <w:rPr>
          <w:rFonts w:ascii="Times New Roman" w:hAnsi="Times New Roman" w:cs="Times New Roman"/>
          <w:sz w:val="28"/>
          <w:szCs w:val="28"/>
        </w:rPr>
        <w:t>4. Профессиональные квалификационные группы должностей</w:t>
      </w:r>
    </w:p>
    <w:tbl>
      <w:tblPr>
        <w:tblpPr w:leftFromText="180" w:rightFromText="180" w:vertAnchor="text" w:horzAnchor="margin" w:tblpX="-286" w:tblpY="369"/>
        <w:tblW w:w="99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20"/>
        <w:gridCol w:w="2970"/>
      </w:tblGrid>
      <w:tr w:rsidR="00B24776" w:rsidRPr="00C3658B" w:rsidTr="00B24776">
        <w:trPr>
          <w:cantSplit/>
          <w:trHeight w:val="72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уровни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оклада (должностного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оклада), ставки 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заработной платы,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руб.         </w:t>
            </w:r>
          </w:p>
        </w:tc>
      </w:tr>
      <w:tr w:rsidR="00B24776" w:rsidRPr="00C3658B" w:rsidTr="00B24776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"Медицинский и фармацевтический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персонал первого уровня"                         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2F3076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</w:t>
            </w:r>
          </w:p>
        </w:tc>
      </w:tr>
      <w:tr w:rsidR="00B24776" w:rsidRPr="00C3658B" w:rsidTr="00B24776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"Средний медицинский и    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фармацевтический персонал"                        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CA5A57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3896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CA5A57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4282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9A5884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4635</w:t>
            </w:r>
            <w:r w:rsidRPr="009A5884">
              <w:rPr>
                <w:rFonts w:ascii="Times New Roman" w:hAnsi="Times New Roman" w:cs="Times New Roman"/>
                <w:sz w:val="28"/>
                <w:szCs w:val="28"/>
              </w:rPr>
              <w:t xml:space="preserve"> &lt;*&gt;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уровень        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2F3076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5068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5 квалификационный уровень        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2F3076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5678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"Врачи и провизоры"       </w:t>
            </w:r>
          </w:p>
        </w:tc>
      </w:tr>
      <w:tr w:rsidR="00B24776" w:rsidRPr="009A5884" w:rsidTr="00B24776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9A5884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4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2F3076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6706</w:t>
            </w:r>
          </w:p>
        </w:tc>
      </w:tr>
    </w:tbl>
    <w:p w:rsidR="00B24776" w:rsidRPr="00C3658B" w:rsidRDefault="00B24776" w:rsidP="00B2477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5884">
        <w:rPr>
          <w:rFonts w:ascii="Times New Roman" w:hAnsi="Times New Roman" w:cs="Times New Roman"/>
          <w:sz w:val="28"/>
          <w:szCs w:val="28"/>
        </w:rPr>
        <w:t>медицинских и фармацевтических работников</w:t>
      </w:r>
    </w:p>
    <w:p w:rsidR="00B24776" w:rsidRPr="00C3658B" w:rsidRDefault="00B24776" w:rsidP="00B24776">
      <w:pPr>
        <w:pStyle w:val="ConsPlusNormal"/>
        <w:ind w:firstLine="540"/>
        <w:rPr>
          <w:sz w:val="28"/>
          <w:szCs w:val="28"/>
        </w:rPr>
      </w:pPr>
    </w:p>
    <w:p w:rsidR="00B24776" w:rsidRPr="00C3658B" w:rsidRDefault="00B24776" w:rsidP="00B2477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C3658B">
        <w:rPr>
          <w:rFonts w:ascii="Times New Roman" w:hAnsi="Times New Roman" w:cs="Times New Roman"/>
          <w:sz w:val="28"/>
          <w:szCs w:val="28"/>
        </w:rPr>
        <w:t xml:space="preserve">&lt;*&gt; Для должности "медицинская сестра палатная (постовая)", "медицинская сестра по физиотерапии", "медицинская сестра по массажу" минимальный размер оклада (должностного оклада), ставки заработной платы устанавливается в </w:t>
      </w:r>
      <w:r w:rsidRPr="00C47C47">
        <w:rPr>
          <w:rFonts w:ascii="Times New Roman" w:hAnsi="Times New Roman" w:cs="Times New Roman"/>
          <w:color w:val="FF0000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color w:val="FF0000"/>
          <w:sz w:val="28"/>
          <w:szCs w:val="28"/>
        </w:rPr>
        <w:t>5068</w:t>
      </w:r>
      <w:r w:rsidRPr="00C3658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24776" w:rsidRPr="00C3658B" w:rsidRDefault="00B24776" w:rsidP="00B2477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4776" w:rsidRPr="00C3658B" w:rsidRDefault="00B24776" w:rsidP="00B2477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658B">
        <w:rPr>
          <w:rFonts w:ascii="Times New Roman" w:hAnsi="Times New Roman" w:cs="Times New Roman"/>
          <w:sz w:val="28"/>
          <w:szCs w:val="28"/>
        </w:rPr>
        <w:t>5. Профессиональные квалификационные группы</w:t>
      </w:r>
    </w:p>
    <w:p w:rsidR="00B24776" w:rsidRPr="00C3658B" w:rsidRDefault="00B24776" w:rsidP="00B2477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658B">
        <w:rPr>
          <w:rFonts w:ascii="Times New Roman" w:hAnsi="Times New Roman" w:cs="Times New Roman"/>
          <w:sz w:val="28"/>
          <w:szCs w:val="28"/>
        </w:rPr>
        <w:t>общеотраслевых профессий рабочих</w:t>
      </w:r>
    </w:p>
    <w:p w:rsidR="00B24776" w:rsidRPr="00C3658B" w:rsidRDefault="00B24776" w:rsidP="00B2477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55"/>
        <w:gridCol w:w="2835"/>
      </w:tblGrid>
      <w:tr w:rsidR="00B24776" w:rsidRPr="00C3658B" w:rsidTr="00B24776">
        <w:trPr>
          <w:cantSplit/>
          <w:trHeight w:val="72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уровни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>оклада (должностного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оклада), ставки 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заработной платы,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руб.        </w:t>
            </w:r>
          </w:p>
        </w:tc>
      </w:tr>
      <w:tr w:rsidR="00B24776" w:rsidRPr="00C3658B" w:rsidTr="00B24776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"Общеотраслевые профессии  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рабочих первого уровня"                         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3623FE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CA5A57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3161</w:t>
            </w:r>
          </w:p>
        </w:tc>
      </w:tr>
      <w:tr w:rsidR="00B24776" w:rsidRPr="00C3658B" w:rsidTr="00B24776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Профессиональная квалификационная группа "Общеотраслевые профессии  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рабочих второго уровня"                         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3623FE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3511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3623FE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4282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3623FE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4704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3623FE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5667</w:t>
            </w:r>
          </w:p>
        </w:tc>
      </w:tr>
    </w:tbl>
    <w:p w:rsidR="00B24776" w:rsidRPr="00C3658B" w:rsidRDefault="00B24776" w:rsidP="00B2477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4776" w:rsidRPr="00C3658B" w:rsidRDefault="00B24776" w:rsidP="00B2477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658B">
        <w:rPr>
          <w:rFonts w:ascii="Times New Roman" w:hAnsi="Times New Roman" w:cs="Times New Roman"/>
          <w:sz w:val="28"/>
          <w:szCs w:val="28"/>
        </w:rPr>
        <w:t>6. Должности руководителей структурных подразделений</w:t>
      </w: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55"/>
        <w:gridCol w:w="2835"/>
      </w:tblGrid>
      <w:tr w:rsidR="00B24776" w:rsidRPr="00C3658B" w:rsidTr="00B24776">
        <w:trPr>
          <w:cantSplit/>
          <w:trHeight w:val="72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уровни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>оклада (должностного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оклада), ставки 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заработной платы,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руб.        </w:t>
            </w:r>
          </w:p>
        </w:tc>
      </w:tr>
      <w:tr w:rsidR="00B24776" w:rsidRPr="00C3658B" w:rsidTr="00B24776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руководителей  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структурных подразделений                        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C3658B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8565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3623FE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9207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3623FE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9933</w:t>
            </w:r>
          </w:p>
        </w:tc>
      </w:tr>
      <w:tr w:rsidR="00B24776" w:rsidRPr="00C3658B" w:rsidTr="00B24776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"Общеотраслевые должности  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служащих второго уровня"                         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3623FE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4282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3623FE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4704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3623FE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5937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5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3623FE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6706</w:t>
            </w:r>
          </w:p>
        </w:tc>
      </w:tr>
      <w:tr w:rsidR="00B24776" w:rsidRPr="00C3658B" w:rsidTr="00B24776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"Общеотраслевые должности  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служащих третьего уровня"                        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5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A5A57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7248</w:t>
            </w:r>
          </w:p>
        </w:tc>
      </w:tr>
      <w:tr w:rsidR="00B24776" w:rsidRPr="00C3658B" w:rsidTr="00B24776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"Общеотраслевые должности  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служащих четвертого уровня"                       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473074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7790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3623FE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9025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3623FE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9718</w:t>
            </w:r>
          </w:p>
        </w:tc>
      </w:tr>
    </w:tbl>
    <w:p w:rsidR="00B24776" w:rsidRPr="00C3658B" w:rsidRDefault="00B24776" w:rsidP="00B2477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4776" w:rsidRPr="00C3658B" w:rsidRDefault="00B24776" w:rsidP="00B2477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658B">
        <w:rPr>
          <w:rFonts w:ascii="Times New Roman" w:hAnsi="Times New Roman" w:cs="Times New Roman"/>
          <w:sz w:val="28"/>
          <w:szCs w:val="28"/>
        </w:rPr>
        <w:t>7. Должности, не предусмотренные профессиональными</w:t>
      </w:r>
    </w:p>
    <w:p w:rsidR="00B24776" w:rsidRPr="00C3658B" w:rsidRDefault="00B24776" w:rsidP="00B2477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658B">
        <w:rPr>
          <w:rFonts w:ascii="Times New Roman" w:hAnsi="Times New Roman" w:cs="Times New Roman"/>
          <w:sz w:val="28"/>
          <w:szCs w:val="28"/>
        </w:rPr>
        <w:t>квалификационными группами</w:t>
      </w:r>
    </w:p>
    <w:p w:rsidR="00B24776" w:rsidRPr="00C3658B" w:rsidRDefault="00B24776" w:rsidP="00B2477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20"/>
        <w:gridCol w:w="2970"/>
      </w:tblGrid>
      <w:tr w:rsidR="00B24776" w:rsidRPr="00C3658B" w:rsidTr="00B24776">
        <w:trPr>
          <w:cantSplit/>
          <w:trHeight w:val="72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   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оклада (должностного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оклада), ставки 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заработной платы,  </w:t>
            </w:r>
            <w:r w:rsidRPr="00C365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руб.         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библиотекой            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C3658B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7248</w:t>
            </w:r>
          </w:p>
        </w:tc>
      </w:tr>
      <w:tr w:rsidR="00B24776" w:rsidRPr="00C3658B" w:rsidTr="00B24776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776" w:rsidRPr="00C3658B" w:rsidRDefault="00B24776" w:rsidP="00B247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58B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      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6" w:rsidRPr="00C3658B" w:rsidRDefault="00B24776" w:rsidP="00B24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7419</w:t>
            </w:r>
          </w:p>
        </w:tc>
      </w:tr>
    </w:tbl>
    <w:p w:rsidR="0059111F" w:rsidRPr="00B24776" w:rsidRDefault="0059111F" w:rsidP="0059111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2477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9111F" w:rsidRPr="00B24776" w:rsidRDefault="0059111F" w:rsidP="0059111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24776">
        <w:rPr>
          <w:rFonts w:ascii="Times New Roman" w:hAnsi="Times New Roman" w:cs="Times New Roman"/>
          <w:sz w:val="28"/>
          <w:szCs w:val="28"/>
        </w:rPr>
        <w:t xml:space="preserve">к Примерному положению </w:t>
      </w:r>
    </w:p>
    <w:p w:rsidR="00404DF7" w:rsidRPr="00B24776" w:rsidRDefault="00404DF7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4DF7" w:rsidRPr="00B24776" w:rsidRDefault="00404DF7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4776">
        <w:rPr>
          <w:rFonts w:ascii="Times New Roman" w:hAnsi="Times New Roman" w:cs="Times New Roman"/>
          <w:sz w:val="28"/>
          <w:szCs w:val="28"/>
        </w:rPr>
        <w:t>ПОВЫШАЮЩИЕ КОЭФФИЦИЕНТЫ К МИНИМАЛЬНОМУ ОКЛАДУ (ДОЛЖНОСТНОМУ ОКЛАДУ)</w:t>
      </w:r>
    </w:p>
    <w:p w:rsidR="00404DF7" w:rsidRPr="00B24776" w:rsidRDefault="00404DF7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4DF7" w:rsidRPr="002A612E" w:rsidRDefault="00E04678" w:rsidP="00E0467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A612E">
        <w:rPr>
          <w:rFonts w:ascii="Times New Roman" w:hAnsi="Times New Roman" w:cs="Times New Roman"/>
          <w:sz w:val="28"/>
          <w:szCs w:val="28"/>
        </w:rPr>
        <w:t>1.</w:t>
      </w:r>
      <w:r w:rsidR="00404DF7" w:rsidRPr="002A612E">
        <w:rPr>
          <w:rFonts w:ascii="Times New Roman" w:hAnsi="Times New Roman" w:cs="Times New Roman"/>
          <w:sz w:val="28"/>
          <w:szCs w:val="28"/>
        </w:rPr>
        <w:t>Установление для педагогических работников следующих повышающих коэффициентов к минимальному окладу (должностному окладу):</w:t>
      </w:r>
    </w:p>
    <w:p w:rsidR="00E04678" w:rsidRPr="002A612E" w:rsidRDefault="00E04678" w:rsidP="00E04678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E04678" w:rsidRPr="002A612E" w:rsidRDefault="002D6369" w:rsidP="002D63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A612E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7"/>
        <w:tblW w:w="0" w:type="auto"/>
        <w:tblLook w:val="04A0"/>
      </w:tblPr>
      <w:tblGrid>
        <w:gridCol w:w="675"/>
        <w:gridCol w:w="6804"/>
        <w:gridCol w:w="2092"/>
      </w:tblGrid>
      <w:tr w:rsidR="00534D2E" w:rsidRPr="002A612E" w:rsidTr="002A612E">
        <w:tc>
          <w:tcPr>
            <w:tcW w:w="675" w:type="dxa"/>
          </w:tcPr>
          <w:p w:rsidR="00534D2E" w:rsidRPr="002A612E" w:rsidRDefault="00534D2E" w:rsidP="002A6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534D2E" w:rsidRPr="002A612E" w:rsidRDefault="00534D2E" w:rsidP="002A6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Основание повышения оклада (должностного оклада), ставки заработной платы</w:t>
            </w:r>
          </w:p>
        </w:tc>
        <w:tc>
          <w:tcPr>
            <w:tcW w:w="2092" w:type="dxa"/>
          </w:tcPr>
          <w:p w:rsidR="00534D2E" w:rsidRPr="002A612E" w:rsidRDefault="00534D2E" w:rsidP="002A6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повышающего коэффициента </w:t>
            </w:r>
          </w:p>
          <w:p w:rsidR="00534D2E" w:rsidRPr="002A612E" w:rsidRDefault="00534D2E" w:rsidP="002A6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34D2E" w:rsidRPr="002A612E" w:rsidTr="002A612E">
        <w:tc>
          <w:tcPr>
            <w:tcW w:w="675" w:type="dxa"/>
          </w:tcPr>
          <w:p w:rsidR="00534D2E" w:rsidRPr="002A612E" w:rsidRDefault="00534D2E" w:rsidP="002A6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534D2E" w:rsidRPr="002A612E" w:rsidRDefault="00534D2E" w:rsidP="002A6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За наличие квалификационной категории:</w:t>
            </w:r>
          </w:p>
          <w:p w:rsidR="00534D2E" w:rsidRPr="002A612E" w:rsidRDefault="00534D2E" w:rsidP="002A6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- высшей квалификационной категории</w:t>
            </w:r>
          </w:p>
          <w:p w:rsidR="00534D2E" w:rsidRPr="002A612E" w:rsidRDefault="00534D2E" w:rsidP="002A6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- первой квалификационной категории</w:t>
            </w:r>
          </w:p>
          <w:p w:rsidR="00534D2E" w:rsidRPr="002A612E" w:rsidRDefault="00534D2E" w:rsidP="002A6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34D2E" w:rsidRPr="002A612E" w:rsidRDefault="00534D2E" w:rsidP="002A6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2E" w:rsidRPr="002A612E" w:rsidRDefault="00534D2E" w:rsidP="002A6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  <w:p w:rsidR="00534D2E" w:rsidRPr="002A612E" w:rsidRDefault="00534D2E" w:rsidP="002A6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  <w:p w:rsidR="00534D2E" w:rsidRPr="002A612E" w:rsidRDefault="00534D2E" w:rsidP="002A6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D2E" w:rsidRPr="002A612E" w:rsidTr="002A612E">
        <w:tc>
          <w:tcPr>
            <w:tcW w:w="675" w:type="dxa"/>
          </w:tcPr>
          <w:p w:rsidR="00534D2E" w:rsidRPr="002A612E" w:rsidRDefault="00534D2E" w:rsidP="002A6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534D2E" w:rsidRPr="002A612E" w:rsidRDefault="00534D2E" w:rsidP="002A6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За осуществление педагогической деятельности в условиях изменения содержания образования и воспитания:</w:t>
            </w:r>
          </w:p>
          <w:p w:rsidR="00534D2E" w:rsidRPr="002A612E" w:rsidRDefault="00534D2E" w:rsidP="002A6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- для педагогических работников общеобразовательных учреждений;</w:t>
            </w:r>
          </w:p>
          <w:p w:rsidR="00534D2E" w:rsidRPr="002A612E" w:rsidRDefault="00534D2E" w:rsidP="002A6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- для педагогических работников дошкольных образовательных учреждений;</w:t>
            </w:r>
          </w:p>
          <w:p w:rsidR="00534D2E" w:rsidRPr="002A612E" w:rsidRDefault="00534D2E" w:rsidP="002A6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- для учреждений среднего профессионального образования;</w:t>
            </w:r>
          </w:p>
          <w:p w:rsidR="00534D2E" w:rsidRPr="002A612E" w:rsidRDefault="00534D2E" w:rsidP="002A6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- для педагогических работников учреждений для детей – сирот и детей, оставшихся без попечения родителей;</w:t>
            </w:r>
          </w:p>
          <w:p w:rsidR="00534D2E" w:rsidRPr="002A612E" w:rsidRDefault="00534D2E" w:rsidP="002A6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- для педагогических работников прочих образовательных учреждений.*</w:t>
            </w:r>
          </w:p>
        </w:tc>
        <w:tc>
          <w:tcPr>
            <w:tcW w:w="2092" w:type="dxa"/>
          </w:tcPr>
          <w:p w:rsidR="00534D2E" w:rsidRPr="002A612E" w:rsidRDefault="00534D2E" w:rsidP="002A6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2E" w:rsidRPr="002A612E" w:rsidRDefault="00534D2E" w:rsidP="002A6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2E" w:rsidRPr="002A612E" w:rsidRDefault="00534D2E" w:rsidP="002A6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2E" w:rsidRPr="002A612E" w:rsidRDefault="00534D2E" w:rsidP="002A6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  <w:p w:rsidR="00534D2E" w:rsidRPr="002A612E" w:rsidRDefault="00534D2E" w:rsidP="002A6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2E" w:rsidRPr="002A612E" w:rsidRDefault="00534D2E" w:rsidP="002A6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  <w:p w:rsidR="00534D2E" w:rsidRPr="002A612E" w:rsidRDefault="00534D2E" w:rsidP="002A6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  <w:p w:rsidR="00534D2E" w:rsidRPr="002A612E" w:rsidRDefault="00534D2E" w:rsidP="002A6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2E" w:rsidRPr="002A612E" w:rsidRDefault="00534D2E" w:rsidP="002A6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  <w:p w:rsidR="00534D2E" w:rsidRPr="002A612E" w:rsidRDefault="00534D2E" w:rsidP="002A6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2E" w:rsidRPr="002A612E" w:rsidRDefault="00534D2E" w:rsidP="002A6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</w:tbl>
    <w:p w:rsidR="00534D2E" w:rsidRDefault="00534D2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4D2E" w:rsidRDefault="00534D2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8BE" w:rsidRDefault="00E208BE" w:rsidP="00E208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*Определить следующие условия установления повышающего коэффициента:</w:t>
      </w:r>
    </w:p>
    <w:p w:rsidR="00E208BE" w:rsidRDefault="00E208BE" w:rsidP="00E208BE">
      <w:pPr>
        <w:pStyle w:val="ConsPlusNormal"/>
        <w:widowControl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коэффициент устанавливается всем педагогическим работникам учреждения в одинаковом размере;</w:t>
      </w:r>
    </w:p>
    <w:p w:rsidR="00E208BE" w:rsidRDefault="00E208BE" w:rsidP="00E208BE">
      <w:pPr>
        <w:pStyle w:val="ConsPlusNormal"/>
        <w:widowControl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коэффициент устанавливается в случае, если доля стимулирующих выплат педагогических работников за качество и результаты труда превышает 15% от общего фонда оплаты труда.</w:t>
      </w:r>
    </w:p>
    <w:p w:rsidR="00E208BE" w:rsidRDefault="00E208BE" w:rsidP="00E208BE">
      <w:pPr>
        <w:pStyle w:val="ConsPlusNormal"/>
        <w:widowControl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повышающего коэффициента (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) в конкретном учреждении осуществлять следующим образом:</w:t>
      </w:r>
    </w:p>
    <w:p w:rsidR="00E208BE" w:rsidRDefault="00E208BE" w:rsidP="00E208BE">
      <w:pPr>
        <w:pStyle w:val="ConsPlusNormal"/>
        <w:widowControl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доля стимулирующих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 без учета персональных выплат </w:t>
      </w:r>
      <w:r w:rsidRPr="002D6369">
        <w:rPr>
          <w:rFonts w:ascii="Times New Roman" w:hAnsi="Times New Roman" w:cs="Times New Roman"/>
          <w:sz w:val="24"/>
          <w:szCs w:val="24"/>
        </w:rPr>
        <w:t xml:space="preserve">&lt; </w:t>
      </w:r>
      <w:r>
        <w:rPr>
          <w:rFonts w:ascii="Times New Roman" w:hAnsi="Times New Roman" w:cs="Times New Roman"/>
          <w:sz w:val="24"/>
          <w:szCs w:val="24"/>
        </w:rPr>
        <w:t>15%, то</w:t>
      </w:r>
      <w:r w:rsidRPr="002D6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2D6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0%,</w:t>
      </w:r>
    </w:p>
    <w:p w:rsidR="00E208BE" w:rsidRPr="00B3794C" w:rsidRDefault="00E208BE" w:rsidP="00E208BE">
      <w:pPr>
        <w:pStyle w:val="ConsPlusNormal"/>
        <w:widowControl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доля стимулирующих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 без учета персональных выплат </w:t>
      </w:r>
      <w:r w:rsidRPr="009A05A3">
        <w:rPr>
          <w:rFonts w:ascii="Times New Roman" w:hAnsi="Times New Roman" w:cs="Times New Roman"/>
          <w:sz w:val="24"/>
          <w:szCs w:val="24"/>
        </w:rPr>
        <w:t>&gt;</w:t>
      </w:r>
      <w:r w:rsidRPr="002D6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15%, то</w:t>
      </w:r>
      <w:r w:rsidRPr="002D6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коэффициент рассчитывается по формуле </w:t>
      </w:r>
    </w:p>
    <w:p w:rsidR="00E208BE" w:rsidRDefault="00E208BE" w:rsidP="00E208BE">
      <w:pPr>
        <w:pStyle w:val="ConsPlusNormal"/>
        <w:widowControl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A05A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2D6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0467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A05A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окл</w:t>
      </w:r>
      <w:proofErr w:type="spellEnd"/>
      <w:r w:rsidRPr="009A05A3">
        <w:rPr>
          <w:rFonts w:ascii="Times New Roman" w:hAnsi="Times New Roman" w:cs="Times New Roman"/>
          <w:sz w:val="24"/>
          <w:szCs w:val="24"/>
        </w:rPr>
        <w:t>*10</w:t>
      </w:r>
      <w:r>
        <w:rPr>
          <w:rFonts w:ascii="Times New Roman" w:hAnsi="Times New Roman" w:cs="Times New Roman"/>
          <w:sz w:val="24"/>
          <w:szCs w:val="24"/>
        </w:rPr>
        <w:t>0%,</w:t>
      </w:r>
    </w:p>
    <w:p w:rsidR="00E208BE" w:rsidRDefault="00E208BE" w:rsidP="00E208BE">
      <w:pPr>
        <w:pStyle w:val="ConsPlusNormal"/>
        <w:widowControl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0467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фонд оплаты труда педагогических работников, рассчитанный для установления повышающих коэффициентов;</w:t>
      </w:r>
    </w:p>
    <w:p w:rsidR="00E208BE" w:rsidRDefault="00E208BE" w:rsidP="00E208BE">
      <w:pPr>
        <w:pStyle w:val="ConsPlusNormal"/>
        <w:widowControl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окл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объем средств, предусмотренный на выплату минимальных окладов (должностных окладов) педагогических работников.</w:t>
      </w:r>
    </w:p>
    <w:p w:rsidR="00E208BE" w:rsidRDefault="00E208BE" w:rsidP="00E208BE">
      <w:pPr>
        <w:pStyle w:val="ConsPlusNormal"/>
        <w:widowControl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0467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0467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046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гар</w:t>
      </w:r>
      <w:proofErr w:type="spellEnd"/>
      <w:r w:rsidRPr="00E046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 w:rsidRPr="00E046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7A3D33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208BE" w:rsidRDefault="00E208BE" w:rsidP="00E208BE">
      <w:pPr>
        <w:pStyle w:val="ConsPlusNormal"/>
        <w:widowControl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– общий объем фонда оплаты труда педагогических работников;</w:t>
      </w:r>
    </w:p>
    <w:p w:rsidR="00E208BE" w:rsidRDefault="00E208BE" w:rsidP="00E208BE">
      <w:pPr>
        <w:pStyle w:val="ConsPlusNormal"/>
        <w:widowControl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гар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фонд оплаты труда педагогических работников, состоящий из установленных окладов (должностных окладов), ставок заработной платы, компенсационных выплат, персональных стимулирующих выплат;</w:t>
      </w:r>
    </w:p>
    <w:p w:rsidR="00E208BE" w:rsidRPr="007A3D33" w:rsidRDefault="00E208BE" w:rsidP="00E208BE">
      <w:pPr>
        <w:pStyle w:val="ConsPlusNormal"/>
        <w:widowControl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предельный фонд оплаты труда, который может направляться на стимулирующие выплаты педагогическим работникам, определяется в размере не менее 15% от фонда оплаты труда педагогических работников;</w:t>
      </w:r>
    </w:p>
    <w:p w:rsidR="00E208BE" w:rsidRDefault="00E208BE" w:rsidP="00E208BE">
      <w:pPr>
        <w:pStyle w:val="ConsPlusNormal"/>
        <w:widowControl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7A3D33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 w:rsidRPr="007A3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сумма средств, направляемая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повышения квалификации педагогических работников,</w:t>
      </w:r>
    </w:p>
    <w:p w:rsidR="00E208BE" w:rsidRPr="007A3D33" w:rsidRDefault="00E208BE" w:rsidP="00E208BE">
      <w:pPr>
        <w:pStyle w:val="ConsPlusNormal"/>
        <w:widowControl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5A3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предельного значения, то повышающий коэффициент устанавливается в размере предельного значения</w:t>
      </w:r>
    </w:p>
    <w:p w:rsidR="00534D2E" w:rsidRDefault="00534D2E" w:rsidP="00E208B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34D2E" w:rsidRDefault="00534D2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8BE" w:rsidRDefault="00E208B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8BE" w:rsidRDefault="00E208B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8BE" w:rsidRDefault="00E208B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8BE" w:rsidRDefault="00E208B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8BE" w:rsidRDefault="00E208B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8BE" w:rsidRDefault="00E208B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8BE" w:rsidRDefault="00E208B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8BE" w:rsidRDefault="00E208B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8BE" w:rsidRDefault="00E208B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8BE" w:rsidRDefault="00E208B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8BE" w:rsidRDefault="00E208B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8BE" w:rsidRDefault="00E208B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8BE" w:rsidRDefault="00E208B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8BE" w:rsidRDefault="00E208B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8BE" w:rsidRDefault="00E208B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8BE" w:rsidRDefault="00E208B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8BE" w:rsidRDefault="00E208B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8BE" w:rsidRDefault="00E208B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8BE" w:rsidRDefault="00E208B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8BE" w:rsidRDefault="00E208B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8BE" w:rsidRDefault="00E208B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8BE" w:rsidRDefault="00E208B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8BE" w:rsidRDefault="00E208B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8BE" w:rsidRDefault="00E208B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8BE" w:rsidRDefault="00E208B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8BE" w:rsidRDefault="00E208BE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B20" w:rsidRPr="00534D2E" w:rsidRDefault="00BA6B20" w:rsidP="00BA6B2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4D2E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BA6B20" w:rsidRPr="00534D2E" w:rsidRDefault="00BA6B20" w:rsidP="00BA6B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34D2E">
        <w:rPr>
          <w:rFonts w:ascii="Times New Roman" w:hAnsi="Times New Roman" w:cs="Times New Roman"/>
          <w:sz w:val="28"/>
          <w:szCs w:val="28"/>
        </w:rPr>
        <w:t xml:space="preserve">к Примерному положению </w:t>
      </w:r>
    </w:p>
    <w:p w:rsidR="00BA6B20" w:rsidRPr="00534D2E" w:rsidRDefault="00BA6B20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111F" w:rsidRPr="00534D2E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4D2E">
        <w:rPr>
          <w:rFonts w:ascii="Times New Roman" w:hAnsi="Times New Roman" w:cs="Times New Roman"/>
          <w:sz w:val="28"/>
          <w:szCs w:val="28"/>
        </w:rPr>
        <w:t>ВИДЫ И РАЗМЕРЫ</w:t>
      </w:r>
    </w:p>
    <w:p w:rsidR="0059111F" w:rsidRPr="00534D2E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4D2E">
        <w:rPr>
          <w:rFonts w:ascii="Times New Roman" w:hAnsi="Times New Roman" w:cs="Times New Roman"/>
          <w:sz w:val="28"/>
          <w:szCs w:val="28"/>
        </w:rPr>
        <w:t>КОМПЕНСАЦИОННЫХ ВЫПЛАТ ЗА РАБОТУ В УСЛОВИЯХ, ОТКЛОНЯЮЩИХСЯ ОТ НОРМАЛЬНЫХ (ПРИ ВЫПОЛНЕНИИ РАБОТ В ДРУГИХ УСЛОВИЯХ, ОТКЛОНЯЮЩИХСЯ ОТ НОРМАЛЬНЫХ)</w:t>
      </w:r>
    </w:p>
    <w:p w:rsidR="0059111F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68" w:type="dxa"/>
        <w:tblInd w:w="-928" w:type="dxa"/>
        <w:tblLook w:val="01E0"/>
      </w:tblPr>
      <w:tblGrid>
        <w:gridCol w:w="648"/>
        <w:gridCol w:w="7380"/>
        <w:gridCol w:w="2340"/>
      </w:tblGrid>
      <w:tr w:rsidR="0059111F" w:rsidTr="00C74F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компенсационных выплат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в процентах к окладу (должностному окладу), ставке заработной платы</w:t>
            </w:r>
          </w:p>
        </w:tc>
      </w:tr>
      <w:tr w:rsidR="0059111F" w:rsidTr="00C74F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работу в специальных (коррекционных) образовательных учреждениях (отделениях, классах, группах) для обучающихся, воспитанников с ограниченными возможностями здоровья (в том числе с задержкой психического развития) (кроме медицинских работников)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9111F" w:rsidTr="00C74F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Медицинским работникам за работу в специальных (коррекционных) образовательных учреждениях для обучающихся, воспитанников с ограниченными возможностями здоровья (в том числе с задержкой психического развития)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9111F" w:rsidTr="00C74F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Руководителям образовательных учреждений, имеющих специальные (коррекционные) отделения, классы, группы для обучающихся (воспитанников) с ограниченными возможностями здоровья или классы (группы) для обучающихся (воспитанников), нуждающихся в длительном лечении;</w:t>
            </w:r>
          </w:p>
          <w:p w:rsidR="0059111F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руководителям, работникам общеобразовательных школ-интернатов, непосредственно занятым в таких классах (группах)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9111F" w:rsidTr="00C74F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Руководителям, педагогическим работникам и другим специалистам медико-педагогических и психолого-медико-педагогических консультаций, логопедических пунктов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9111F" w:rsidTr="00C74F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учителям и другим педагогическим работникам за индивидуальное обучение на дому больных детей- хроников (при наличии соответствующего медицинского заключения), за индивидуальное и групповое обучение детей, находящихся на длительном лечении в детских больницах (клиниках) и детских отделениях больниц для взрослых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9111F" w:rsidTr="00C74F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женщинам, работающим в сельской местности, на  работах, где по условиям труда рабочий день разделен на части (с перерывом рабочего времени более двух часов)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1F" w:rsidTr="00C74F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работникам оздоровительных лагерей всех типов и  наименований за систематическую переработку сверх нормальной продолжительности рабочего времени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9111F" w:rsidTr="00EF4B41">
        <w:trPr>
          <w:trHeight w:val="4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Водителям легковых автомобилей за ненормированный рабочий день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70FBE" w:rsidTr="00C74F32">
        <w:trPr>
          <w:trHeight w:val="4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BE" w:rsidRDefault="00F70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BE" w:rsidRDefault="00F70F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работу в сельской местности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BE" w:rsidRDefault="00F70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70FBE" w:rsidTr="00C74F32">
        <w:trPr>
          <w:trHeight w:val="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BE" w:rsidRDefault="00F70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BE" w:rsidRDefault="00F70F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ненормированный рабочий день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BE" w:rsidRDefault="00F70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B6392" w:rsidTr="00C74F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92" w:rsidRDefault="005B6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92" w:rsidRDefault="005B63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92" w:rsidRDefault="005B6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392" w:rsidTr="00C74F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92" w:rsidRDefault="005B6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92" w:rsidRDefault="005B63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92" w:rsidRDefault="005B6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111F" w:rsidRDefault="0059111F" w:rsidP="0059111F">
      <w:pPr>
        <w:pStyle w:val="ConsPlusNormal"/>
        <w:widowControl/>
        <w:ind w:firstLine="0"/>
        <w:jc w:val="center"/>
      </w:pPr>
    </w:p>
    <w:p w:rsidR="0059111F" w:rsidRDefault="0059111F" w:rsidP="0059111F">
      <w:pPr>
        <w:pStyle w:val="ConsPlusNonformat"/>
        <w:widowControl/>
        <w:jc w:val="both"/>
      </w:pPr>
    </w:p>
    <w:p w:rsidR="00EC6E9B" w:rsidRPr="00F871DA" w:rsidRDefault="00EC6E9B" w:rsidP="00EC6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1DA">
        <w:rPr>
          <w:rFonts w:ascii="Times New Roman" w:hAnsi="Times New Roman" w:cs="Times New Roman"/>
          <w:sz w:val="24"/>
          <w:szCs w:val="24"/>
        </w:rPr>
        <w:t xml:space="preserve">Расчет </w:t>
      </w:r>
      <w:r>
        <w:rPr>
          <w:rFonts w:ascii="Times New Roman" w:hAnsi="Times New Roman" w:cs="Times New Roman"/>
          <w:sz w:val="24"/>
          <w:szCs w:val="24"/>
        </w:rPr>
        <w:t xml:space="preserve">компенсационных </w:t>
      </w:r>
      <w:r w:rsidRPr="00F871DA">
        <w:rPr>
          <w:rFonts w:ascii="Times New Roman" w:hAnsi="Times New Roman" w:cs="Times New Roman"/>
          <w:sz w:val="24"/>
          <w:szCs w:val="24"/>
        </w:rPr>
        <w:t xml:space="preserve"> выплат производится от оклада (должностного оклада) без учета повышающих коэффициентов.</w:t>
      </w:r>
    </w:p>
    <w:p w:rsidR="0059111F" w:rsidRDefault="00EC6E9B" w:rsidP="00EC6E9B">
      <w:pPr>
        <w:pStyle w:val="ConsPlusNonformat"/>
        <w:widowControl/>
        <w:jc w:val="both"/>
      </w:pPr>
      <w:r>
        <w:br w:type="page"/>
      </w:r>
    </w:p>
    <w:p w:rsidR="0059111F" w:rsidRPr="00534D2E" w:rsidRDefault="0059111F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34D2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BA6B20" w:rsidRPr="00534D2E">
        <w:rPr>
          <w:rFonts w:ascii="Times New Roman" w:hAnsi="Times New Roman" w:cs="Times New Roman"/>
          <w:sz w:val="28"/>
          <w:szCs w:val="28"/>
        </w:rPr>
        <w:t>4</w:t>
      </w:r>
    </w:p>
    <w:p w:rsidR="0059111F" w:rsidRPr="00534D2E" w:rsidRDefault="0059111F" w:rsidP="0059111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34D2E">
        <w:rPr>
          <w:rFonts w:ascii="Times New Roman" w:hAnsi="Times New Roman" w:cs="Times New Roman"/>
          <w:sz w:val="28"/>
          <w:szCs w:val="28"/>
        </w:rPr>
        <w:t>к Примерному положению</w:t>
      </w:r>
    </w:p>
    <w:p w:rsidR="00EF4B41" w:rsidRPr="00534D2E" w:rsidRDefault="00EF4B41" w:rsidP="0059111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9111F" w:rsidRPr="00E208BE" w:rsidRDefault="0059111F" w:rsidP="00E208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4D2E">
        <w:rPr>
          <w:rFonts w:ascii="Times New Roman" w:hAnsi="Times New Roman" w:cs="Times New Roman"/>
          <w:sz w:val="28"/>
          <w:szCs w:val="28"/>
        </w:rPr>
        <w:t>ВИДЫ ВЫПЛАТ СТИМУЛИРУЮЩ</w:t>
      </w:r>
      <w:r w:rsidR="00E208BE">
        <w:rPr>
          <w:rFonts w:ascii="Times New Roman" w:hAnsi="Times New Roman" w:cs="Times New Roman"/>
          <w:sz w:val="28"/>
          <w:szCs w:val="28"/>
        </w:rPr>
        <w:t xml:space="preserve">ЕГО ХАРАКТЕРА, РАЗМЕР И УСЛОВИЯ </w:t>
      </w:r>
      <w:r w:rsidRPr="00534D2E">
        <w:rPr>
          <w:rFonts w:ascii="Times New Roman" w:hAnsi="Times New Roman" w:cs="Times New Roman"/>
          <w:sz w:val="28"/>
          <w:szCs w:val="28"/>
        </w:rPr>
        <w:t>ИХ ОСУЩЕСТВЛЕНИЯ, К</w:t>
      </w:r>
      <w:r w:rsidR="00E208BE">
        <w:rPr>
          <w:rFonts w:ascii="Times New Roman" w:hAnsi="Times New Roman" w:cs="Times New Roman"/>
          <w:sz w:val="28"/>
          <w:szCs w:val="28"/>
        </w:rPr>
        <w:t xml:space="preserve">РИТЕРИИ ОЦЕНКИ РЕЗУЛЬТАТИВНОСТИ </w:t>
      </w:r>
      <w:r w:rsidRPr="00534D2E">
        <w:rPr>
          <w:rFonts w:ascii="Times New Roman" w:hAnsi="Times New Roman" w:cs="Times New Roman"/>
          <w:sz w:val="28"/>
          <w:szCs w:val="28"/>
        </w:rPr>
        <w:t>И КАЧЕСТВА ДЕЯТЕЛЬНОСТ</w:t>
      </w:r>
      <w:r w:rsidR="00E208BE">
        <w:rPr>
          <w:rFonts w:ascii="Times New Roman" w:hAnsi="Times New Roman" w:cs="Times New Roman"/>
          <w:sz w:val="28"/>
          <w:szCs w:val="28"/>
        </w:rPr>
        <w:t xml:space="preserve">И УЧРЕЖДЕНИЙ ДЛЯ РУКОВОДИТЕЛЕЙ И </w:t>
      </w:r>
      <w:r w:rsidRPr="00534D2E">
        <w:rPr>
          <w:rFonts w:ascii="Times New Roman" w:hAnsi="Times New Roman" w:cs="Times New Roman"/>
          <w:sz w:val="28"/>
          <w:szCs w:val="28"/>
        </w:rPr>
        <w:t xml:space="preserve">ЗАМЕСТИТЕЛЕЙ </w:t>
      </w:r>
      <w:r w:rsidR="00C74F32" w:rsidRPr="00534D2E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</w:p>
    <w:tbl>
      <w:tblPr>
        <w:tblStyle w:val="a7"/>
        <w:tblpPr w:leftFromText="180" w:rightFromText="180" w:vertAnchor="text" w:horzAnchor="margin" w:tblpXSpec="center" w:tblpY="251"/>
        <w:tblW w:w="10470" w:type="dxa"/>
        <w:tblLayout w:type="fixed"/>
        <w:tblLook w:val="01E0"/>
      </w:tblPr>
      <w:tblGrid>
        <w:gridCol w:w="1242"/>
        <w:gridCol w:w="1581"/>
        <w:gridCol w:w="3226"/>
        <w:gridCol w:w="2881"/>
        <w:gridCol w:w="1540"/>
      </w:tblGrid>
      <w:tr w:rsidR="00C74F32" w:rsidTr="00EF4B4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Pr="00EF4B41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B41">
              <w:rPr>
                <w:rFonts w:ascii="Times New Roman" w:hAnsi="Times New Roman" w:cs="Times New Roman"/>
                <w:sz w:val="16"/>
                <w:szCs w:val="16"/>
              </w:rPr>
              <w:t>Критерии оценки результативности и качества деятельности учреждений</w:t>
            </w:r>
          </w:p>
        </w:tc>
        <w:tc>
          <w:tcPr>
            <w:tcW w:w="6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Pr="00EF4B41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B41">
              <w:rPr>
                <w:rFonts w:ascii="Times New Roman" w:hAnsi="Times New Roman" w:cs="Times New Roman"/>
                <w:sz w:val="16"/>
                <w:szCs w:val="16"/>
              </w:rPr>
              <w:t>Предельный размер выплат к окладу (должностному окладу), ставке заработной платы</w:t>
            </w:r>
          </w:p>
        </w:tc>
      </w:tr>
      <w:tr w:rsidR="00C74F32" w:rsidTr="00EF4B41">
        <w:trPr>
          <w:trHeight w:val="90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74F32" w:rsidTr="00EF4B4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учреждения</w:t>
            </w:r>
          </w:p>
        </w:tc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осуществления образовательного процесса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Материально-техническая, ресурсная обеспеченность образовательного процесса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соответствии с лицензией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санитарно-гигиенических условий образовательного процесса; обеспечение санитарно-бытовых условий, выполнение требований пожарной и электробезопасности, охраны труда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предписаний надзорных органов или устранение предписаний в установленные сроки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Укомплектованность педагогическими кадрами, их качественный состав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Положительная динамика аттестации педагогических кадров на квалификационную категорию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Эффективность финансово-экономической деятельности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Исполнение бюджетной сметы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Своевременность и качественное проведение текущих и капитальных ремонтов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жизнедеятельности учреждения в соответствии с нормами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Сохранение здоровья учащихся в учреждении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обеспечения учащихся горячим питанием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жалоб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и реализация программ и проектов, направленных на сохранение здоровья учащихся, воспитанников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динамики увеличения хронических и сезонных заболеваний учащихся, воспитанников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качества образования в учреждении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 качества по результатам аттестации учреждения, итоговой аттестации выпускников, контрольных срезов, итоговых контрольных работ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ниже 30%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в инновационной деятельности, ведение экспериментальной работы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в конкурсах инновационных учреждений, участие педагогов в профессиональных конкурсах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Победы в конкурсах инновационных учреждений, победы педагогов в профессиональных конкурсах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Достижения обучающихся, воспитанников в олимпиадах, конкурсах, смотрах, конференциях, соревнованиях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призеров и победителей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правонарушений, совершенных учащимися, воспитанниками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правонарушений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 обучающихся, воспитанников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Наполняемость классов в течение года в соответствии с планом комплектования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Движение учащихся в пределах 1 - 2% от общей численности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Эффективность управленческой деятельности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государственно-общественного характера управления в учреждении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и функционирование в учреждении органа государственно-общественного управления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обоснованных обращений граждан по поводу конфликтных ситуаций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обращений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нарушений трудового законодательства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нарушений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Управленческая культура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Качество владения управленческими функциями (аналитические документы, обоснованность и реализация программ, проектов, планов, системность контроля, своевременность коррекции,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согласованность руководства, четкость организации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Наличие программ, проектов, планов и аналитических документов по их реализации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Эффективность реализуемой кадровой политики (оптимальность штатного расписания, стабильность кадрового состава)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действующей системы непрерывного профессионального развития педагогических кадров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</w:tr>
      <w:tr w:rsidR="00C74F32" w:rsidTr="00EF4B4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Заместители руководителя</w:t>
            </w:r>
          </w:p>
        </w:tc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осуществления учебно-воспитательного процесса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Материально-техническая, ресурсная обеспеченность учебно-воспитательного процесса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соответствии с лицензией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высококвалифицированных педагогических кадров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Положительная динамика аттестации педагогических кадров на квалификационную категорию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санитарно-гигиенических условий образовательного процесса; обеспечение санитарно-бытовых условий, выполнение требований пожарной и электробезопасности, охраны труда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предписаний надзорных органов или устранение предписаний в установленные сроки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Система непрерывного развития педагогических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кдров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и реализация программы развития педагогических кадров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Сохранение здоровья учащихся в учреждении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обеспечения учащихся горячим питанием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жалоб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и реализация программ и проектов, направленных на сохранение здоровья детей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мероприятий, способствующих здоровью учащихся, воспитанников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качества образования в учреждении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Показатели качества по результатам аттестации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ниже 30%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в инновационной деятельности, ведение экспериментальной работы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в конкурсах инновационных учреждений, участие педагогов в профессиональных конкурсах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Победы в конкурсах инновационных учреждений, победы педагогов в профессиональных конкурсах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Достижения обучающихся, воспитанников в олимпиадах, конкурсах, смотрах, конференциях, соревнованиях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призеров и победителей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правонарушений, совершенных учащимися, воспитанниками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правонарушений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 обучающихся, воспитанников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Наполняемость классов в течение года в соответствии с планом комплектования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Движение учащихся в пределах 1 - 2% от общей численности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C74F32" w:rsidTr="00EF4B41">
        <w:trPr>
          <w:trHeight w:val="16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C74F32" w:rsidTr="00EF4B4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2" w:rsidRDefault="00C74F32" w:rsidP="00C74F3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Эффективность управленческой деятельности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учебно-воспитательным процессом на основе программ и проектов (программа развития учреждения, программа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надпредметного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содержания, программа воспитания)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и реализация программ и проектов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2" w:rsidRDefault="00C74F32" w:rsidP="00C74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</w:tbl>
    <w:p w:rsidR="00E208BE" w:rsidRDefault="00E208BE" w:rsidP="0059111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8BE" w:rsidRDefault="00E208BE" w:rsidP="0059111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8BE" w:rsidRDefault="00E208BE" w:rsidP="0059111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8BE" w:rsidRDefault="00E208BE" w:rsidP="0059111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8BE" w:rsidRDefault="00E208BE" w:rsidP="0059111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8BE" w:rsidRDefault="00E208BE" w:rsidP="0059111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8BE" w:rsidRDefault="00E208BE" w:rsidP="0059111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8BE" w:rsidRDefault="00E208BE" w:rsidP="0059111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8BE" w:rsidRDefault="00E208BE" w:rsidP="0059111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8BE" w:rsidRDefault="00E208BE" w:rsidP="0059111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8BE" w:rsidRDefault="00E208BE" w:rsidP="0059111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8BE" w:rsidRDefault="00E208BE" w:rsidP="0059111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8BE" w:rsidRDefault="00E208BE" w:rsidP="0059111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8BE" w:rsidRDefault="00E208BE" w:rsidP="0059111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8BE" w:rsidRDefault="00E208BE" w:rsidP="0059111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8BE" w:rsidRDefault="00E208BE" w:rsidP="0059111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8BE" w:rsidRDefault="00E208BE" w:rsidP="0059111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8BE" w:rsidRDefault="00E208BE" w:rsidP="0059111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111F" w:rsidRPr="00D06009" w:rsidRDefault="0059111F" w:rsidP="0059111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06009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BA6B20" w:rsidRPr="00D06009">
        <w:rPr>
          <w:rFonts w:ascii="Times New Roman" w:hAnsi="Times New Roman" w:cs="Times New Roman"/>
          <w:sz w:val="28"/>
          <w:szCs w:val="28"/>
        </w:rPr>
        <w:t>5</w:t>
      </w:r>
    </w:p>
    <w:p w:rsidR="0059111F" w:rsidRPr="00D06009" w:rsidRDefault="0059111F" w:rsidP="0059111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06009">
        <w:rPr>
          <w:rFonts w:ascii="Times New Roman" w:hAnsi="Times New Roman" w:cs="Times New Roman"/>
          <w:sz w:val="28"/>
          <w:szCs w:val="28"/>
        </w:rPr>
        <w:t xml:space="preserve">к </w:t>
      </w:r>
      <w:r w:rsidR="00EF4B41" w:rsidRPr="00D06009">
        <w:rPr>
          <w:rFonts w:ascii="Times New Roman" w:hAnsi="Times New Roman" w:cs="Times New Roman"/>
          <w:sz w:val="28"/>
          <w:szCs w:val="28"/>
        </w:rPr>
        <w:t>Примерному п</w:t>
      </w:r>
      <w:r w:rsidRPr="00D06009">
        <w:rPr>
          <w:rFonts w:ascii="Times New Roman" w:hAnsi="Times New Roman" w:cs="Times New Roman"/>
          <w:sz w:val="28"/>
          <w:szCs w:val="28"/>
        </w:rPr>
        <w:t>оложению</w:t>
      </w:r>
    </w:p>
    <w:p w:rsidR="0059111F" w:rsidRPr="00D06009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11F" w:rsidRPr="00D06009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6009">
        <w:rPr>
          <w:rFonts w:ascii="Times New Roman" w:hAnsi="Times New Roman" w:cs="Times New Roman"/>
          <w:sz w:val="28"/>
          <w:szCs w:val="28"/>
        </w:rPr>
        <w:t>РАЗМЕР ПЕРСОНАЛЬНЫХ ВЫПЛАТ</w:t>
      </w:r>
    </w:p>
    <w:p w:rsidR="0059111F" w:rsidRPr="00D06009" w:rsidRDefault="00E208BE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6009">
        <w:rPr>
          <w:rFonts w:ascii="Times New Roman" w:hAnsi="Times New Roman" w:cs="Times New Roman"/>
          <w:sz w:val="28"/>
          <w:szCs w:val="28"/>
        </w:rPr>
        <w:t>РУКОВОДИТЕЛЯМ И</w:t>
      </w:r>
      <w:r w:rsidR="0059111F" w:rsidRPr="00D06009">
        <w:rPr>
          <w:rFonts w:ascii="Times New Roman" w:hAnsi="Times New Roman" w:cs="Times New Roman"/>
          <w:sz w:val="28"/>
          <w:szCs w:val="28"/>
        </w:rPr>
        <w:t xml:space="preserve"> ЗАМЕСТИТЕЛЯМ ОБРАЗОВАТЕЛЬНЫХ УЧРЕЖДЕНИЙ</w:t>
      </w:r>
    </w:p>
    <w:p w:rsidR="0059111F" w:rsidRPr="00D06009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600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9828" w:type="dxa"/>
        <w:tblLook w:val="01E0"/>
      </w:tblPr>
      <w:tblGrid>
        <w:gridCol w:w="648"/>
        <w:gridCol w:w="7111"/>
        <w:gridCol w:w="2069"/>
      </w:tblGrid>
      <w:tr w:rsidR="0059111F" w:rsidRPr="00D06009" w:rsidTr="00F871D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Виды персональных выплат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Предельный размер выплат к окладу (должностному окладу)</w:t>
            </w:r>
          </w:p>
        </w:tc>
      </w:tr>
      <w:tr w:rsidR="0059111F" w:rsidRPr="00D06009" w:rsidTr="00F871D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7942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111F" w:rsidRPr="00D060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Сложность, напряженность и особый режим работы;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Наличие филиалов: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- до 3-х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- свыше 3-х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59111F" w:rsidRPr="00D06009" w:rsidTr="00F871DA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7942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111F" w:rsidRPr="00D060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в занимаемой должности </w:t>
            </w:r>
            <w:hyperlink r:id="rId21" w:history="1">
              <w:r w:rsidRPr="00D0600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11F" w:rsidRPr="00D06009" w:rsidTr="00F871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F" w:rsidRPr="00D06009" w:rsidRDefault="0059111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ученой степени кандидата педагогических, экономических наук, культурологи, искусствоведения  </w:t>
            </w:r>
            <w:hyperlink r:id="rId22" w:history="1">
              <w:r w:rsidRPr="00D0600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&lt;**&gt;</w:t>
              </w:r>
            </w:hyperlink>
          </w:p>
          <w:p w:rsidR="0059111F" w:rsidRPr="00D06009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ученой степени доктора педагогических, экономических наук, культурологи, искусствоведения  </w:t>
            </w:r>
            <w:hyperlink r:id="rId23" w:history="1">
              <w:r w:rsidRPr="00D0600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&lt;**&gt;</w:t>
              </w:r>
            </w:hyperlink>
          </w:p>
          <w:p w:rsidR="0059111F" w:rsidRPr="00D06009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почетного звания начинающегося со слова «Заслуженный» </w:t>
            </w:r>
            <w:hyperlink r:id="rId24" w:history="1">
              <w:r w:rsidRPr="00D0600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&lt;**&gt;</w:t>
              </w:r>
            </w:hyperlink>
            <w:r w:rsidRPr="00D06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почетного звания, начинающегося со слова «Народный» </w:t>
            </w:r>
            <w:hyperlink r:id="rId25" w:history="1">
              <w:r w:rsidRPr="00D0600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59111F" w:rsidRPr="00D06009" w:rsidTr="00F871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F" w:rsidRPr="00D06009" w:rsidRDefault="0059111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ученой степени кандидата педагогических, экономических наук, культурологи, искусствоведения  </w:t>
            </w:r>
            <w:hyperlink r:id="rId26" w:history="1">
              <w:r w:rsidRPr="00D0600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&lt;**&gt;</w:t>
              </w:r>
            </w:hyperlink>
          </w:p>
          <w:p w:rsidR="0059111F" w:rsidRPr="00D06009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ученой степени доктора педагогических, экономических наук, культурологи, искусствоведения  </w:t>
            </w:r>
            <w:hyperlink r:id="rId27" w:history="1">
              <w:r w:rsidRPr="00D0600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&lt;**&gt;</w:t>
              </w:r>
            </w:hyperlink>
          </w:p>
          <w:p w:rsidR="0059111F" w:rsidRPr="00D06009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почетного звания начинающегося со слова «Заслуженный» </w:t>
            </w:r>
            <w:hyperlink r:id="rId28" w:history="1">
              <w:r w:rsidRPr="00D0600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&lt;**&gt;</w:t>
              </w:r>
            </w:hyperlink>
          </w:p>
          <w:p w:rsidR="0059111F" w:rsidRPr="00D06009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почетного звания, начинающегося со слова «Народный» </w:t>
            </w:r>
            <w:hyperlink r:id="rId29" w:history="1">
              <w:r w:rsidRPr="00D0600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59111F" w:rsidRPr="00D06009" w:rsidTr="00F871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F" w:rsidRPr="00D06009" w:rsidRDefault="0059111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Свыше 10 лет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ученой степени кандидата педагогических, экономических наук, культурологи, искусствоведения  </w:t>
            </w:r>
            <w:hyperlink r:id="rId30" w:history="1">
              <w:r w:rsidRPr="00D0600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&lt;**&gt;</w:t>
              </w:r>
            </w:hyperlink>
          </w:p>
          <w:p w:rsidR="0059111F" w:rsidRPr="00D06009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ученой степени доктора педагогических, </w:t>
            </w:r>
            <w:r w:rsidRPr="00D06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экономических наук, культурологи, искусствоведения  </w:t>
            </w:r>
            <w:hyperlink r:id="rId31" w:history="1">
              <w:r w:rsidRPr="00D0600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&lt;**&gt;</w:t>
              </w:r>
            </w:hyperlink>
          </w:p>
          <w:p w:rsidR="0059111F" w:rsidRPr="00D06009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почетного звания начинающегося со слова «Заслуженный» </w:t>
            </w:r>
            <w:hyperlink r:id="rId32" w:history="1">
              <w:r w:rsidRPr="00D0600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&lt;**&gt;</w:t>
              </w:r>
            </w:hyperlink>
          </w:p>
          <w:p w:rsidR="0059111F" w:rsidRPr="00D06009" w:rsidRDefault="005911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почетного звания, начинающегося со слова «Народный» </w:t>
            </w:r>
            <w:hyperlink r:id="rId33" w:history="1">
              <w:r w:rsidRPr="00D0600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25%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</w:tbl>
    <w:p w:rsidR="0059111F" w:rsidRPr="00D06009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009">
        <w:rPr>
          <w:rFonts w:ascii="Times New Roman" w:hAnsi="Times New Roman" w:cs="Times New Roman"/>
          <w:sz w:val="28"/>
          <w:szCs w:val="28"/>
        </w:rPr>
        <w:lastRenderedPageBreak/>
        <w:t>&lt;*&gt; Размеры выплат при наличии одновременно почетного звания и ученой степени суммируются.</w:t>
      </w:r>
    </w:p>
    <w:p w:rsidR="0059111F" w:rsidRPr="00D06009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009">
        <w:rPr>
          <w:rFonts w:ascii="Times New Roman" w:hAnsi="Times New Roman" w:cs="Times New Roman"/>
          <w:sz w:val="28"/>
          <w:szCs w:val="28"/>
        </w:rPr>
        <w:t>&lt;**&gt; Производится при условии соответствия почетного звания профилю учреждения или профилю педагогической деятельности (преподаваемых дисциплин).</w:t>
      </w:r>
    </w:p>
    <w:p w:rsidR="00F871DA" w:rsidRPr="00D06009" w:rsidRDefault="00F871DA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71DA" w:rsidRPr="00D06009" w:rsidRDefault="00F871DA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009">
        <w:rPr>
          <w:rFonts w:ascii="Times New Roman" w:hAnsi="Times New Roman" w:cs="Times New Roman"/>
          <w:sz w:val="28"/>
          <w:szCs w:val="28"/>
        </w:rPr>
        <w:t>Расчет персональных стимулирующих выплат производится от оклада (должностного оклада) без учета повышающих коэффициентов.</w:t>
      </w:r>
    </w:p>
    <w:p w:rsidR="0059111F" w:rsidRPr="00D06009" w:rsidRDefault="0059111F" w:rsidP="00D0600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06009">
        <w:rPr>
          <w:sz w:val="28"/>
          <w:szCs w:val="28"/>
        </w:rPr>
        <w:br w:type="page"/>
      </w:r>
      <w:r w:rsidR="00F871DA" w:rsidRPr="00D06009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="00D06009">
        <w:rPr>
          <w:sz w:val="28"/>
          <w:szCs w:val="28"/>
        </w:rPr>
        <w:t xml:space="preserve">                      </w:t>
      </w:r>
      <w:r w:rsidRPr="00D0600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A6B20" w:rsidRPr="00D06009">
        <w:rPr>
          <w:rFonts w:ascii="Times New Roman" w:hAnsi="Times New Roman" w:cs="Times New Roman"/>
          <w:sz w:val="28"/>
          <w:szCs w:val="28"/>
        </w:rPr>
        <w:t>6</w:t>
      </w:r>
    </w:p>
    <w:p w:rsidR="0059111F" w:rsidRPr="00D06009" w:rsidRDefault="00F871DA" w:rsidP="0059111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06009">
        <w:rPr>
          <w:rFonts w:ascii="Times New Roman" w:hAnsi="Times New Roman" w:cs="Times New Roman"/>
          <w:sz w:val="28"/>
          <w:szCs w:val="28"/>
        </w:rPr>
        <w:t>К Примерному п</w:t>
      </w:r>
      <w:r w:rsidR="0059111F" w:rsidRPr="00D06009">
        <w:rPr>
          <w:rFonts w:ascii="Times New Roman" w:hAnsi="Times New Roman" w:cs="Times New Roman"/>
          <w:sz w:val="28"/>
          <w:szCs w:val="28"/>
        </w:rPr>
        <w:t>оложению</w:t>
      </w:r>
    </w:p>
    <w:p w:rsidR="0059111F" w:rsidRPr="00D06009" w:rsidRDefault="0059111F" w:rsidP="005911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11F" w:rsidRPr="00D06009" w:rsidRDefault="0059111F" w:rsidP="006B72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6009">
        <w:rPr>
          <w:rFonts w:ascii="Times New Roman" w:hAnsi="Times New Roman" w:cs="Times New Roman"/>
          <w:sz w:val="28"/>
          <w:szCs w:val="28"/>
        </w:rPr>
        <w:t>РАЗМЕР ВЫПЛАТ</w:t>
      </w:r>
      <w:r w:rsidR="006B72D8">
        <w:rPr>
          <w:rFonts w:ascii="Times New Roman" w:hAnsi="Times New Roman" w:cs="Times New Roman"/>
          <w:sz w:val="28"/>
          <w:szCs w:val="28"/>
        </w:rPr>
        <w:t xml:space="preserve"> ПО ИТОГАМ РАБОТЫ РУКОВОДИТЕЛЯМ УЧРЕЖДЕНИЙ И </w:t>
      </w:r>
      <w:r w:rsidRPr="00D06009">
        <w:rPr>
          <w:rFonts w:ascii="Times New Roman" w:hAnsi="Times New Roman" w:cs="Times New Roman"/>
          <w:sz w:val="28"/>
          <w:szCs w:val="28"/>
        </w:rPr>
        <w:t xml:space="preserve">ИХ ЗАМЕСТИТЕЛЯМ МУНИЦИПАЛЬНЫХ </w:t>
      </w:r>
    </w:p>
    <w:p w:rsidR="0059111F" w:rsidRPr="00D06009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6009">
        <w:rPr>
          <w:rFonts w:ascii="Times New Roman" w:hAnsi="Times New Roman" w:cs="Times New Roman"/>
          <w:sz w:val="28"/>
          <w:szCs w:val="28"/>
        </w:rPr>
        <w:t>БЮДЖЕТНЫХ И КАЗЕННЫХ ОБРАЗОВАТЕЛЬНЫХ УЧРЕЖДЕНИЙ</w:t>
      </w:r>
    </w:p>
    <w:p w:rsidR="0059111F" w:rsidRPr="00D06009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2392"/>
        <w:gridCol w:w="2392"/>
        <w:gridCol w:w="2393"/>
        <w:gridCol w:w="2393"/>
      </w:tblGrid>
      <w:tr w:rsidR="0059111F" w:rsidRPr="00D06009" w:rsidTr="0059111F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Предельный размер к окладу (должностному окладу), ставке</w:t>
            </w:r>
            <w:r w:rsidR="00EC6E9B" w:rsidRPr="00D06009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заработной платы</w:t>
            </w:r>
          </w:p>
        </w:tc>
      </w:tr>
      <w:tr w:rsidR="0059111F" w:rsidRPr="00D06009" w:rsidTr="005911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F" w:rsidRPr="00D06009" w:rsidRDefault="0059111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Индикатор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F" w:rsidRPr="00D06009" w:rsidRDefault="0059111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9111F" w:rsidRPr="00D06009" w:rsidTr="0059111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Степень освоения выделенных бюджетных средств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Процент освоения выделенных бюджетных средств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От 98% до 99%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От 99,1% до 100%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9111F" w:rsidRPr="00D06009" w:rsidTr="0059111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Проведение ремонтных работ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Выполнен в срок, качественно, в полном объеме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59111F" w:rsidRPr="00D06009" w:rsidTr="0059111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Подготовка образовательного учреждения к новому учебному году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Учреждение принято надзорными органами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Без замечаний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59111F" w:rsidRPr="00D06009" w:rsidTr="0059111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Участие в инновационной деятельности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Наличие реализуемых проектов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Реализация проектов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9111F" w:rsidRPr="00D06009" w:rsidTr="0059111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важных работ, мероприятий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Наличие важных работ,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международные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федеральные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межрегиональные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региональные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внутри учреждения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  <w:p w:rsidR="0059111F" w:rsidRPr="00D06009" w:rsidRDefault="005911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09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</w:tbl>
    <w:p w:rsidR="0059111F" w:rsidRPr="00D06009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111F" w:rsidRPr="00D06009" w:rsidRDefault="0059111F" w:rsidP="0059111F">
      <w:pPr>
        <w:pStyle w:val="ConsPlusNonformat"/>
        <w:widowControl/>
        <w:jc w:val="both"/>
        <w:rPr>
          <w:sz w:val="28"/>
          <w:szCs w:val="28"/>
        </w:rPr>
      </w:pPr>
    </w:p>
    <w:p w:rsidR="00EC6E9B" w:rsidRPr="00D06009" w:rsidRDefault="00EC6E9B" w:rsidP="00EC6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009">
        <w:rPr>
          <w:rFonts w:ascii="Times New Roman" w:hAnsi="Times New Roman" w:cs="Times New Roman"/>
          <w:sz w:val="28"/>
          <w:szCs w:val="28"/>
        </w:rPr>
        <w:t>Расчет выплат по итогам работы производится от оклада (должностного оклада) без учета повышающих коэффициентов.</w:t>
      </w:r>
    </w:p>
    <w:p w:rsidR="00D52FF2" w:rsidRDefault="00D52FF2" w:rsidP="00EC6E9B"/>
    <w:sectPr w:rsidR="00D52FF2" w:rsidSect="00B24776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A8B" w:rsidRDefault="00041A8B" w:rsidP="00D06009">
      <w:pPr>
        <w:spacing w:after="0" w:line="240" w:lineRule="auto"/>
      </w:pPr>
      <w:r>
        <w:separator/>
      </w:r>
    </w:p>
  </w:endnote>
  <w:endnote w:type="continuationSeparator" w:id="0">
    <w:p w:rsidR="00041A8B" w:rsidRDefault="00041A8B" w:rsidP="00D0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12E" w:rsidRDefault="002A612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12E" w:rsidRDefault="002A612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12E" w:rsidRDefault="002A612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A8B" w:rsidRDefault="00041A8B" w:rsidP="00D06009">
      <w:pPr>
        <w:spacing w:after="0" w:line="240" w:lineRule="auto"/>
      </w:pPr>
      <w:r>
        <w:separator/>
      </w:r>
    </w:p>
  </w:footnote>
  <w:footnote w:type="continuationSeparator" w:id="0">
    <w:p w:rsidR="00041A8B" w:rsidRDefault="00041A8B" w:rsidP="00D0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12E" w:rsidRDefault="002A612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12E" w:rsidRDefault="002A612E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12E" w:rsidRDefault="002A612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46E"/>
    <w:multiLevelType w:val="hybridMultilevel"/>
    <w:tmpl w:val="224C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C60E5"/>
    <w:multiLevelType w:val="hybridMultilevel"/>
    <w:tmpl w:val="BAA0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B38E0"/>
    <w:multiLevelType w:val="hybridMultilevel"/>
    <w:tmpl w:val="860CDD94"/>
    <w:lvl w:ilvl="0" w:tplc="60E6D4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32321"/>
    <w:multiLevelType w:val="hybridMultilevel"/>
    <w:tmpl w:val="EE748F7E"/>
    <w:lvl w:ilvl="0" w:tplc="081689E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5F2"/>
    <w:rsid w:val="00000209"/>
    <w:rsid w:val="00041A8B"/>
    <w:rsid w:val="0005052C"/>
    <w:rsid w:val="000A2FEE"/>
    <w:rsid w:val="001309F7"/>
    <w:rsid w:val="00173F7B"/>
    <w:rsid w:val="001F45F2"/>
    <w:rsid w:val="001F554D"/>
    <w:rsid w:val="00203BAE"/>
    <w:rsid w:val="002352A8"/>
    <w:rsid w:val="00250F25"/>
    <w:rsid w:val="00265402"/>
    <w:rsid w:val="002A46AB"/>
    <w:rsid w:val="002A612E"/>
    <w:rsid w:val="002D6369"/>
    <w:rsid w:val="002F02B7"/>
    <w:rsid w:val="00373CE8"/>
    <w:rsid w:val="00404DF7"/>
    <w:rsid w:val="00404E55"/>
    <w:rsid w:val="00415226"/>
    <w:rsid w:val="00457878"/>
    <w:rsid w:val="004625CB"/>
    <w:rsid w:val="00485E89"/>
    <w:rsid w:val="00490ECF"/>
    <w:rsid w:val="004911C3"/>
    <w:rsid w:val="004C3D2A"/>
    <w:rsid w:val="004F3EBF"/>
    <w:rsid w:val="00534D2E"/>
    <w:rsid w:val="00535B54"/>
    <w:rsid w:val="00566A44"/>
    <w:rsid w:val="00573AA0"/>
    <w:rsid w:val="00574E01"/>
    <w:rsid w:val="00587F0A"/>
    <w:rsid w:val="0059111F"/>
    <w:rsid w:val="005B6392"/>
    <w:rsid w:val="005E599B"/>
    <w:rsid w:val="005F131D"/>
    <w:rsid w:val="00605316"/>
    <w:rsid w:val="006438D0"/>
    <w:rsid w:val="00656884"/>
    <w:rsid w:val="00690E22"/>
    <w:rsid w:val="006B00CC"/>
    <w:rsid w:val="006B72D8"/>
    <w:rsid w:val="0079420B"/>
    <w:rsid w:val="007A3D33"/>
    <w:rsid w:val="007B2B47"/>
    <w:rsid w:val="007D4449"/>
    <w:rsid w:val="007F2D71"/>
    <w:rsid w:val="007F4B7A"/>
    <w:rsid w:val="00806C51"/>
    <w:rsid w:val="00864930"/>
    <w:rsid w:val="0087101C"/>
    <w:rsid w:val="008742AC"/>
    <w:rsid w:val="008B3E58"/>
    <w:rsid w:val="008D7D0F"/>
    <w:rsid w:val="008E3226"/>
    <w:rsid w:val="00906167"/>
    <w:rsid w:val="00925AA9"/>
    <w:rsid w:val="00926741"/>
    <w:rsid w:val="009273F6"/>
    <w:rsid w:val="0094547E"/>
    <w:rsid w:val="009A05A3"/>
    <w:rsid w:val="009A5D22"/>
    <w:rsid w:val="009C1BBE"/>
    <w:rsid w:val="009E3A70"/>
    <w:rsid w:val="009F0CD2"/>
    <w:rsid w:val="00A36C09"/>
    <w:rsid w:val="00A45851"/>
    <w:rsid w:val="00A826D7"/>
    <w:rsid w:val="00AB5D14"/>
    <w:rsid w:val="00AF64E6"/>
    <w:rsid w:val="00B24776"/>
    <w:rsid w:val="00B3794C"/>
    <w:rsid w:val="00BA6B20"/>
    <w:rsid w:val="00BD1512"/>
    <w:rsid w:val="00BD5C46"/>
    <w:rsid w:val="00C04977"/>
    <w:rsid w:val="00C13A9D"/>
    <w:rsid w:val="00C268E2"/>
    <w:rsid w:val="00C555CE"/>
    <w:rsid w:val="00C72605"/>
    <w:rsid w:val="00C74F32"/>
    <w:rsid w:val="00CA2C49"/>
    <w:rsid w:val="00D06009"/>
    <w:rsid w:val="00D10D2D"/>
    <w:rsid w:val="00D2754C"/>
    <w:rsid w:val="00D43057"/>
    <w:rsid w:val="00D450A8"/>
    <w:rsid w:val="00D526AF"/>
    <w:rsid w:val="00D52FF2"/>
    <w:rsid w:val="00D6736C"/>
    <w:rsid w:val="00D70133"/>
    <w:rsid w:val="00D70E87"/>
    <w:rsid w:val="00D921E5"/>
    <w:rsid w:val="00D93C7E"/>
    <w:rsid w:val="00DA0B73"/>
    <w:rsid w:val="00E04678"/>
    <w:rsid w:val="00E135E5"/>
    <w:rsid w:val="00E176A7"/>
    <w:rsid w:val="00E208BE"/>
    <w:rsid w:val="00E249D5"/>
    <w:rsid w:val="00E54252"/>
    <w:rsid w:val="00E55418"/>
    <w:rsid w:val="00EA69CD"/>
    <w:rsid w:val="00EC0E9D"/>
    <w:rsid w:val="00EC6E9B"/>
    <w:rsid w:val="00EE6C67"/>
    <w:rsid w:val="00EF29DA"/>
    <w:rsid w:val="00EF4B41"/>
    <w:rsid w:val="00F0098D"/>
    <w:rsid w:val="00F27FE2"/>
    <w:rsid w:val="00F670C6"/>
    <w:rsid w:val="00F70FBE"/>
    <w:rsid w:val="00F83D27"/>
    <w:rsid w:val="00F871DA"/>
    <w:rsid w:val="00FB0DC3"/>
    <w:rsid w:val="00FE2D4F"/>
    <w:rsid w:val="00FE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1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3794C"/>
    <w:pPr>
      <w:keepNext/>
      <w:spacing w:after="0" w:line="240" w:lineRule="auto"/>
      <w:jc w:val="center"/>
      <w:outlineLvl w:val="0"/>
    </w:pPr>
    <w:rPr>
      <w:rFonts w:ascii="Baltica" w:hAnsi="Baltica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794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911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9111F"/>
    <w:rPr>
      <w:rFonts w:ascii="Calibri" w:eastAsia="Times New Roman" w:hAnsi="Calibri" w:cs="Times New Roman"/>
    </w:rPr>
  </w:style>
  <w:style w:type="paragraph" w:styleId="a5">
    <w:name w:val="Subtitle"/>
    <w:basedOn w:val="a"/>
    <w:link w:val="a6"/>
    <w:qFormat/>
    <w:rsid w:val="0059111F"/>
    <w:pPr>
      <w:spacing w:after="0" w:line="240" w:lineRule="auto"/>
      <w:jc w:val="center"/>
    </w:pPr>
    <w:rPr>
      <w:rFonts w:ascii="Arial" w:hAnsi="Arial"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9111F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ConsPlusNormal">
    <w:name w:val="ConsPlusNormal"/>
    <w:rsid w:val="005911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91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911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59111F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9111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9111F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7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3F7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3794C"/>
    <w:rPr>
      <w:rFonts w:ascii="Baltica" w:eastAsia="Times New Roman" w:hAnsi="Baltica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794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Normal (Web)"/>
    <w:basedOn w:val="a"/>
    <w:rsid w:val="00BD5C46"/>
    <w:rPr>
      <w:rFonts w:ascii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6B00C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B0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B00CC"/>
    <w:pPr>
      <w:spacing w:after="0" w:line="240" w:lineRule="auto"/>
      <w:ind w:left="72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LAW;n=108403;fld=134;dst=707" TargetMode="External"/><Relationship Id="rId18" Type="http://schemas.openxmlformats.org/officeDocument/2006/relationships/hyperlink" Target="consultantplus://offline/main?base=RLAW123;n=64044;fld=134;dst=100197" TargetMode="External"/><Relationship Id="rId26" Type="http://schemas.openxmlformats.org/officeDocument/2006/relationships/hyperlink" Target="consultantplus://offline/main?base=RLAW123;n=64044;fld=134;dst=100207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123;n=64044;fld=134;dst=100206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403;fld=134;dst=100987" TargetMode="External"/><Relationship Id="rId17" Type="http://schemas.openxmlformats.org/officeDocument/2006/relationships/hyperlink" Target="consultantplus://offline/main?base=RLAW123;n=64044;fld=134;dst=100165" TargetMode="External"/><Relationship Id="rId25" Type="http://schemas.openxmlformats.org/officeDocument/2006/relationships/hyperlink" Target="consultantplus://offline/main?base=RLAW123;n=64044;fld=134;dst=100207" TargetMode="External"/><Relationship Id="rId33" Type="http://schemas.openxmlformats.org/officeDocument/2006/relationships/hyperlink" Target="consultantplus://offline/main?base=RLAW123;n=64044;fld=134;dst=100207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23;n=64044;fld=134;dst=100018" TargetMode="External"/><Relationship Id="rId20" Type="http://schemas.openxmlformats.org/officeDocument/2006/relationships/hyperlink" Target="consultantplus://offline/main?base=RLAW123;n=58848;fld=134;dst=100055" TargetMode="External"/><Relationship Id="rId29" Type="http://schemas.openxmlformats.org/officeDocument/2006/relationships/hyperlink" Target="consultantplus://offline/main?base=RLAW123;n=64044;fld=134;dst=100207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403;fld=134;dst=100983" TargetMode="External"/><Relationship Id="rId24" Type="http://schemas.openxmlformats.org/officeDocument/2006/relationships/hyperlink" Target="consultantplus://offline/main?base=RLAW123;n=64044;fld=134;dst=100207" TargetMode="External"/><Relationship Id="rId32" Type="http://schemas.openxmlformats.org/officeDocument/2006/relationships/hyperlink" Target="consultantplus://offline/main?base=RLAW123;n=64044;fld=134;dst=100207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23;n=64044;fld=134;dst=100145" TargetMode="External"/><Relationship Id="rId23" Type="http://schemas.openxmlformats.org/officeDocument/2006/relationships/hyperlink" Target="consultantplus://offline/main?base=RLAW123;n=64044;fld=134;dst=100207" TargetMode="External"/><Relationship Id="rId28" Type="http://schemas.openxmlformats.org/officeDocument/2006/relationships/hyperlink" Target="consultantplus://offline/main?base=RLAW123;n=64044;fld=134;dst=100207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main?base=RLAW123;n=64044;fld=134;dst=100049" TargetMode="External"/><Relationship Id="rId19" Type="http://schemas.openxmlformats.org/officeDocument/2006/relationships/hyperlink" Target="consultantplus://offline/main?base=RLAW123;n=64044;fld=134;dst=100313" TargetMode="External"/><Relationship Id="rId31" Type="http://schemas.openxmlformats.org/officeDocument/2006/relationships/hyperlink" Target="consultantplus://offline/main?base=RLAW123;n=64044;fld=134;dst=10020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4044;fld=134;dst=100011" TargetMode="External"/><Relationship Id="rId14" Type="http://schemas.openxmlformats.org/officeDocument/2006/relationships/hyperlink" Target="consultantplus://offline/main?base=LAW;n=108403;fld=134;dst=715" TargetMode="External"/><Relationship Id="rId22" Type="http://schemas.openxmlformats.org/officeDocument/2006/relationships/hyperlink" Target="consultantplus://offline/main?base=RLAW123;n=64044;fld=134;dst=100207" TargetMode="External"/><Relationship Id="rId27" Type="http://schemas.openxmlformats.org/officeDocument/2006/relationships/hyperlink" Target="consultantplus://offline/main?base=RLAW123;n=64044;fld=134;dst=100207" TargetMode="External"/><Relationship Id="rId30" Type="http://schemas.openxmlformats.org/officeDocument/2006/relationships/hyperlink" Target="consultantplus://offline/main?base=RLAW123;n=64044;fld=134;dst=100207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7FC77-5A4A-408A-9B1C-C2690CED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21</Pages>
  <Words>5935</Words>
  <Characters>33835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1</cp:lastModifiedBy>
  <cp:revision>52</cp:revision>
  <cp:lastPrinted>2014-10-31T04:57:00Z</cp:lastPrinted>
  <dcterms:created xsi:type="dcterms:W3CDTF">2012-05-25T05:39:00Z</dcterms:created>
  <dcterms:modified xsi:type="dcterms:W3CDTF">2021-05-04T02:56:00Z</dcterms:modified>
</cp:coreProperties>
</file>