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97" w:rsidRPr="00CF6997" w:rsidRDefault="00CF6997" w:rsidP="00CF6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997">
        <w:rPr>
          <w:rFonts w:ascii="Times New Roman" w:hAnsi="Times New Roman" w:cs="Times New Roman"/>
          <w:sz w:val="28"/>
          <w:szCs w:val="28"/>
        </w:rPr>
        <w:t>Информация</w:t>
      </w:r>
    </w:p>
    <w:p w:rsidR="00CF6997" w:rsidRPr="00CF6997" w:rsidRDefault="00CF6997" w:rsidP="00CF6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997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</w:p>
    <w:p w:rsidR="00CF6997" w:rsidRPr="00CF6997" w:rsidRDefault="00CF6997" w:rsidP="00CF6997">
      <w:pPr>
        <w:spacing w:after="0" w:line="240" w:lineRule="auto"/>
        <w:ind w:firstLine="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F6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«Проверка законного, результативного использования бюджетных средств, выделенных муниципальному бюджетному учреждению «</w:t>
      </w:r>
      <w:proofErr w:type="spellStart"/>
      <w:r w:rsidRPr="00CF6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Трансавто</w:t>
      </w:r>
      <w:proofErr w:type="spellEnd"/>
      <w:r w:rsidRPr="00CF69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 в 2024 на реализацию мероприятий по организации централизованного подвоза учащихся к муниципальным образовательным учреждениям специализированным транспортом в рамках муниципальной программы «Развитие образования», в том числе соблюдения законодательства в сфере закупок для муниципальных нужд»</w:t>
      </w:r>
    </w:p>
    <w:p w:rsidR="00CF6997" w:rsidRPr="00FB65FC" w:rsidRDefault="00CF6997" w:rsidP="00CF6997">
      <w:pPr>
        <w:spacing w:after="0" w:line="240" w:lineRule="auto"/>
        <w:ind w:firstLine="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6997" w:rsidRPr="00DE33FB" w:rsidRDefault="00CF6997" w:rsidP="00CF6997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По результатам контрольного мероприятия составлен Акт, с которым ознакомлены руководители объектов контроля </w:t>
      </w:r>
      <w:r w:rsidRPr="00DE33FB">
        <w:rPr>
          <w:rFonts w:ascii="Times New Roman" w:hAnsi="Times New Roman"/>
          <w:bCs/>
          <w:color w:val="000000" w:themeColor="text1"/>
          <w:sz w:val="28"/>
          <w:szCs w:val="28"/>
        </w:rPr>
        <w:t>(Акт от 28.05.2025г)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F6997" w:rsidRPr="00CF6997" w:rsidRDefault="00CF6997" w:rsidP="00CF6997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CF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контрольного мероприятия установлено:</w:t>
      </w:r>
    </w:p>
    <w:bookmarkEnd w:id="0"/>
    <w:p w:rsidR="00CF6997" w:rsidRPr="004A2C85" w:rsidRDefault="00CF6997" w:rsidP="00CF6997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6997" w:rsidRPr="00165773" w:rsidRDefault="00CF6997" w:rsidP="00CF699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1.</w:t>
      </w:r>
      <w:r w:rsidRPr="00165773">
        <w:rPr>
          <w:rFonts w:ascii="Times New Roman" w:hAnsi="Times New Roman"/>
          <w:color w:val="000000"/>
          <w:sz w:val="28"/>
          <w:szCs w:val="28"/>
          <w:lang w:eastAsia="ru-RU"/>
        </w:rPr>
        <w:t>В ходе анализа учредительных документов установлено несоответствие дополнительных видов деятельности, отраженных в Уставе сведениям ЕГРЮЛ; в действующей редакции Устава не определен орган, осуществляющий полномочия собственника имущества</w:t>
      </w:r>
    </w:p>
    <w:p w:rsidR="00CF6997" w:rsidRDefault="00CF6997" w:rsidP="00CF6997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57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Установлены факты несоблюдения требований Положения об организации специальных (школьных ) перевозок учащихся на территории </w:t>
      </w:r>
      <w:proofErr w:type="spellStart"/>
      <w:r w:rsidRPr="001657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Балахтинского</w:t>
      </w:r>
      <w:proofErr w:type="spellEnd"/>
      <w:r w:rsidRPr="001657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Красноярского края, а также </w:t>
      </w:r>
      <w:r w:rsidRPr="00165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Методических </w:t>
      </w:r>
      <w:hyperlink r:id="rId5" w:history="1">
        <w:r w:rsidRPr="00165773">
          <w:rPr>
            <w:rFonts w:ascii="Times New Roman" w:hAnsi="Times New Roman"/>
            <w:color w:val="000000"/>
            <w:sz w:val="28"/>
            <w:szCs w:val="28"/>
            <w:lang w:eastAsia="ru-RU"/>
          </w:rPr>
          <w:t>рекомендаций</w:t>
        </w:r>
      </w:hyperlink>
      <w:r w:rsidRPr="00165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организации перевозок обучающихся в образовательные организации от 29.07.2014 N 08-988.</w:t>
      </w:r>
    </w:p>
    <w:p w:rsidR="00CF6997" w:rsidRPr="00D50103" w:rsidRDefault="00CF6997" w:rsidP="00CF6997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01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ходе проверки соблюдения Порядка формирования муниципального задания установлено несоответствие показателей </w:t>
      </w:r>
      <w:r w:rsidRPr="00D5010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задания на 2024 год и плановый период 2025-2026 года прогнозу сводных показателей муниципального задания, установленных муниципальной программой «Развитие образования» на аналогичный период, а также отсутствие Учредителем контроля за исполнением муниципального задания.</w:t>
      </w:r>
    </w:p>
    <w:p w:rsidR="00CF6997" w:rsidRPr="00457C78" w:rsidRDefault="00CF6997" w:rsidP="00CF6997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проверке соблюдения Порядка и утверждения плана финансово-хозяйственной деятельности установлено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своевременное утверждение Плана ФХД;</w:t>
      </w:r>
      <w:r w:rsidRPr="00457C7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план ФХД составлялся на основании обоснований (расчетов) плановых показателей выплат;-при формировании плана ФХД не производилось формирование обоснований (расчетов) плановых показателей поступлений доходов от иной приносящей доход деятельности на 2024 год и плановый период 2025-2026 года; в течение 2024 года при внесении изменений в план ФХД на основании дополнительных соглашений на предоставление субсидий на муниципальное задание, уточнялся плановый объем выплат денежных средств путем внесения изменений в обоснования (расчеты).</w:t>
      </w:r>
    </w:p>
    <w:p w:rsidR="00CF6997" w:rsidRDefault="00CF6997" w:rsidP="00CF6997">
      <w:pPr>
        <w:shd w:val="clear" w:color="auto" w:fill="FFFFFF"/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В ходе анализа соблюдения условий Соглашений о предоставлении субсидии на выполнение муниципального задания установлено:</w:t>
      </w:r>
      <w:r w:rsidRPr="00892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Соглашение </w:t>
      </w:r>
      <w:proofErr w:type="gramStart"/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финансовое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выполнения муниципального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задания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заключено ранее срока утверждения муниципального задания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имеются случаи нарушения сроков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перечисления средств субсидии согласно утвержденному графику,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МБУ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Трансавто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не предоставлялись Учредителю ежеквартальные отчеты о выполнении муниципального задания.</w:t>
      </w:r>
    </w:p>
    <w:p w:rsidR="00CF6997" w:rsidRDefault="00CF6997" w:rsidP="00CF6997">
      <w:pPr>
        <w:shd w:val="clear" w:color="auto" w:fill="FFFFFF"/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В ходе анализа доходов и расходов от платных услуг и иной приносящей доход деятельности установлено отсутствие</w:t>
      </w:r>
      <w:r w:rsidRPr="00656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 оказании платных услуг в части пассажирских перевозок вне учебного процесса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Положение об оказании грузовых перевозок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у</w:t>
      </w:r>
      <w:r w:rsidRPr="00360C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твержденные тарифы не пересматривались с 2012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F6997" w:rsidRDefault="00CF6997" w:rsidP="00CF699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В ходе анализа учета и расходования ГСМ установлены</w:t>
      </w:r>
      <w:r w:rsidRPr="0052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Pr="0022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случаи заправки ГСМ в отсутствии путевых листов.</w:t>
      </w:r>
    </w:p>
    <w:p w:rsidR="00CF6997" w:rsidRPr="00D04A65" w:rsidRDefault="00CF6997" w:rsidP="00CF6997">
      <w:p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04A6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ходе аудита закупок установлено: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 нарушение п.4 Порядок № 1279 план - график сформирован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только на текущий год при сроке решения о районном бюджете 3 года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 при заключении договоров аренды нежилых помещений отсутствует информация: о праве собственности «Арендодателя» (выписка с ЕГРН), о площади сдаваемого в аренду объекта с указанием места его расположения, наименование автомобильного транспорта, марка, Государственный номер, количество единиц, планируемых к размещению в арендованном помещении; в контрактах не предусмотрена передача нежилого сооружения арендодателем и принятие его арендатором по передаточному акту при заключении и прекращении действия контракта;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нарушение статьи 22 Закона 44-ФЗ при заключении контрактов с единственным поставщиком по ч.4 ст.93 Закона 44-ФЗ, методом сопоставимых рыночных цен начальная максимальная цена контракта (НМЦК) не определялась;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нарушение части 2 статьи 34 не во всех контрактах, заключенных с единственным поставщиком указано, что цена контракта является твердой и определяется на весь срок исполнения контракта; не размещались в реестре контрактов сведения об оплате за оказанные услуги; нарушения по срокам оплаты муниципальных контрактов;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оплата муниципальных контрактов производилась на основании выставленных счетов фактур, что противоречит условиям контракта;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н</w:t>
      </w:r>
      <w:r w:rsidRPr="00D04A6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арушения сроков возврата заказчиком поставщику денежных средств, внесенных в качестве обеспечения исполнения контракта.</w:t>
      </w:r>
    </w:p>
    <w:p w:rsidR="00CF6997" w:rsidRDefault="00CF6997" w:rsidP="00CF6997">
      <w:pPr>
        <w:shd w:val="clear" w:color="auto" w:fill="FFFFFF"/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Руководителю Управления образования и директору МБУ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Трансавто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направлено представление с предложения об устранении выявленных нарушений и недостатков.</w:t>
      </w:r>
    </w:p>
    <w:p w:rsidR="00CF6997" w:rsidRDefault="00CF6997" w:rsidP="00CF6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sectPr w:rsidR="00CF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6A7"/>
    <w:multiLevelType w:val="hybridMultilevel"/>
    <w:tmpl w:val="3ED4DD6A"/>
    <w:lvl w:ilvl="0" w:tplc="96828AF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77AAD"/>
    <w:multiLevelType w:val="hybridMultilevel"/>
    <w:tmpl w:val="2BEC7B3A"/>
    <w:lvl w:ilvl="0" w:tplc="AD902314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4C"/>
    <w:rsid w:val="005C494C"/>
    <w:rsid w:val="008009EF"/>
    <w:rsid w:val="00CF6997"/>
    <w:rsid w:val="00D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2FEE"/>
  <w15:chartTrackingRefBased/>
  <w15:docId w15:val="{9E33EF48-9A51-44DD-B8A3-906E78F1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68544&amp;dst=10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2025-05-30T01:52:00Z</dcterms:created>
  <dcterms:modified xsi:type="dcterms:W3CDTF">2025-05-30T01:52:00Z</dcterms:modified>
</cp:coreProperties>
</file>