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0A" w:rsidRPr="00835A0A" w:rsidRDefault="00835A0A" w:rsidP="00835A0A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5A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835A0A" w:rsidRPr="00835A0A" w:rsidRDefault="00835A0A" w:rsidP="00835A0A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35A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</w:t>
      </w:r>
    </w:p>
    <w:p w:rsidR="00835A0A" w:rsidRDefault="00835A0A" w:rsidP="00835A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проведенном контрольном </w:t>
      </w:r>
      <w:r w:rsidRPr="00835A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мероприятии</w:t>
      </w:r>
    </w:p>
    <w:p w:rsidR="00835A0A" w:rsidRPr="00835A0A" w:rsidRDefault="00835A0A" w:rsidP="00835A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5A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5A0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Pr="00835A0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Проверка использования межбюджетных трансфертов, предоставленных бюджету </w:t>
      </w:r>
      <w:proofErr w:type="spellStart"/>
      <w:r w:rsidRPr="00835A0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Огурского</w:t>
      </w:r>
      <w:proofErr w:type="spellEnd"/>
      <w:r w:rsidRPr="00835A0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сельсовета за 2023 год»</w:t>
      </w:r>
    </w:p>
    <w:p w:rsidR="00835A0A" w:rsidRPr="00835A0A" w:rsidRDefault="00835A0A" w:rsidP="00835A0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годовым планом работы Контрольно-счетного органа </w:t>
      </w:r>
      <w:proofErr w:type="spellStart"/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</w:t>
      </w:r>
      <w:proofErr w:type="gramStart"/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40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0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  месяце было </w:t>
      </w:r>
      <w:bookmarkStart w:id="0" w:name="_GoBack"/>
      <w:bookmarkEnd w:id="0"/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контрольное мероприятие</w:t>
      </w:r>
      <w:r w:rsidRPr="00835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35A0A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Проверка использования межбюджетных трансфертов, предоставленных бюджету </w:t>
      </w:r>
      <w:proofErr w:type="spellStart"/>
      <w:r w:rsidRPr="00835A0A">
        <w:rPr>
          <w:rFonts w:ascii="Times New Roman" w:eastAsia="Calibri" w:hAnsi="Times New Roman" w:cs="Times New Roman"/>
          <w:bCs/>
          <w:sz w:val="28"/>
          <w:szCs w:val="28"/>
        </w:rPr>
        <w:t>Огурского</w:t>
      </w:r>
      <w:proofErr w:type="spellEnd"/>
      <w:r w:rsidRPr="00835A0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за 2023 год»</w:t>
      </w:r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которого выявлены следующие нарушения и недостатки:</w:t>
      </w:r>
    </w:p>
    <w:p w:rsidR="00835A0A" w:rsidRPr="00835A0A" w:rsidRDefault="00835A0A" w:rsidP="00835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анализа нормативно-правовой базы установлено: </w:t>
      </w:r>
      <w:r w:rsidRPr="00835A0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бюджетном процессе </w:t>
      </w:r>
      <w:r w:rsidRPr="00835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учитывают ряд изменений, внесенных в Бюджетный кодекс Российской Федерации (далее – Бюджетный кодекс РФ), иное федеральное законодательство, регулирующее бюджетный процесс, а также противоречат действующему бюджетному законодательству;</w:t>
      </w:r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Порядок, который </w:t>
      </w:r>
      <w:r w:rsidRPr="00835A0A">
        <w:rPr>
          <w:rFonts w:ascii="Times New Roman" w:hAnsi="Times New Roman" w:cs="Times New Roman"/>
          <w:sz w:val="28"/>
          <w:szCs w:val="28"/>
        </w:rPr>
        <w:t xml:space="preserve">устанавливающий правила разработки, реализации, мониторинга и оценки эффективности муниципальных программ </w:t>
      </w:r>
      <w:proofErr w:type="spellStart"/>
      <w:r w:rsidRPr="00835A0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Pr="00835A0A">
        <w:rPr>
          <w:rFonts w:ascii="Times New Roman" w:hAnsi="Times New Roman" w:cs="Times New Roman"/>
          <w:sz w:val="28"/>
          <w:szCs w:val="28"/>
        </w:rPr>
        <w:t xml:space="preserve"> сельсовета; Учетная политика требует внесение изменений в части учета имущества казны;</w:t>
      </w:r>
      <w:r w:rsidRPr="00835A0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порядке управления и распоряжения муниципальной собственности муниципального имущества </w:t>
      </w:r>
      <w:proofErr w:type="spellStart"/>
      <w:r w:rsidRPr="00835A0A">
        <w:rPr>
          <w:rFonts w:ascii="Times New Roman" w:hAnsi="Times New Roman" w:cs="Times New Roman"/>
          <w:color w:val="000000"/>
          <w:sz w:val="28"/>
          <w:szCs w:val="28"/>
        </w:rPr>
        <w:t>Огурского</w:t>
      </w:r>
      <w:proofErr w:type="spellEnd"/>
      <w:r w:rsidRPr="00835A0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ведения реестра муниципального имущества утвержденное Решением </w:t>
      </w:r>
      <w:proofErr w:type="spellStart"/>
      <w:r w:rsidRPr="00835A0A">
        <w:rPr>
          <w:rFonts w:ascii="Times New Roman" w:hAnsi="Times New Roman" w:cs="Times New Roman"/>
          <w:color w:val="000000"/>
          <w:sz w:val="28"/>
          <w:szCs w:val="28"/>
        </w:rPr>
        <w:t>Огурского</w:t>
      </w:r>
      <w:proofErr w:type="spellEnd"/>
      <w:r w:rsidRPr="00835A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депутатов от 19.05.2009 № 37-108р не соответствует требованиям действующего законодательства и порядку</w:t>
      </w:r>
      <w:r w:rsidRPr="00835A0A">
        <w:rPr>
          <w:rFonts w:ascii="Arial" w:hAnsi="Arial" w:cs="Arial"/>
          <w:sz w:val="20"/>
          <w:szCs w:val="20"/>
        </w:rPr>
        <w:t xml:space="preserve"> </w:t>
      </w:r>
      <w:r w:rsidRPr="00835A0A">
        <w:rPr>
          <w:rFonts w:ascii="Times New Roman" w:hAnsi="Times New Roman" w:cs="Times New Roman"/>
          <w:sz w:val="28"/>
          <w:szCs w:val="28"/>
        </w:rPr>
        <w:t>ведения органами местного самоуправления реестров муниципального имущества</w:t>
      </w:r>
      <w:r w:rsidRPr="00835A0A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утвержденному </w:t>
      </w:r>
      <w:r w:rsidRPr="00835A0A">
        <w:rPr>
          <w:rFonts w:ascii="Times New Roman" w:hAnsi="Times New Roman" w:cs="Times New Roman"/>
          <w:sz w:val="28"/>
          <w:szCs w:val="28"/>
        </w:rPr>
        <w:t>Приказом Минэкономразвития РФ от 30 августа 2011 г. N 424;</w:t>
      </w:r>
      <w:r w:rsidRPr="0083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утвержден Порядок учета имущества в составе казны.</w:t>
      </w:r>
    </w:p>
    <w:p w:rsidR="00835A0A" w:rsidRPr="00835A0A" w:rsidRDefault="00835A0A" w:rsidP="00835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ходе проверки бюджетного законодательства установлено: не ведение кассового плана в ходе исполнения бюджета; </w:t>
      </w:r>
      <w:r w:rsidRPr="00835A0A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статьи 221 Бюджетного кодекса РФ администрацией сельсовета не велась бюджетная смета на 2023 финансовый год и плановый период 2024 и 2025 годов.</w:t>
      </w:r>
    </w:p>
    <w:p w:rsidR="00835A0A" w:rsidRPr="00835A0A" w:rsidRDefault="00835A0A" w:rsidP="00835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проверке формирования и реализации </w:t>
      </w:r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«Создание и обеспечение безопасных и комфортных условий проживания населения на территории </w:t>
      </w:r>
      <w:proofErr w:type="spellStart"/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proofErr w:type="spellEnd"/>
      <w:r w:rsidRPr="008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установлено ее утверждение позже установленного срока, определенного Порядком разработки муниципальных программ от 09.09.2013г. № 29; финансовое обеспечение муниципальной программы не приведено в соответствие с решением о бюджете; м</w:t>
      </w:r>
      <w:r w:rsidRPr="00835A0A">
        <w:rPr>
          <w:rFonts w:ascii="Times New Roman" w:hAnsi="Times New Roman" w:cs="Times New Roman"/>
          <w:sz w:val="28"/>
          <w:szCs w:val="28"/>
        </w:rPr>
        <w:t>униципальная программа не содержит целевые показатели на текущий бюджетный период 2023-2025годы, не обеспечивает результативность программы.</w:t>
      </w:r>
    </w:p>
    <w:p w:rsidR="00835A0A" w:rsidRPr="00835A0A" w:rsidRDefault="00835A0A" w:rsidP="00835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A">
        <w:rPr>
          <w:rFonts w:ascii="Times New Roman" w:hAnsi="Times New Roman" w:cs="Times New Roman"/>
          <w:sz w:val="28"/>
          <w:szCs w:val="28"/>
        </w:rPr>
        <w:t xml:space="preserve">    При проверке правильности правил ведения бухгалтерского учета установлено: нарушения правил ведения бухгалтерского учета в части учета банковской гарантии;</w:t>
      </w:r>
      <w:r w:rsidRPr="0083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3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неотражение</w:t>
      </w:r>
      <w:proofErr w:type="spellEnd"/>
      <w:r w:rsidRPr="0083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приобретенного имущества на счетах бухгалтерского учета;</w:t>
      </w:r>
      <w:r w:rsidRPr="00835A0A">
        <w:rPr>
          <w:rFonts w:ascii="Times New Roman" w:hAnsi="Times New Roman" w:cs="Times New Roman"/>
          <w:sz w:val="28"/>
          <w:szCs w:val="28"/>
        </w:rPr>
        <w:t xml:space="preserve"> нарушения ведения бухгалтерского учета запасных частей, списание строительного камня, нарушение правил заполнения путевых листов; отсутствие сводного реестра муниципального имущества.</w:t>
      </w:r>
    </w:p>
    <w:p w:rsidR="00835A0A" w:rsidRPr="00835A0A" w:rsidRDefault="00835A0A" w:rsidP="00835A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A0A">
        <w:rPr>
          <w:rFonts w:ascii="Times New Roman" w:hAnsi="Times New Roman" w:cs="Times New Roman"/>
          <w:sz w:val="28"/>
          <w:szCs w:val="28"/>
        </w:rPr>
        <w:lastRenderedPageBreak/>
        <w:t xml:space="preserve">    При проверки правильности, своевременности выплаты заработной платы установлено: нормативно-правовые акты, регламентирующие оплату труда муниципальных служащих и работников администрации, требуют внесения изменений и дополнений;</w:t>
      </w:r>
      <w:r w:rsidRPr="00835A0A">
        <w:rPr>
          <w:rFonts w:ascii="Times New Roman" w:hAnsi="Times New Roman"/>
          <w:sz w:val="28"/>
          <w:szCs w:val="28"/>
        </w:rPr>
        <w:t xml:space="preserve"> допущено превышение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установленные Постановлением Совета администрации края от 29.12.2007 № 512-п;штатное расписание по должности специалист по воинскому учету не соответствует критериям Положения по оплате труда работников военно-учетного стола, осуществляющих первичный воинский учет на территориях, где отсутствуют военные комиссариаты; </w:t>
      </w:r>
      <w:r w:rsidRPr="00835A0A">
        <w:rPr>
          <w:rFonts w:ascii="Times New Roman" w:hAnsi="Times New Roman" w:cs="Times New Roman"/>
          <w:sz w:val="28"/>
          <w:szCs w:val="28"/>
        </w:rPr>
        <w:t xml:space="preserve">выплата заработной платы за 1-ю, 2-ю половину месяца производилась в нарушение установленных сроков; факт </w:t>
      </w:r>
      <w:proofErr w:type="spellStart"/>
      <w:r w:rsidRPr="00835A0A">
        <w:rPr>
          <w:rFonts w:ascii="Times New Roman" w:hAnsi="Times New Roman" w:cs="Times New Roman"/>
          <w:sz w:val="28"/>
          <w:szCs w:val="28"/>
        </w:rPr>
        <w:t>недоначисленной</w:t>
      </w:r>
      <w:proofErr w:type="spellEnd"/>
      <w:r w:rsidRPr="00835A0A">
        <w:rPr>
          <w:rFonts w:ascii="Times New Roman" w:hAnsi="Times New Roman" w:cs="Times New Roman"/>
          <w:sz w:val="28"/>
          <w:szCs w:val="28"/>
        </w:rPr>
        <w:t xml:space="preserve"> заработной платы за 2023 год в размере 12052,5рублей</w:t>
      </w:r>
    </w:p>
    <w:p w:rsidR="00835A0A" w:rsidRPr="00835A0A" w:rsidRDefault="00835A0A" w:rsidP="00835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проведения аудита закупок установлено: НМЦК по контрактам, заключенным с единственным поставщиком не определялась в соответствие со статьей 22 Федерального закона № 44-ФЗ;утвержденный план-график в проверяемом периоде не соответствует лимитам бюджетных обязательств, утверждённым решениями </w:t>
      </w:r>
      <w:proofErr w:type="spellStart"/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Огурского</w:t>
      </w:r>
      <w:proofErr w:type="spellEnd"/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Совета депутатов; в нарушение требований ч.4 ст. 19 Федерального закона №44-ФЗ, не утверждены нормативно-правовые акты о нормировании в сфере закупок для обеспечения муниципальных нужд </w:t>
      </w:r>
      <w:proofErr w:type="spellStart"/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Огурского</w:t>
      </w:r>
      <w:proofErr w:type="spellEnd"/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сельсовета; в проверяемом периоде заключены</w:t>
      </w:r>
      <w:r w:rsidRPr="00835A0A">
        <w:t xml:space="preserve"> </w:t>
      </w:r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контракты без обязательных условий, предусмотренных статьёй 34 закона № 44-ФЗ;в нарушение требований ч.3 ст.103 Федерального закона № 44-ФЗ информация об оплате контракта не размещена в реестре контрактов в ЕИС </w:t>
      </w:r>
      <w:hyperlink r:id="rId7" w:history="1">
        <w:r w:rsidRPr="00835A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http://zakupki.gov.ru</w:t>
        </w:r>
      </w:hyperlink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что указывает на признаки административного правонарушения, ответственность за которое предусмотрено ч. 2 ст. 7.31 Кодекса Российской Федерации об административных правонарушениях</w:t>
      </w:r>
    </w:p>
    <w:p w:rsidR="00835A0A" w:rsidRDefault="00835A0A" w:rsidP="00835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35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Неправомерное использование бюджетных средств в размере 420000,0 рублей.</w:t>
      </w:r>
    </w:p>
    <w:p w:rsidR="00835A0A" w:rsidRPr="00835A0A" w:rsidRDefault="00835A0A" w:rsidP="00835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Главе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 выставлено представление об устранении выявленных нарушений</w:t>
      </w:r>
    </w:p>
    <w:sectPr w:rsidR="00835A0A" w:rsidRPr="00835A0A" w:rsidSect="003410D5">
      <w:headerReference w:type="even" r:id="rId8"/>
      <w:headerReference w:type="default" r:id="rId9"/>
      <w:headerReference w:type="first" r:id="rId10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00" w:rsidRDefault="00B37300">
      <w:pPr>
        <w:spacing w:after="0" w:line="240" w:lineRule="auto"/>
      </w:pPr>
      <w:r>
        <w:separator/>
      </w:r>
    </w:p>
  </w:endnote>
  <w:endnote w:type="continuationSeparator" w:id="0">
    <w:p w:rsidR="00B37300" w:rsidRDefault="00B3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00" w:rsidRDefault="00B37300">
      <w:pPr>
        <w:spacing w:after="0" w:line="240" w:lineRule="auto"/>
      </w:pPr>
      <w:r>
        <w:separator/>
      </w:r>
    </w:p>
  </w:footnote>
  <w:footnote w:type="continuationSeparator" w:id="0">
    <w:p w:rsidR="00B37300" w:rsidRDefault="00B3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835A0A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B37300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835A0A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400859">
      <w:rPr>
        <w:noProof/>
      </w:rPr>
      <w:t>2</w:t>
    </w:r>
    <w:r w:rsidRPr="004B2BC9">
      <w:fldChar w:fldCharType="end"/>
    </w:r>
  </w:p>
  <w:p w:rsidR="003E6CE1" w:rsidRDefault="00B37300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B37300">
    <w:pPr>
      <w:pStyle w:val="a3"/>
      <w:jc w:val="center"/>
    </w:pPr>
  </w:p>
  <w:p w:rsidR="003E6CE1" w:rsidRDefault="00B373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43DA"/>
    <w:multiLevelType w:val="hybridMultilevel"/>
    <w:tmpl w:val="C95419EC"/>
    <w:lvl w:ilvl="0" w:tplc="A2843222">
      <w:start w:val="1"/>
      <w:numFmt w:val="decimal"/>
      <w:lvlText w:val="%1."/>
      <w:lvlJc w:val="left"/>
      <w:pPr>
        <w:ind w:left="1421" w:hanging="57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F8"/>
    <w:rsid w:val="00355FF8"/>
    <w:rsid w:val="00400859"/>
    <w:rsid w:val="00527B9E"/>
    <w:rsid w:val="00835A0A"/>
    <w:rsid w:val="00B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6FC"/>
  <w15:chartTrackingRefBased/>
  <w15:docId w15:val="{C5DAE9E7-DECB-435C-BD4C-A095A25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A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5A0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83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2024-05-08T02:10:00Z</dcterms:created>
  <dcterms:modified xsi:type="dcterms:W3CDTF">2024-05-08T02:11:00Z</dcterms:modified>
</cp:coreProperties>
</file>