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Балахтинского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п.Балахта                                                        </w:t>
      </w:r>
      <w:proofErr w:type="gramStart"/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   «</w:t>
      </w:r>
      <w:proofErr w:type="gramEnd"/>
      <w:r w:rsidR="00A9630E" w:rsidRPr="00A9630E">
        <w:rPr>
          <w:rFonts w:ascii="Times New Roman" w:hAnsi="Times New Roman"/>
          <w:bCs/>
          <w:iCs/>
          <w:sz w:val="26"/>
          <w:szCs w:val="26"/>
        </w:rPr>
        <w:t>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F69758C" w14:textId="531B6C29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914D62">
        <w:rPr>
          <w:rFonts w:ascii="Times New Roman" w:hAnsi="Times New Roman"/>
          <w:b/>
          <w:iCs/>
          <w:sz w:val="26"/>
          <w:szCs w:val="26"/>
        </w:rPr>
        <w:t>Большесырского</w:t>
      </w:r>
      <w:r w:rsidR="008174D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914D62">
        <w:rPr>
          <w:rFonts w:ascii="Times New Roman" w:hAnsi="Times New Roman"/>
          <w:b/>
          <w:iCs/>
          <w:sz w:val="26"/>
          <w:szCs w:val="26"/>
        </w:rPr>
        <w:t>Большесырского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F1021">
        <w:rPr>
          <w:rFonts w:ascii="Times New Roman" w:hAnsi="Times New Roman"/>
          <w:b/>
          <w:iCs/>
          <w:sz w:val="26"/>
          <w:szCs w:val="26"/>
        </w:rPr>
        <w:t>4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>
        <w:rPr>
          <w:rFonts w:ascii="Times New Roman" w:hAnsi="Times New Roman"/>
          <w:b/>
          <w:iCs/>
          <w:sz w:val="26"/>
          <w:szCs w:val="26"/>
        </w:rPr>
        <w:t>5</w:t>
      </w:r>
      <w:r w:rsidRPr="007F7CA7">
        <w:rPr>
          <w:rFonts w:ascii="Times New Roman" w:hAnsi="Times New Roman"/>
          <w:b/>
          <w:iCs/>
          <w:sz w:val="26"/>
          <w:szCs w:val="26"/>
        </w:rPr>
        <w:t>-202</w:t>
      </w:r>
      <w:r w:rsidR="003F1021">
        <w:rPr>
          <w:rFonts w:ascii="Times New Roman" w:hAnsi="Times New Roman"/>
          <w:b/>
          <w:iCs/>
          <w:sz w:val="26"/>
          <w:szCs w:val="26"/>
        </w:rPr>
        <w:t>6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1BCF6BF4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F6D3F49" w14:textId="288CD1C5" w:rsid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70E3BBDF" w14:textId="0D71C458" w:rsidR="00914D62" w:rsidRPr="00970A02" w:rsidRDefault="00914D62" w:rsidP="00914D6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70A02">
        <w:rPr>
          <w:rFonts w:ascii="Times New Roman" w:hAnsi="Times New Roman"/>
          <w:bCs/>
          <w:iCs/>
          <w:sz w:val="26"/>
          <w:szCs w:val="26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</w:t>
      </w:r>
      <w:proofErr w:type="spellStart"/>
      <w:r w:rsidRPr="00970A02">
        <w:rPr>
          <w:rFonts w:ascii="Times New Roman" w:hAnsi="Times New Roman"/>
          <w:bCs/>
          <w:iCs/>
          <w:sz w:val="26"/>
          <w:szCs w:val="26"/>
        </w:rPr>
        <w:t>Большесырском</w:t>
      </w:r>
      <w:proofErr w:type="spellEnd"/>
      <w:r w:rsidRPr="00970A02">
        <w:rPr>
          <w:rFonts w:ascii="Times New Roman" w:hAnsi="Times New Roman"/>
          <w:bCs/>
          <w:iCs/>
          <w:sz w:val="26"/>
          <w:szCs w:val="26"/>
        </w:rPr>
        <w:t xml:space="preserve">  сельсовете», утвержденного решением Большесырского сельского Совета депутатов от 27.06.2018 № 14-71р  и другими нормативными правовыми документами, Контрольно-счетным органом Балахтинского района проведена экспертиза  проекта решения «О бюджете Большесырского сельсовета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970A02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970A02">
        <w:rPr>
          <w:rFonts w:ascii="Times New Roman" w:hAnsi="Times New Roman"/>
          <w:bCs/>
          <w:iCs/>
          <w:sz w:val="26"/>
          <w:szCs w:val="26"/>
        </w:rPr>
        <w:t>-202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970A02">
        <w:rPr>
          <w:rFonts w:ascii="Times New Roman" w:hAnsi="Times New Roman"/>
          <w:bCs/>
          <w:iCs/>
          <w:sz w:val="26"/>
          <w:szCs w:val="26"/>
        </w:rPr>
        <w:t xml:space="preserve"> годов» (далее – проект бюджета, проект решения) на соответствие требованиям бюджетного законодательства. </w:t>
      </w:r>
    </w:p>
    <w:p w14:paraId="46B0242D" w14:textId="0729FAAA" w:rsidR="00D45F02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     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14D62">
        <w:rPr>
          <w:rFonts w:ascii="Times New Roman" w:hAnsi="Times New Roman"/>
          <w:bCs/>
          <w:iCs/>
          <w:sz w:val="26"/>
          <w:szCs w:val="26"/>
        </w:rPr>
        <w:t>Большесырского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14D62">
        <w:rPr>
          <w:rFonts w:ascii="Times New Roman" w:hAnsi="Times New Roman"/>
          <w:bCs/>
          <w:iCs/>
          <w:sz w:val="26"/>
          <w:szCs w:val="26"/>
        </w:rPr>
        <w:t>Большесырский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14D62">
        <w:rPr>
          <w:rFonts w:ascii="Times New Roman" w:hAnsi="Times New Roman"/>
          <w:bCs/>
          <w:iCs/>
          <w:sz w:val="26"/>
          <w:szCs w:val="26"/>
        </w:rPr>
        <w:t xml:space="preserve">сельский </w:t>
      </w:r>
      <w:r w:rsidR="00D45F02">
        <w:rPr>
          <w:rFonts w:ascii="Times New Roman" w:hAnsi="Times New Roman"/>
          <w:bCs/>
          <w:iCs/>
          <w:sz w:val="26"/>
          <w:szCs w:val="26"/>
        </w:rPr>
        <w:t>Совет депутатов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6CEAA07A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914D62">
        <w:rPr>
          <w:rFonts w:ascii="Times New Roman" w:hAnsi="Times New Roman"/>
          <w:bCs/>
          <w:iCs/>
          <w:sz w:val="26"/>
          <w:szCs w:val="26"/>
        </w:rPr>
        <w:t>Большесырского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Pr="00930F3E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lastRenderedPageBreak/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законодательством. </w:t>
      </w:r>
    </w:p>
    <w:p w14:paraId="1BDBFED5" w14:textId="20E6A4F3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2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Pr="00CB128A">
        <w:rPr>
          <w:rFonts w:ascii="Times New Roman" w:hAnsi="Times New Roman"/>
          <w:bCs/>
          <w:iCs/>
          <w:sz w:val="26"/>
          <w:szCs w:val="26"/>
        </w:rPr>
        <w:t>Состав Проекта, документы и материалы к нему</w:t>
      </w:r>
      <w:r w:rsidR="005E0DD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B128A">
        <w:rPr>
          <w:rFonts w:ascii="Times New Roman" w:hAnsi="Times New Roman"/>
          <w:bCs/>
          <w:iCs/>
          <w:sz w:val="26"/>
          <w:szCs w:val="26"/>
        </w:rPr>
        <w:t xml:space="preserve">в полном объеме соответствуют требованиям бюджетного законодательства (ст. 184.2 БК РФ). </w:t>
      </w:r>
    </w:p>
    <w:p w14:paraId="61CC0226" w14:textId="1771CE82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3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368AA256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4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В соответствии с требованиями п.4 ст.169 БК РФ и п. </w:t>
      </w:r>
      <w:r w:rsidR="00C12DB0">
        <w:rPr>
          <w:rFonts w:ascii="Times New Roman" w:hAnsi="Times New Roman"/>
          <w:bCs/>
          <w:iCs/>
          <w:sz w:val="26"/>
          <w:szCs w:val="26"/>
        </w:rPr>
        <w:t>23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Положения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299FEF51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D47A5">
        <w:rPr>
          <w:rFonts w:ascii="Times New Roman" w:hAnsi="Times New Roman"/>
          <w:bCs/>
          <w:iCs/>
          <w:sz w:val="26"/>
          <w:szCs w:val="26"/>
        </w:rPr>
        <w:t>2.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D47A5">
        <w:rPr>
          <w:rFonts w:ascii="Times New Roman" w:hAnsi="Times New Roman"/>
          <w:bCs/>
          <w:iCs/>
          <w:sz w:val="26"/>
          <w:szCs w:val="26"/>
        </w:rPr>
        <w:t>. Соблюдены требования и ограничения, установленные БК РФ</w:t>
      </w:r>
      <w:r>
        <w:rPr>
          <w:rFonts w:ascii="Times New Roman" w:hAnsi="Times New Roman"/>
          <w:bCs/>
          <w:iCs/>
          <w:sz w:val="26"/>
          <w:szCs w:val="26"/>
        </w:rPr>
        <w:t xml:space="preserve"> по</w:t>
      </w:r>
      <w:r w:rsidRPr="00AD47A5">
        <w:rPr>
          <w:rFonts w:ascii="Times New Roman" w:hAnsi="Times New Roman"/>
          <w:bCs/>
          <w:iCs/>
          <w:sz w:val="26"/>
          <w:szCs w:val="26"/>
        </w:rPr>
        <w:t>:</w:t>
      </w:r>
    </w:p>
    <w:p w14:paraId="3A84687A" w14:textId="25FD1497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п.5 ст.107</w:t>
      </w:r>
      <w:r w:rsidR="00D45F02">
        <w:rPr>
          <w:rFonts w:ascii="Times New Roman" w:hAnsi="Times New Roman"/>
          <w:bCs/>
          <w:iCs/>
          <w:sz w:val="26"/>
          <w:szCs w:val="26"/>
        </w:rPr>
        <w:t>-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муниципального долга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107B05EF" w14:textId="03A4A505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B68A3">
        <w:rPr>
          <w:rFonts w:ascii="Times New Roman" w:hAnsi="Times New Roman"/>
          <w:bCs/>
          <w:iCs/>
          <w:sz w:val="26"/>
          <w:szCs w:val="26"/>
        </w:rPr>
        <w:t>- ст.81 – размер резервного фонда;</w:t>
      </w:r>
    </w:p>
    <w:p w14:paraId="31B2887C" w14:textId="745CB4D2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п.5 ст.179.4 – объем бюджетных ассигнований дорожного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59DCB0FB" w14:textId="6F9C6E8C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п.3 ст.184.1 – общ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расходов.</w:t>
      </w:r>
    </w:p>
    <w:p w14:paraId="51239A8F" w14:textId="1BFF5C14" w:rsidR="00412627" w:rsidRPr="00AD47A5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В соответствии со статьей 184.1 Бюджетного кодекса РФ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</w:t>
      </w:r>
      <w:r w:rsidR="00235594">
        <w:rPr>
          <w:rFonts w:ascii="Times New Roman" w:hAnsi="Times New Roman"/>
          <w:bCs/>
          <w:iCs/>
          <w:sz w:val="26"/>
          <w:szCs w:val="26"/>
        </w:rPr>
        <w:t xml:space="preserve">2025-2026гг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статьей 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</w:t>
      </w:r>
      <w:r w:rsidRPr="00A9630E">
        <w:rPr>
          <w:rFonts w:ascii="Times New Roman" w:hAnsi="Times New Roman"/>
          <w:bCs/>
          <w:iCs/>
          <w:sz w:val="26"/>
          <w:szCs w:val="26"/>
        </w:rPr>
        <w:t>роекта решения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предусмотрены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публичные нормативные обязательства (выплата пенсии за выслугу лет).</w:t>
      </w:r>
    </w:p>
    <w:p w14:paraId="37D60E58" w14:textId="4B0CABE3" w:rsidR="002775D6" w:rsidRDefault="00B1602D" w:rsidP="00BB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235594">
        <w:rPr>
          <w:rFonts w:ascii="Times New Roman" w:hAnsi="Times New Roman"/>
          <w:bCs/>
          <w:iCs/>
          <w:sz w:val="26"/>
          <w:szCs w:val="26"/>
        </w:rPr>
        <w:t>7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1602D">
        <w:t xml:space="preserve"> </w:t>
      </w:r>
      <w:r>
        <w:t xml:space="preserve"> 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</w:t>
      </w:r>
      <w:r w:rsidR="00BB68A3">
        <w:rPr>
          <w:rFonts w:ascii="Times New Roman" w:eastAsiaTheme="minorHAnsi" w:hAnsi="Times New Roman"/>
          <w:sz w:val="26"/>
          <w:szCs w:val="26"/>
          <w:lang w:eastAsia="en-US"/>
        </w:rPr>
        <w:t>основных направлениях бюджетной и налоговой политики</w:t>
      </w:r>
      <w:r w:rsidR="00C811D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 прогнозе социально-экономического развития</w:t>
      </w:r>
      <w:r w:rsidR="00C86900">
        <w:rPr>
          <w:rFonts w:ascii="Times New Roman" w:hAnsi="Times New Roman"/>
          <w:bCs/>
          <w:iCs/>
          <w:sz w:val="26"/>
          <w:szCs w:val="26"/>
        </w:rPr>
        <w:t xml:space="preserve"> (далее - прогноз СЭР</w:t>
      </w:r>
      <w:r w:rsidR="000A1198">
        <w:rPr>
          <w:rFonts w:ascii="Times New Roman" w:hAnsi="Times New Roman"/>
          <w:bCs/>
          <w:iCs/>
          <w:sz w:val="26"/>
          <w:szCs w:val="26"/>
        </w:rPr>
        <w:t>).</w:t>
      </w:r>
    </w:p>
    <w:p w14:paraId="11C33A64" w14:textId="37AB188C" w:rsidR="00C811DE" w:rsidRDefault="002775D6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</w:t>
      </w:r>
      <w:r w:rsidRPr="002775D6">
        <w:rPr>
          <w:rFonts w:ascii="Times New Roman" w:hAnsi="Times New Roman"/>
          <w:bCs/>
          <w:iCs/>
          <w:sz w:val="26"/>
          <w:szCs w:val="26"/>
        </w:rPr>
        <w:t xml:space="preserve"> нарушение ст.37, ст.172 Бюджетного кодекса РФ отсутствует взаимосвязь показателей результативности муниципальной программы в прогнозном периоде и показателей Прогноза СЭР, что ставит под сомнение обоснованность значений и достоверность показателей Прогноза СЭР, на основании которого формируется проект бюджета на соответствующий период.</w:t>
      </w:r>
    </w:p>
    <w:p w14:paraId="46451BFD" w14:textId="480638D8" w:rsidR="005E0DD3" w:rsidRDefault="002775D6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2775D6">
        <w:rPr>
          <w:rFonts w:ascii="Times New Roman" w:hAnsi="Times New Roman"/>
          <w:bCs/>
          <w:iCs/>
          <w:sz w:val="26"/>
          <w:szCs w:val="26"/>
        </w:rPr>
        <w:t xml:space="preserve">В предоставленных предварительных итогах социально-экономического развития соответствующей территории отследить динамику изменений не предоставляется возможным, </w:t>
      </w:r>
      <w:bookmarkStart w:id="0" w:name="_Hlk151450454"/>
      <w:r w:rsidRPr="002775D6">
        <w:rPr>
          <w:rFonts w:ascii="Times New Roman" w:hAnsi="Times New Roman"/>
          <w:bCs/>
          <w:iCs/>
          <w:sz w:val="26"/>
          <w:szCs w:val="26"/>
        </w:rPr>
        <w:t>так как нет сравнительного анализа показателей СЭР на начало года 2023г. к показателям по состоянию на 01.10.2023г. и ожидаемых итогов за 2023 год.</w:t>
      </w:r>
    </w:p>
    <w:p w14:paraId="0D6880A1" w14:textId="4F3F404C" w:rsidR="000A1198" w:rsidRDefault="000A1198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0A1198">
        <w:rPr>
          <w:rFonts w:ascii="Times New Roman" w:hAnsi="Times New Roman"/>
          <w:bCs/>
          <w:iCs/>
          <w:sz w:val="26"/>
          <w:szCs w:val="26"/>
        </w:rPr>
        <w:t>Результатов оценки налоговых расходов нет. При формировании основных направлений бюджетной и налоговой политики в нарушение ст. 172 БК РФ не отражена информация об оценке ставок и льгот по местным налогам.</w:t>
      </w:r>
    </w:p>
    <w:bookmarkEnd w:id="0"/>
    <w:p w14:paraId="2410A1E6" w14:textId="5172AEDC" w:rsidR="00405DB5" w:rsidRDefault="00801145" w:rsidP="00334AF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Представленная оценка ожидаемого исполнения бюджета по доходам и расходам за 2023г. не информативна, </w:t>
      </w:r>
      <w:r w:rsidRPr="00801145">
        <w:rPr>
          <w:rFonts w:ascii="Times New Roman" w:hAnsi="Times New Roman"/>
          <w:bCs/>
          <w:iCs/>
          <w:sz w:val="26"/>
          <w:szCs w:val="26"/>
        </w:rPr>
        <w:t xml:space="preserve">так как </w:t>
      </w:r>
      <w:r w:rsidR="00D32EC7">
        <w:rPr>
          <w:rFonts w:ascii="Times New Roman" w:hAnsi="Times New Roman"/>
          <w:bCs/>
          <w:iCs/>
          <w:sz w:val="26"/>
          <w:szCs w:val="26"/>
        </w:rPr>
        <w:t>не содержит</w:t>
      </w:r>
      <w:r w:rsidRPr="00801145">
        <w:rPr>
          <w:rFonts w:ascii="Times New Roman" w:hAnsi="Times New Roman"/>
          <w:bCs/>
          <w:iCs/>
          <w:sz w:val="26"/>
          <w:szCs w:val="26"/>
        </w:rPr>
        <w:t xml:space="preserve"> сравнительного анализа показателей на начало года 2023г. к показателям по состоянию на 01.10.2023г. и ожидаемых итогов за 2023 год.</w:t>
      </w:r>
    </w:p>
    <w:p w14:paraId="678E91FC" w14:textId="6149981F" w:rsidR="00A9630E" w:rsidRPr="00737669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37669">
        <w:rPr>
          <w:rFonts w:ascii="Times New Roman" w:hAnsi="Times New Roman"/>
          <w:b/>
          <w:iCs/>
          <w:sz w:val="26"/>
          <w:szCs w:val="26"/>
        </w:rPr>
        <w:t>3.</w:t>
      </w:r>
      <w:r w:rsidRPr="00737669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D32EC7">
        <w:rPr>
          <w:rFonts w:ascii="Times New Roman" w:hAnsi="Times New Roman"/>
          <w:b/>
          <w:iCs/>
          <w:sz w:val="26"/>
          <w:szCs w:val="26"/>
        </w:rPr>
        <w:t>Большесырского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34AFE">
        <w:rPr>
          <w:rFonts w:ascii="Times New Roman" w:hAnsi="Times New Roman"/>
          <w:b/>
          <w:iCs/>
          <w:sz w:val="26"/>
          <w:szCs w:val="26"/>
        </w:rPr>
        <w:t>4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/>
          <w:iCs/>
          <w:sz w:val="26"/>
          <w:szCs w:val="26"/>
        </w:rPr>
        <w:t>5</w:t>
      </w:r>
      <w:r w:rsidRPr="00737669">
        <w:rPr>
          <w:rFonts w:ascii="Times New Roman" w:hAnsi="Times New Roman"/>
          <w:b/>
          <w:iCs/>
          <w:sz w:val="26"/>
          <w:szCs w:val="26"/>
        </w:rPr>
        <w:t>-202</w:t>
      </w:r>
      <w:r w:rsidR="00334AFE">
        <w:rPr>
          <w:rFonts w:ascii="Times New Roman" w:hAnsi="Times New Roman"/>
          <w:b/>
          <w:iCs/>
          <w:sz w:val="26"/>
          <w:szCs w:val="26"/>
        </w:rPr>
        <w:t>6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21EBBC20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proofErr w:type="gramStart"/>
      <w:r w:rsidRPr="00A9630E">
        <w:rPr>
          <w:rFonts w:ascii="Times New Roman" w:hAnsi="Times New Roman"/>
          <w:bCs/>
          <w:iCs/>
          <w:sz w:val="26"/>
          <w:szCs w:val="26"/>
        </w:rPr>
        <w:t>сформирован  бездефицитный</w:t>
      </w:r>
      <w:proofErr w:type="gramEnd"/>
      <w:r w:rsidR="00924A60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7EEE81A5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D32EC7">
        <w:rPr>
          <w:rFonts w:ascii="Times New Roman" w:hAnsi="Times New Roman"/>
          <w:bCs/>
          <w:iCs/>
          <w:sz w:val="26"/>
          <w:szCs w:val="26"/>
        </w:rPr>
        <w:t>1</w:t>
      </w:r>
      <w:r w:rsidR="00162048">
        <w:rPr>
          <w:rFonts w:ascii="Times New Roman" w:hAnsi="Times New Roman"/>
          <w:bCs/>
          <w:iCs/>
          <w:sz w:val="26"/>
          <w:szCs w:val="26"/>
        </w:rPr>
        <w:t>3111,2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03686731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D32EC7">
        <w:rPr>
          <w:rFonts w:ascii="Times New Roman" w:hAnsi="Times New Roman"/>
          <w:bCs/>
          <w:iCs/>
          <w:sz w:val="26"/>
          <w:szCs w:val="26"/>
        </w:rPr>
        <w:t>1</w:t>
      </w:r>
      <w:r w:rsidR="00162048">
        <w:rPr>
          <w:rFonts w:ascii="Times New Roman" w:hAnsi="Times New Roman"/>
          <w:bCs/>
          <w:iCs/>
          <w:sz w:val="26"/>
          <w:szCs w:val="26"/>
        </w:rPr>
        <w:t>2692,7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55233196" w14:textId="08EF2B54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D32EC7">
        <w:rPr>
          <w:rFonts w:ascii="Times New Roman" w:hAnsi="Times New Roman"/>
          <w:bCs/>
          <w:iCs/>
          <w:sz w:val="26"/>
          <w:szCs w:val="26"/>
        </w:rPr>
        <w:t>12</w:t>
      </w:r>
      <w:r w:rsidR="00162048">
        <w:rPr>
          <w:rFonts w:ascii="Times New Roman" w:hAnsi="Times New Roman"/>
          <w:bCs/>
          <w:iCs/>
          <w:sz w:val="26"/>
          <w:szCs w:val="26"/>
        </w:rPr>
        <w:t>592,5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4A2A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23659620" w14:textId="0B3D0B7E" w:rsidR="007B25A2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Наименования межбюджетных трансфертов, направляемых 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районному </w:t>
      </w:r>
      <w:r w:rsidRPr="00C127DF">
        <w:rPr>
          <w:rFonts w:ascii="Times New Roman" w:hAnsi="Times New Roman"/>
          <w:bCs/>
          <w:iCs/>
          <w:sz w:val="26"/>
          <w:szCs w:val="26"/>
        </w:rPr>
        <w:t>бюджету из бюджета поселени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я в соответствии с заключёнными </w:t>
      </w:r>
      <w:r w:rsidR="000E545D">
        <w:rPr>
          <w:rFonts w:ascii="Times New Roman" w:hAnsi="Times New Roman"/>
          <w:bCs/>
          <w:iCs/>
          <w:sz w:val="26"/>
          <w:szCs w:val="26"/>
        </w:rPr>
        <w:t>соглашениями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указанных в статье 1</w:t>
      </w:r>
      <w:r w:rsidR="00937960">
        <w:rPr>
          <w:rFonts w:ascii="Times New Roman" w:hAnsi="Times New Roman"/>
          <w:bCs/>
          <w:iCs/>
          <w:sz w:val="26"/>
          <w:szCs w:val="26"/>
        </w:rPr>
        <w:t>0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проекта решения, не соответствуют наименованиям межбюджетных трансфертов ведомственной структуры расходов бюджета, указанных в</w:t>
      </w:r>
      <w:r w:rsidRPr="00C127DF">
        <w:rPr>
          <w:rFonts w:ascii="Times New Roman" w:hAnsi="Times New Roman"/>
          <w:bCs/>
          <w:iCs/>
          <w:sz w:val="26"/>
          <w:szCs w:val="26"/>
        </w:rPr>
        <w:t xml:space="preserve"> приложени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ях </w:t>
      </w:r>
      <w:r w:rsidR="003A3949">
        <w:rPr>
          <w:rFonts w:ascii="Times New Roman" w:hAnsi="Times New Roman"/>
          <w:bCs/>
          <w:iCs/>
          <w:sz w:val="26"/>
          <w:szCs w:val="26"/>
        </w:rPr>
        <w:t>5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и 6</w:t>
      </w:r>
      <w:r w:rsidRPr="00C127DF">
        <w:rPr>
          <w:rFonts w:ascii="Times New Roman" w:hAnsi="Times New Roman"/>
          <w:bCs/>
          <w:iCs/>
          <w:sz w:val="26"/>
          <w:szCs w:val="26"/>
        </w:rPr>
        <w:t>.</w:t>
      </w:r>
    </w:p>
    <w:p w14:paraId="40E40D94" w14:textId="621A2CF3" w:rsidR="00C579B7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340C0B2B" w14:textId="07E9BDD6" w:rsidR="00C579B7" w:rsidRPr="00C127DF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315B78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4CEA23A0" w:rsid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</w:t>
      </w:r>
    </w:p>
    <w:p w14:paraId="42807D70" w14:textId="1E1646C0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E038BE">
        <w:rPr>
          <w:rFonts w:ascii="Times New Roman" w:hAnsi="Times New Roman"/>
          <w:bCs/>
          <w:iCs/>
          <w:sz w:val="26"/>
          <w:szCs w:val="26"/>
        </w:rPr>
        <w:t>1</w:t>
      </w:r>
      <w:r w:rsidR="00F80A45">
        <w:rPr>
          <w:rFonts w:ascii="Times New Roman" w:hAnsi="Times New Roman"/>
          <w:bCs/>
          <w:iCs/>
          <w:sz w:val="26"/>
          <w:szCs w:val="26"/>
        </w:rPr>
        <w:t>3</w:t>
      </w:r>
      <w:r w:rsidR="00162048">
        <w:rPr>
          <w:rFonts w:ascii="Times New Roman" w:hAnsi="Times New Roman"/>
          <w:bCs/>
          <w:iCs/>
          <w:sz w:val="26"/>
          <w:szCs w:val="26"/>
        </w:rPr>
        <w:t>111,2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5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162048">
        <w:rPr>
          <w:rFonts w:ascii="Times New Roman" w:hAnsi="Times New Roman"/>
          <w:bCs/>
          <w:iCs/>
          <w:sz w:val="26"/>
          <w:szCs w:val="26"/>
        </w:rPr>
        <w:t>12692,8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F80A45">
        <w:rPr>
          <w:rFonts w:ascii="Times New Roman" w:hAnsi="Times New Roman"/>
          <w:bCs/>
          <w:iCs/>
          <w:sz w:val="26"/>
          <w:szCs w:val="26"/>
        </w:rPr>
        <w:t>1</w:t>
      </w:r>
      <w:r w:rsidR="00162048">
        <w:rPr>
          <w:rFonts w:ascii="Times New Roman" w:hAnsi="Times New Roman"/>
          <w:bCs/>
          <w:iCs/>
          <w:sz w:val="26"/>
          <w:szCs w:val="26"/>
        </w:rPr>
        <w:t>2592,5</w:t>
      </w:r>
      <w:r w:rsidRPr="00C579B7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5BEF5B2" w14:textId="77777777" w:rsidR="005B32FB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579B7" w:rsidRPr="00C579B7" w14:paraId="0242BAAD" w14:textId="288EA61D" w:rsidTr="00774DE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3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4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5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6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14:paraId="03876E65" w14:textId="411A68CF" w:rsidR="00C579B7" w:rsidRPr="00C579B7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C579B7" w14:paraId="09795402" w14:textId="40B8E695" w:rsidTr="00774DE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C579B7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072CB1B" w14:textId="5C64292D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812B3D" w:rsidRPr="00C579B7" w14:paraId="735C8ED7" w14:textId="34DEE4C6" w:rsidTr="00774DEF">
        <w:trPr>
          <w:gridAfter w:val="1"/>
          <w:wAfter w:w="28" w:type="dxa"/>
          <w:trHeight w:val="588"/>
        </w:trPr>
        <w:tc>
          <w:tcPr>
            <w:tcW w:w="3256" w:type="dxa"/>
          </w:tcPr>
          <w:p w14:paraId="0E9887A7" w14:textId="77777777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5267F591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794498A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2117,5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57A17531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2136,4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6819C4E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2175,1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3FA46FB2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225DD0F7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04264A48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812B3D" w:rsidRPr="00C579B7" w14:paraId="3FAE5EB3" w14:textId="592A245E" w:rsidTr="00774DEF">
        <w:trPr>
          <w:gridAfter w:val="1"/>
          <w:wAfter w:w="28" w:type="dxa"/>
        </w:trPr>
        <w:tc>
          <w:tcPr>
            <w:tcW w:w="3256" w:type="dxa"/>
          </w:tcPr>
          <w:p w14:paraId="40E0B86E" w14:textId="1CABFB67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доходы физических лиц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2436" w14:textId="4BFC689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F3B2" w14:textId="2D468C01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E9D4" w14:textId="0675DFF4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EB9" w14:textId="731D4218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1603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CC0" w14:textId="447D843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F75" w14:textId="1E46D2D5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0EB4" w14:textId="1E12F17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812B3D" w:rsidRPr="00C579B7" w14:paraId="74DAD70E" w14:textId="2FFFB1B8" w:rsidTr="00774DEF">
        <w:trPr>
          <w:gridAfter w:val="1"/>
          <w:wAfter w:w="28" w:type="dxa"/>
        </w:trPr>
        <w:tc>
          <w:tcPr>
            <w:tcW w:w="3256" w:type="dxa"/>
          </w:tcPr>
          <w:p w14:paraId="1F73DDA9" w14:textId="6E166318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4DB3" w14:textId="57C67C5B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936F" w14:textId="749DA13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E723" w14:textId="5E3FE732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ED13" w14:textId="54954600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268,1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544E" w14:textId="7DAB49D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A31C" w14:textId="2F3D714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BC14" w14:textId="632FDACE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12B3D" w:rsidRPr="00C579B7" w14:paraId="35030D77" w14:textId="65FAC751" w:rsidTr="00774DEF">
        <w:trPr>
          <w:gridAfter w:val="1"/>
          <w:wAfter w:w="28" w:type="dxa"/>
        </w:trPr>
        <w:tc>
          <w:tcPr>
            <w:tcW w:w="3256" w:type="dxa"/>
          </w:tcPr>
          <w:p w14:paraId="0A7923CF" w14:textId="77777777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914" w14:textId="3DE9F025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1CE7" w14:textId="52AE9714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8E53" w14:textId="0EE6B9BA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0022" w14:textId="446FD7C8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B78D" w14:textId="11B5EAE0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E466" w14:textId="0B005757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5E38" w14:textId="27234E6B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12B3D" w:rsidRPr="00C579B7" w14:paraId="1EDAB768" w14:textId="2CEF3F6B" w:rsidTr="00774DEF">
        <w:trPr>
          <w:gridAfter w:val="1"/>
          <w:wAfter w:w="28" w:type="dxa"/>
        </w:trPr>
        <w:tc>
          <w:tcPr>
            <w:tcW w:w="3256" w:type="dxa"/>
          </w:tcPr>
          <w:p w14:paraId="51286466" w14:textId="7441FA78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имущество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физ.лиц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728D" w14:textId="10841FFD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85D" w14:textId="37CBDA78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FA03" w14:textId="2288F1DB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4A51" w14:textId="7AB3243D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ACD2" w14:textId="45823584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3581" w14:textId="2F4BDE73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AE08" w14:textId="0CA19EE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12B3D" w:rsidRPr="00C579B7" w14:paraId="6BCEC3B6" w14:textId="2536B078" w:rsidTr="00774DEF">
        <w:trPr>
          <w:gridAfter w:val="1"/>
          <w:wAfter w:w="28" w:type="dxa"/>
        </w:trPr>
        <w:tc>
          <w:tcPr>
            <w:tcW w:w="3256" w:type="dxa"/>
          </w:tcPr>
          <w:p w14:paraId="47BACA2D" w14:textId="77777777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FF6E" w14:textId="2F5A7F9A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0C0E" w14:textId="3DDE15CE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60E9" w14:textId="0BF75808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8CBB" w14:textId="2AF8D65E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077F" w14:textId="2744951D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2DA0" w14:textId="0D193F86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B4F3" w14:textId="1CA69DD2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812B3D" w:rsidRPr="00C579B7" w14:paraId="7B561F3A" w14:textId="15D32B3E" w:rsidTr="00774DEF">
        <w:trPr>
          <w:gridAfter w:val="1"/>
          <w:wAfter w:w="28" w:type="dxa"/>
        </w:trPr>
        <w:tc>
          <w:tcPr>
            <w:tcW w:w="3256" w:type="dxa"/>
          </w:tcPr>
          <w:p w14:paraId="76371EE4" w14:textId="341E0DEA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901BF" w14:textId="3F01463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CC09" w14:textId="2EEFD6BE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5254" w14:textId="420E0F4A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75148" w14:textId="306D62AD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30,5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D647F" w14:textId="6F6F43B0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9F84" w14:textId="1A84A3A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EAE4E" w14:textId="6D875372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812B3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812B3D" w:rsidRPr="00C579B7" w14:paraId="06EB7E80" w14:textId="1B15AD65" w:rsidTr="00774DEF">
        <w:trPr>
          <w:gridAfter w:val="1"/>
          <w:wAfter w:w="28" w:type="dxa"/>
        </w:trPr>
        <w:tc>
          <w:tcPr>
            <w:tcW w:w="3256" w:type="dxa"/>
          </w:tcPr>
          <w:p w14:paraId="31F8FFBD" w14:textId="77777777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BF51" w14:textId="7B99406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841,8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4F1B" w14:textId="4149E4A0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9FFD" w14:textId="4AD4A32B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9D4D" w14:textId="5A8488AE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888" w14:textId="297C4FC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FC10" w14:textId="210E6E73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C0ED" w14:textId="41AFF8B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812B3D" w:rsidRPr="00C579B7" w14:paraId="606ACD02" w14:textId="698C584A" w:rsidTr="00774DEF">
        <w:trPr>
          <w:gridAfter w:val="1"/>
          <w:wAfter w:w="28" w:type="dxa"/>
        </w:trPr>
        <w:tc>
          <w:tcPr>
            <w:tcW w:w="3256" w:type="dxa"/>
          </w:tcPr>
          <w:p w14:paraId="13609AB7" w14:textId="0E607DC0" w:rsidR="00812B3D" w:rsidRPr="00C579B7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Прочие </w:t>
            </w:r>
            <w:r>
              <w:rPr>
                <w:rFonts w:ascii="Times New Roman" w:eastAsiaTheme="minorHAnsi" w:hAnsi="Times New Roman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2A61" w14:textId="16E61EAA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CB84" w14:textId="1533157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5F99" w14:textId="63CBF296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E1F7D" w14:textId="22265BB5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68D2" w14:textId="3498E1DB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ED6C" w14:textId="681D63C0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0259" w14:textId="4A88AAB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12B3D" w:rsidRPr="00C579B7" w14:paraId="19EA7202" w14:textId="77777777" w:rsidTr="00C40B58">
        <w:trPr>
          <w:gridAfter w:val="1"/>
          <w:wAfter w:w="28" w:type="dxa"/>
        </w:trPr>
        <w:tc>
          <w:tcPr>
            <w:tcW w:w="3256" w:type="dxa"/>
          </w:tcPr>
          <w:p w14:paraId="5375274D" w14:textId="3548ACD8" w:rsidR="00812B3D" w:rsidRPr="00E71E7B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 xml:space="preserve">Инициативные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896B" w14:textId="780B2DBC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9C8C" w14:textId="5FE68905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60E" w14:textId="2A236B3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F711" w14:textId="2BD60EFA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03F1" w14:textId="4E09646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1A4E" w14:textId="595DF6F2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F71" w14:textId="04D783D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12B3D" w:rsidRPr="00C579B7" w14:paraId="245F9F46" w14:textId="64DDA646" w:rsidTr="00C40B58">
        <w:trPr>
          <w:gridAfter w:val="1"/>
          <w:wAfter w:w="28" w:type="dxa"/>
        </w:trPr>
        <w:tc>
          <w:tcPr>
            <w:tcW w:w="3256" w:type="dxa"/>
          </w:tcPr>
          <w:p w14:paraId="7C47B451" w14:textId="77777777" w:rsidR="00812B3D" w:rsidRPr="00E71E7B" w:rsidRDefault="00812B3D" w:rsidP="00812B3D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8B86" w14:textId="5AE9DED1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7682" w14:textId="5915E099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4979" w14:textId="37564445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5E54" w14:textId="0385DA1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FCBE7" w14:textId="410D7C94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817B" w14:textId="3D70FEC6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C723" w14:textId="32EAD6EF" w:rsidR="00812B3D" w:rsidRPr="00812B3D" w:rsidRDefault="00812B3D" w:rsidP="00812B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2B3D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4E0A0D" w:rsidRPr="00C579B7" w14:paraId="3B44B941" w14:textId="6F07C398" w:rsidTr="000C15F7">
        <w:trPr>
          <w:gridAfter w:val="1"/>
          <w:wAfter w:w="28" w:type="dxa"/>
        </w:trPr>
        <w:tc>
          <w:tcPr>
            <w:tcW w:w="3256" w:type="dxa"/>
          </w:tcPr>
          <w:p w14:paraId="036E0358" w14:textId="77777777" w:rsidR="004E0A0D" w:rsidRPr="00C579B7" w:rsidRDefault="004E0A0D" w:rsidP="004E0A0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830250" w14:textId="3C60B54C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C8B81" w14:textId="616D1745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10963,25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80C8E6" w14:textId="19A543AF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A81545" w14:textId="61F29462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10386,9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93A35E" w14:textId="78FA4E02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AB4E3" w14:textId="6092EB6A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781CD" w14:textId="5CD262E2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4E0A0D" w:rsidRPr="00C579B7" w14:paraId="1FF51516" w14:textId="2E91F019" w:rsidTr="000C15F7">
        <w:trPr>
          <w:gridAfter w:val="1"/>
          <w:wAfter w:w="28" w:type="dxa"/>
        </w:trPr>
        <w:tc>
          <w:tcPr>
            <w:tcW w:w="3256" w:type="dxa"/>
          </w:tcPr>
          <w:p w14:paraId="5683CD80" w14:textId="77777777" w:rsidR="004E0A0D" w:rsidRPr="00C579B7" w:rsidRDefault="004E0A0D" w:rsidP="004E0A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lastRenderedPageBreak/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8E01" w14:textId="3FE16DED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3915,3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826B" w14:textId="0F5645E7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3CB5" w14:textId="36AC5DA0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AC91" w14:textId="7DF417A5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6DA7" w14:textId="50F0619F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B7CD" w14:textId="4FF61FA8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8B3" w14:textId="39D5EF43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E0A0D" w:rsidRPr="00C579B7" w14:paraId="00B2BA10" w14:textId="6E7F5EA3" w:rsidTr="000C15F7">
        <w:trPr>
          <w:gridAfter w:val="1"/>
          <w:wAfter w:w="28" w:type="dxa"/>
        </w:trPr>
        <w:tc>
          <w:tcPr>
            <w:tcW w:w="3256" w:type="dxa"/>
          </w:tcPr>
          <w:p w14:paraId="1836C1BD" w14:textId="77777777" w:rsidR="004E0A0D" w:rsidRPr="00C579B7" w:rsidRDefault="004E0A0D" w:rsidP="004E0A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0531FFAB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140,7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6875AB47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137,65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683120C5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3BD1F0A5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1215" w14:textId="117D8345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2DCB" w14:textId="03B1A920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90B9" w14:textId="2FC00C24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E0A0D" w:rsidRPr="00C579B7" w14:paraId="2699E4BC" w14:textId="56B345BB" w:rsidTr="00774DEF">
        <w:trPr>
          <w:gridAfter w:val="1"/>
          <w:wAfter w:w="28" w:type="dxa"/>
        </w:trPr>
        <w:tc>
          <w:tcPr>
            <w:tcW w:w="3256" w:type="dxa"/>
          </w:tcPr>
          <w:p w14:paraId="6398B4A7" w14:textId="77777777" w:rsidR="004E0A0D" w:rsidRPr="00C579B7" w:rsidRDefault="004E0A0D" w:rsidP="004E0A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5763" w14:textId="5C3D6DFF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6BC5" w14:textId="2B8B6A4D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59AE" w14:textId="444CFB6D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E60" w14:textId="042143FC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ED6D" w14:textId="439BCE1C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41AC" w14:textId="479C5150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FB30" w14:textId="327392BF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E0A0D" w:rsidRPr="00C579B7" w14:paraId="6B51C525" w14:textId="2D34984E" w:rsidTr="00774DEF">
        <w:trPr>
          <w:gridAfter w:val="1"/>
          <w:wAfter w:w="28" w:type="dxa"/>
        </w:trPr>
        <w:tc>
          <w:tcPr>
            <w:tcW w:w="3256" w:type="dxa"/>
          </w:tcPr>
          <w:p w14:paraId="78E8BD83" w14:textId="56E3772D" w:rsidR="004E0A0D" w:rsidRPr="00C579B7" w:rsidRDefault="004E0A0D" w:rsidP="004E0A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1" w:name="_Hlk119588976"/>
            <w:r w:rsidRPr="00C579B7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7F22940C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6009,4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68B5E4BA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7282,9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24F9D359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6915,9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383DB75A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6915,9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E05E" w14:textId="1E95FFFA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46EA" w14:textId="74220569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C10D" w14:textId="401E5DFA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0A0D"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4E0A0D" w:rsidRPr="00C579B7" w14:paraId="56C30335" w14:textId="7B6A9417" w:rsidTr="00774DEF">
        <w:trPr>
          <w:gridAfter w:val="1"/>
          <w:wAfter w:w="28" w:type="dxa"/>
        </w:trPr>
        <w:tc>
          <w:tcPr>
            <w:tcW w:w="3256" w:type="dxa"/>
          </w:tcPr>
          <w:p w14:paraId="59440232" w14:textId="77777777" w:rsidR="004E0A0D" w:rsidRPr="00C579B7" w:rsidRDefault="004E0A0D" w:rsidP="004E0A0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48E" w14:textId="17747519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13825,7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3DA3" w14:textId="135F4987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13111,25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7CF0" w14:textId="5E153304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12692,8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0484" w14:textId="00394258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12592,5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42E1" w14:textId="7CE324B4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5C5D0" w14:textId="030617EB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34FC" w14:textId="20B84023" w:rsidR="004E0A0D" w:rsidRPr="004E0A0D" w:rsidRDefault="004E0A0D" w:rsidP="004E0A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4E0A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94543DB" w14:textId="176CEBD1" w:rsidR="005950A7" w:rsidRP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буд</w:t>
      </w:r>
      <w:r w:rsidR="00812B3D">
        <w:rPr>
          <w:rFonts w:ascii="Times New Roman" w:hAnsi="Times New Roman"/>
          <w:bCs/>
          <w:iCs/>
          <w:sz w:val="26"/>
          <w:szCs w:val="26"/>
        </w:rPr>
        <w:t>е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 составлять </w:t>
      </w:r>
      <w:r w:rsidR="00812B3D">
        <w:rPr>
          <w:rFonts w:ascii="Times New Roman" w:hAnsi="Times New Roman"/>
          <w:bCs/>
          <w:iCs/>
          <w:sz w:val="26"/>
          <w:szCs w:val="26"/>
        </w:rPr>
        <w:t>налог на доходы физических лиц</w:t>
      </w:r>
      <w:r w:rsidRPr="005950A7">
        <w:rPr>
          <w:rFonts w:ascii="Times New Roman" w:hAnsi="Times New Roman"/>
          <w:bCs/>
          <w:iCs/>
          <w:sz w:val="26"/>
          <w:szCs w:val="26"/>
        </w:rPr>
        <w:t>-</w:t>
      </w:r>
      <w:r w:rsidR="00812B3D">
        <w:rPr>
          <w:rFonts w:ascii="Times New Roman" w:hAnsi="Times New Roman"/>
          <w:bCs/>
          <w:iCs/>
          <w:sz w:val="26"/>
          <w:szCs w:val="26"/>
        </w:rPr>
        <w:t>1549,0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812B3D">
        <w:rPr>
          <w:rFonts w:ascii="Times New Roman" w:hAnsi="Times New Roman"/>
          <w:bCs/>
          <w:iCs/>
          <w:sz w:val="26"/>
          <w:szCs w:val="26"/>
        </w:rPr>
        <w:t>73</w:t>
      </w:r>
      <w:r w:rsidRPr="005950A7">
        <w:rPr>
          <w:rFonts w:ascii="Times New Roman" w:hAnsi="Times New Roman"/>
          <w:bCs/>
          <w:iCs/>
          <w:sz w:val="26"/>
          <w:szCs w:val="26"/>
        </w:rPr>
        <w:t>% в сумме налоговых доходов, с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B16AC">
        <w:rPr>
          <w:rFonts w:ascii="Times New Roman" w:hAnsi="Times New Roman"/>
          <w:bCs/>
          <w:iCs/>
          <w:sz w:val="26"/>
          <w:szCs w:val="26"/>
        </w:rPr>
        <w:t>по</w:t>
      </w:r>
      <w:r w:rsidR="00774DEF">
        <w:rPr>
          <w:rFonts w:ascii="Times New Roman" w:hAnsi="Times New Roman"/>
          <w:bCs/>
          <w:iCs/>
          <w:sz w:val="26"/>
          <w:szCs w:val="26"/>
        </w:rPr>
        <w:t>вышением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="003E23D0">
        <w:rPr>
          <w:rFonts w:ascii="Times New Roman" w:hAnsi="Times New Roman"/>
          <w:bCs/>
          <w:iCs/>
          <w:sz w:val="26"/>
          <w:szCs w:val="26"/>
        </w:rPr>
        <w:t>по отношению к уровню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 на 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812B3D">
        <w:rPr>
          <w:rFonts w:ascii="Times New Roman" w:hAnsi="Times New Roman"/>
          <w:bCs/>
          <w:iCs/>
          <w:sz w:val="26"/>
          <w:szCs w:val="26"/>
        </w:rPr>
        <w:t>5,1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812B3D">
        <w:rPr>
          <w:rFonts w:ascii="Times New Roman" w:hAnsi="Times New Roman"/>
          <w:bCs/>
          <w:iCs/>
          <w:sz w:val="26"/>
          <w:szCs w:val="26"/>
        </w:rPr>
        <w:t xml:space="preserve">незначительной 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5950A7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4148D032" w14:textId="23920400" w:rsidR="005950A7" w:rsidRPr="005950A7" w:rsidRDefault="00812B3D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Налог на а</w:t>
      </w:r>
      <w:r w:rsidRPr="00812B3D">
        <w:rPr>
          <w:rFonts w:ascii="Times New Roman" w:hAnsi="Times New Roman"/>
          <w:bCs/>
          <w:iCs/>
          <w:sz w:val="26"/>
          <w:szCs w:val="26"/>
        </w:rPr>
        <w:t xml:space="preserve">кцизы по подакцизным товарам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в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г. состав</w:t>
      </w:r>
      <w:r w:rsidR="00774DEF">
        <w:rPr>
          <w:rFonts w:ascii="Times New Roman" w:hAnsi="Times New Roman"/>
          <w:bCs/>
          <w:iCs/>
          <w:sz w:val="26"/>
          <w:szCs w:val="26"/>
        </w:rPr>
        <w:t>и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 </w:t>
      </w:r>
      <w:r>
        <w:rPr>
          <w:rFonts w:ascii="Times New Roman" w:hAnsi="Times New Roman"/>
          <w:bCs/>
          <w:iCs/>
          <w:sz w:val="26"/>
          <w:szCs w:val="26"/>
        </w:rPr>
        <w:t>276,5</w:t>
      </w:r>
      <w:r w:rsidR="00774DEF">
        <w:rPr>
          <w:rFonts w:ascii="Times New Roman" w:hAnsi="Times New Roman"/>
          <w:bCs/>
          <w:iCs/>
          <w:sz w:val="26"/>
          <w:szCs w:val="26"/>
        </w:rPr>
        <w:t>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>
        <w:rPr>
          <w:rFonts w:ascii="Times New Roman" w:hAnsi="Times New Roman"/>
          <w:bCs/>
          <w:iCs/>
          <w:sz w:val="26"/>
          <w:szCs w:val="26"/>
        </w:rPr>
        <w:t>13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 с незначительным </w:t>
      </w:r>
      <w:r w:rsidR="00774DEF">
        <w:rPr>
          <w:rFonts w:ascii="Times New Roman" w:hAnsi="Times New Roman"/>
          <w:bCs/>
          <w:iCs/>
          <w:sz w:val="26"/>
          <w:szCs w:val="26"/>
        </w:rPr>
        <w:t>по</w:t>
      </w:r>
      <w:r>
        <w:rPr>
          <w:rFonts w:ascii="Times New Roman" w:hAnsi="Times New Roman"/>
          <w:bCs/>
          <w:iCs/>
          <w:sz w:val="26"/>
          <w:szCs w:val="26"/>
        </w:rPr>
        <w:t>нижением</w:t>
      </w:r>
      <w:r w:rsidR="00774DE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3E23D0">
        <w:rPr>
          <w:rFonts w:ascii="Times New Roman" w:hAnsi="Times New Roman"/>
          <w:bCs/>
          <w:iCs/>
          <w:sz w:val="26"/>
          <w:szCs w:val="26"/>
        </w:rPr>
        <w:t>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году и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плановом периоде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="003C5A98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="003C5A98">
        <w:rPr>
          <w:rFonts w:ascii="Times New Roman" w:hAnsi="Times New Roman"/>
          <w:bCs/>
          <w:iCs/>
          <w:sz w:val="26"/>
          <w:szCs w:val="26"/>
        </w:rPr>
        <w:t>гг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/>
          <w:bCs/>
          <w:iCs/>
          <w:sz w:val="26"/>
          <w:szCs w:val="26"/>
        </w:rPr>
        <w:t>32,3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до </w:t>
      </w:r>
      <w:r>
        <w:rPr>
          <w:rFonts w:ascii="Times New Roman" w:hAnsi="Times New Roman"/>
          <w:bCs/>
          <w:iCs/>
          <w:sz w:val="26"/>
          <w:szCs w:val="26"/>
        </w:rPr>
        <w:t>35,0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к ожидаемому исполнению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</w:p>
    <w:p w14:paraId="2167EB61" w14:textId="1D9D3CBA" w:rsidR="005950A7" w:rsidRPr="005950A7" w:rsidRDefault="00812B3D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Земельный налог</w:t>
      </w:r>
      <w:r w:rsidR="00B33B14" w:rsidRPr="00B33B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прогнозиру</w:t>
      </w:r>
      <w:r w:rsidR="00955F62">
        <w:rPr>
          <w:rFonts w:ascii="Times New Roman" w:hAnsi="Times New Roman"/>
          <w:bCs/>
          <w:iCs/>
          <w:sz w:val="26"/>
          <w:szCs w:val="26"/>
        </w:rPr>
        <w:t>е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тся 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на 2024г.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в сумме </w:t>
      </w:r>
      <w:r>
        <w:rPr>
          <w:rFonts w:ascii="Times New Roman" w:hAnsi="Times New Roman"/>
          <w:bCs/>
          <w:iCs/>
          <w:sz w:val="26"/>
          <w:szCs w:val="26"/>
        </w:rPr>
        <w:t>240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с</w:t>
      </w:r>
      <w:r>
        <w:rPr>
          <w:rFonts w:ascii="Times New Roman" w:hAnsi="Times New Roman"/>
          <w:bCs/>
          <w:iCs/>
          <w:sz w:val="26"/>
          <w:szCs w:val="26"/>
        </w:rPr>
        <w:t xml:space="preserve"> незначительной</w:t>
      </w:r>
      <w:r w:rsidR="00B33B14">
        <w:rPr>
          <w:rFonts w:ascii="Times New Roman" w:hAnsi="Times New Roman"/>
          <w:bCs/>
          <w:iCs/>
          <w:sz w:val="26"/>
          <w:szCs w:val="26"/>
        </w:rPr>
        <w:t xml:space="preserve"> динамикой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к ожидаемому поступлению 202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ABD9A38" w14:textId="1680165A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B33B14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 </w:t>
      </w:r>
      <w:r w:rsidR="00812B3D">
        <w:rPr>
          <w:rFonts w:ascii="Times New Roman" w:hAnsi="Times New Roman"/>
          <w:bCs/>
          <w:iCs/>
          <w:sz w:val="26"/>
          <w:szCs w:val="26"/>
        </w:rPr>
        <w:t>52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>
        <w:rPr>
          <w:rFonts w:ascii="Times New Roman" w:hAnsi="Times New Roman"/>
          <w:bCs/>
          <w:iCs/>
          <w:sz w:val="26"/>
          <w:szCs w:val="26"/>
        </w:rPr>
        <w:t>динамика собираемости налога к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уровню 2</w:t>
      </w:r>
      <w:r w:rsidR="00812B3D">
        <w:rPr>
          <w:rFonts w:ascii="Times New Roman" w:hAnsi="Times New Roman"/>
          <w:bCs/>
          <w:iCs/>
          <w:sz w:val="26"/>
          <w:szCs w:val="26"/>
        </w:rPr>
        <w:t>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812B3D">
        <w:rPr>
          <w:rFonts w:ascii="Times New Roman" w:hAnsi="Times New Roman"/>
          <w:bCs/>
          <w:iCs/>
          <w:sz w:val="26"/>
          <w:szCs w:val="26"/>
        </w:rPr>
        <w:t>увеличится на 10тыс.рублей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46D20FBD" w14:textId="6C4CBCEA" w:rsidR="005950A7" w:rsidRPr="005950A7" w:rsidRDefault="00A27ADF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Доля н</w:t>
      </w:r>
      <w:r w:rsidR="005950A7" w:rsidRPr="00C666D9">
        <w:rPr>
          <w:rFonts w:ascii="Times New Roman" w:hAnsi="Times New Roman"/>
          <w:bCs/>
          <w:iCs/>
          <w:sz w:val="26"/>
          <w:szCs w:val="26"/>
        </w:rPr>
        <w:t>еналоговы</w:t>
      </w:r>
      <w:r>
        <w:rPr>
          <w:rFonts w:ascii="Times New Roman" w:hAnsi="Times New Roman"/>
          <w:bCs/>
          <w:iCs/>
          <w:sz w:val="26"/>
          <w:szCs w:val="26"/>
        </w:rPr>
        <w:t>х</w:t>
      </w:r>
      <w:r w:rsidR="005950A7" w:rsidRPr="00C666D9">
        <w:rPr>
          <w:rFonts w:ascii="Times New Roman" w:hAnsi="Times New Roman"/>
          <w:bCs/>
          <w:iCs/>
          <w:sz w:val="26"/>
          <w:szCs w:val="26"/>
        </w:rPr>
        <w:t xml:space="preserve"> доход</w:t>
      </w:r>
      <w:r>
        <w:rPr>
          <w:rFonts w:ascii="Times New Roman" w:hAnsi="Times New Roman"/>
          <w:bCs/>
          <w:iCs/>
          <w:sz w:val="26"/>
          <w:szCs w:val="26"/>
        </w:rPr>
        <w:t>ов в общем объёме расходов в</w:t>
      </w:r>
      <w:r w:rsidR="005950A7" w:rsidRPr="00C666D9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C666D9">
        <w:rPr>
          <w:rFonts w:ascii="Times New Roman" w:hAnsi="Times New Roman"/>
          <w:bCs/>
          <w:iCs/>
          <w:sz w:val="26"/>
          <w:szCs w:val="26"/>
        </w:rPr>
        <w:t xml:space="preserve"> год</w:t>
      </w:r>
      <w:r>
        <w:rPr>
          <w:rFonts w:ascii="Times New Roman" w:hAnsi="Times New Roman"/>
          <w:bCs/>
          <w:iCs/>
          <w:sz w:val="26"/>
          <w:szCs w:val="26"/>
        </w:rPr>
        <w:t>у</w:t>
      </w:r>
      <w:r w:rsidR="005950A7" w:rsidRPr="00C666D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3B14">
        <w:rPr>
          <w:rFonts w:ascii="Times New Roman" w:hAnsi="Times New Roman"/>
          <w:bCs/>
          <w:iCs/>
          <w:sz w:val="26"/>
          <w:szCs w:val="26"/>
        </w:rPr>
        <w:t xml:space="preserve">и </w:t>
      </w:r>
      <w:r>
        <w:rPr>
          <w:rFonts w:ascii="Times New Roman" w:hAnsi="Times New Roman"/>
          <w:bCs/>
          <w:iCs/>
          <w:sz w:val="26"/>
          <w:szCs w:val="26"/>
        </w:rPr>
        <w:t>составит менее 1 %</w:t>
      </w:r>
      <w:r w:rsidR="00B33B14">
        <w:rPr>
          <w:rFonts w:ascii="Times New Roman" w:hAnsi="Times New Roman"/>
          <w:bCs/>
          <w:iCs/>
          <w:sz w:val="26"/>
          <w:szCs w:val="26"/>
        </w:rPr>
        <w:t>.</w:t>
      </w:r>
      <w:r>
        <w:rPr>
          <w:rFonts w:ascii="Times New Roman" w:hAnsi="Times New Roman"/>
          <w:bCs/>
          <w:iCs/>
          <w:sz w:val="26"/>
          <w:szCs w:val="26"/>
        </w:rPr>
        <w:t xml:space="preserve"> Понижение собираемости налога к уровню 2023г. составит 96,7%. Причины понижения налога в пояснительной записке к бюджету не отражены.</w:t>
      </w:r>
    </w:p>
    <w:p w14:paraId="03B2A4C0" w14:textId="01A29A1B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E0A0D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 w:rsidRPr="004E0A0D">
        <w:rPr>
          <w:rFonts w:ascii="Times New Roman" w:hAnsi="Times New Roman"/>
          <w:bCs/>
          <w:iCs/>
          <w:sz w:val="26"/>
          <w:szCs w:val="26"/>
        </w:rPr>
        <w:t>4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A27ADF" w:rsidRPr="004E0A0D">
        <w:rPr>
          <w:rFonts w:ascii="Times New Roman" w:hAnsi="Times New Roman"/>
          <w:bCs/>
          <w:iCs/>
          <w:sz w:val="26"/>
          <w:szCs w:val="26"/>
        </w:rPr>
        <w:t>1</w:t>
      </w:r>
      <w:r w:rsidR="004E0A0D" w:rsidRPr="004E0A0D">
        <w:rPr>
          <w:rFonts w:ascii="Times New Roman" w:hAnsi="Times New Roman"/>
          <w:bCs/>
          <w:iCs/>
          <w:sz w:val="26"/>
          <w:szCs w:val="26"/>
        </w:rPr>
        <w:t>0963,25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тыс. рублей, что </w:t>
      </w:r>
      <w:r w:rsidR="00A27ADF" w:rsidRPr="004E0A0D">
        <w:rPr>
          <w:rFonts w:ascii="Times New Roman" w:hAnsi="Times New Roman"/>
          <w:bCs/>
          <w:iCs/>
          <w:sz w:val="26"/>
          <w:szCs w:val="26"/>
        </w:rPr>
        <w:t>выше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ожидаемого исполнения 202</w:t>
      </w:r>
      <w:r w:rsidR="00955F62" w:rsidRPr="004E0A0D">
        <w:rPr>
          <w:rFonts w:ascii="Times New Roman" w:hAnsi="Times New Roman"/>
          <w:bCs/>
          <w:iCs/>
          <w:sz w:val="26"/>
          <w:szCs w:val="26"/>
        </w:rPr>
        <w:t>3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4E0A0D" w:rsidRPr="004E0A0D">
        <w:rPr>
          <w:rFonts w:ascii="Times New Roman" w:hAnsi="Times New Roman"/>
          <w:bCs/>
          <w:iCs/>
          <w:sz w:val="26"/>
          <w:szCs w:val="26"/>
        </w:rPr>
        <w:t>70,85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A27ADF" w:rsidRPr="004E0A0D">
        <w:rPr>
          <w:rFonts w:ascii="Times New Roman" w:hAnsi="Times New Roman"/>
          <w:bCs/>
          <w:iCs/>
          <w:sz w:val="26"/>
          <w:szCs w:val="26"/>
        </w:rPr>
        <w:t>иные межбюджетные трансферты</w:t>
      </w:r>
      <w:r w:rsidR="00656FAF" w:rsidRPr="004E0A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E0A0D">
        <w:rPr>
          <w:rFonts w:ascii="Times New Roman" w:hAnsi="Times New Roman"/>
          <w:bCs/>
          <w:iCs/>
          <w:sz w:val="26"/>
          <w:szCs w:val="26"/>
        </w:rPr>
        <w:t>(</w:t>
      </w:r>
      <w:r w:rsidR="00A27ADF" w:rsidRPr="004E0A0D">
        <w:rPr>
          <w:rFonts w:ascii="Times New Roman" w:hAnsi="Times New Roman"/>
          <w:bCs/>
          <w:iCs/>
          <w:sz w:val="26"/>
          <w:szCs w:val="26"/>
        </w:rPr>
        <w:t>65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A27ADF" w:rsidRPr="004E0A0D">
        <w:rPr>
          <w:rFonts w:ascii="Times New Roman" w:hAnsi="Times New Roman"/>
          <w:bCs/>
          <w:iCs/>
          <w:sz w:val="26"/>
          <w:szCs w:val="26"/>
        </w:rPr>
        <w:t>7282,9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 w:rsidRPr="004E0A0D">
        <w:rPr>
          <w:rFonts w:ascii="Times New Roman" w:hAnsi="Times New Roman"/>
          <w:bCs/>
          <w:iCs/>
          <w:sz w:val="26"/>
          <w:szCs w:val="26"/>
        </w:rPr>
        <w:t>4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 w:rsidRPr="004E0A0D">
        <w:rPr>
          <w:rFonts w:ascii="Times New Roman" w:hAnsi="Times New Roman"/>
          <w:bCs/>
          <w:iCs/>
          <w:sz w:val="26"/>
          <w:szCs w:val="26"/>
        </w:rPr>
        <w:t>6</w:t>
      </w:r>
      <w:r w:rsidR="004E0A0D" w:rsidRPr="004E0A0D">
        <w:rPr>
          <w:rFonts w:ascii="Times New Roman" w:hAnsi="Times New Roman"/>
          <w:bCs/>
          <w:iCs/>
          <w:sz w:val="26"/>
          <w:szCs w:val="26"/>
        </w:rPr>
        <w:t>6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C15F7" w:rsidRPr="004E0A0D">
        <w:rPr>
          <w:rFonts w:ascii="Times New Roman" w:hAnsi="Times New Roman"/>
          <w:bCs/>
          <w:iCs/>
          <w:sz w:val="26"/>
          <w:szCs w:val="26"/>
        </w:rPr>
        <w:t>тыс. рублей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 w:rsidRPr="004E0A0D">
        <w:rPr>
          <w:rFonts w:ascii="Times New Roman" w:hAnsi="Times New Roman"/>
          <w:bCs/>
          <w:iCs/>
          <w:sz w:val="26"/>
          <w:szCs w:val="26"/>
        </w:rPr>
        <w:t>5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0F4235" w:rsidRPr="004E0A0D">
        <w:rPr>
          <w:rFonts w:ascii="Times New Roman" w:hAnsi="Times New Roman"/>
          <w:bCs/>
          <w:iCs/>
          <w:sz w:val="26"/>
          <w:szCs w:val="26"/>
        </w:rPr>
        <w:t>6</w:t>
      </w:r>
      <w:r w:rsidR="004E0A0D" w:rsidRPr="004E0A0D">
        <w:rPr>
          <w:rFonts w:ascii="Times New Roman" w:hAnsi="Times New Roman"/>
          <w:bCs/>
          <w:iCs/>
          <w:sz w:val="26"/>
          <w:szCs w:val="26"/>
        </w:rPr>
        <w:t>7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4E0A0D" w:rsidRPr="004E0A0D">
        <w:rPr>
          <w:rFonts w:ascii="Times New Roman" w:hAnsi="Times New Roman"/>
          <w:bCs/>
          <w:iCs/>
          <w:sz w:val="26"/>
          <w:szCs w:val="26"/>
        </w:rPr>
        <w:t>6915,9</w:t>
      </w:r>
      <w:r w:rsidRPr="004E0A0D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4E0A0D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 w:rsidRPr="004E0A0D">
        <w:rPr>
          <w:rFonts w:ascii="Times New Roman" w:hAnsi="Times New Roman"/>
          <w:bCs/>
          <w:iCs/>
          <w:sz w:val="26"/>
          <w:szCs w:val="26"/>
        </w:rPr>
        <w:t>6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г.)  и </w:t>
      </w:r>
      <w:r w:rsidR="004E0A0D" w:rsidRPr="004E0A0D">
        <w:rPr>
          <w:rFonts w:ascii="Times New Roman" w:hAnsi="Times New Roman"/>
          <w:bCs/>
          <w:iCs/>
          <w:sz w:val="26"/>
          <w:szCs w:val="26"/>
        </w:rPr>
        <w:t xml:space="preserve">дотации </w:t>
      </w:r>
      <w:r w:rsidRPr="004E0A0D">
        <w:rPr>
          <w:rFonts w:ascii="Times New Roman" w:hAnsi="Times New Roman"/>
          <w:bCs/>
          <w:iCs/>
          <w:sz w:val="26"/>
          <w:szCs w:val="26"/>
        </w:rPr>
        <w:t>(</w:t>
      </w:r>
      <w:r w:rsidR="004E0A0D" w:rsidRPr="004E0A0D">
        <w:rPr>
          <w:rFonts w:ascii="Times New Roman" w:hAnsi="Times New Roman"/>
          <w:bCs/>
          <w:iCs/>
          <w:sz w:val="26"/>
          <w:szCs w:val="26"/>
        </w:rPr>
        <w:t>32</w:t>
      </w:r>
      <w:r w:rsidRPr="004E0A0D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0F4235" w:rsidRPr="004E0A0D">
        <w:rPr>
          <w:rFonts w:ascii="Times New Roman" w:hAnsi="Times New Roman"/>
          <w:bCs/>
          <w:iCs/>
          <w:sz w:val="26"/>
          <w:szCs w:val="26"/>
        </w:rPr>
        <w:t>3</w:t>
      </w:r>
      <w:r w:rsidR="004E0A0D">
        <w:rPr>
          <w:rFonts w:ascii="Times New Roman" w:hAnsi="Times New Roman"/>
          <w:bCs/>
          <w:iCs/>
          <w:sz w:val="26"/>
          <w:szCs w:val="26"/>
        </w:rPr>
        <w:t>542,7</w:t>
      </w:r>
      <w:r w:rsidRPr="004E0A0D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4E0A0D">
        <w:rPr>
          <w:rFonts w:ascii="Times New Roman" w:hAnsi="Times New Roman"/>
          <w:bCs/>
          <w:iCs/>
          <w:sz w:val="26"/>
          <w:szCs w:val="26"/>
        </w:rPr>
        <w:t xml:space="preserve"> в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4E0A0D">
        <w:rPr>
          <w:rFonts w:ascii="Times New Roman" w:hAnsi="Times New Roman"/>
          <w:bCs/>
          <w:iCs/>
          <w:sz w:val="26"/>
          <w:szCs w:val="26"/>
        </w:rPr>
        <w:t>33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4E0A0D">
        <w:rPr>
          <w:rFonts w:ascii="Times New Roman" w:hAnsi="Times New Roman"/>
          <w:bCs/>
          <w:iCs/>
          <w:sz w:val="26"/>
          <w:szCs w:val="26"/>
        </w:rPr>
        <w:t>467,0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4E0A0D">
        <w:rPr>
          <w:rFonts w:ascii="Times New Roman" w:hAnsi="Times New Roman"/>
          <w:bCs/>
          <w:iCs/>
          <w:sz w:val="26"/>
          <w:szCs w:val="26"/>
        </w:rPr>
        <w:t>3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4E0A0D">
        <w:rPr>
          <w:rFonts w:ascii="Times New Roman" w:hAnsi="Times New Roman"/>
          <w:bCs/>
          <w:iCs/>
          <w:sz w:val="26"/>
          <w:szCs w:val="26"/>
        </w:rPr>
        <w:t>3467,0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5950A7">
        <w:rPr>
          <w:rFonts w:ascii="Times New Roman" w:hAnsi="Times New Roman"/>
          <w:bCs/>
          <w:iCs/>
          <w:sz w:val="26"/>
          <w:szCs w:val="26"/>
        </w:rPr>
        <w:t>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>г</w:t>
      </w:r>
      <w:r w:rsidR="005820A4">
        <w:rPr>
          <w:rFonts w:ascii="Times New Roman" w:hAnsi="Times New Roman"/>
          <w:bCs/>
          <w:iCs/>
          <w:sz w:val="26"/>
          <w:szCs w:val="26"/>
        </w:rPr>
        <w:t>г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679491B4" w14:textId="739E9AF9" w:rsidR="0039542C" w:rsidRPr="005950A7" w:rsidRDefault="0039542C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9542C">
        <w:rPr>
          <w:rFonts w:ascii="Times New Roman" w:hAnsi="Times New Roman"/>
          <w:bCs/>
          <w:iCs/>
          <w:sz w:val="26"/>
          <w:szCs w:val="26"/>
        </w:rPr>
        <w:t>При расчете доходов от акцизов по подакцизным товарам (продукции), производимым на территории Российской Федерации (</w:t>
      </w:r>
      <w:r>
        <w:rPr>
          <w:rFonts w:ascii="Times New Roman" w:hAnsi="Times New Roman"/>
          <w:bCs/>
          <w:iCs/>
          <w:sz w:val="26"/>
          <w:szCs w:val="26"/>
        </w:rPr>
        <w:t>реестр источников доходов</w:t>
      </w:r>
      <w:r w:rsidRPr="0039542C">
        <w:rPr>
          <w:rFonts w:ascii="Times New Roman" w:hAnsi="Times New Roman"/>
          <w:bCs/>
          <w:iCs/>
          <w:sz w:val="26"/>
          <w:szCs w:val="26"/>
        </w:rPr>
        <w:t>), неверно применен дифференцированный норматив отчислений вместо 0,01</w:t>
      </w:r>
      <w:r w:rsidR="00A4380A">
        <w:rPr>
          <w:rFonts w:ascii="Times New Roman" w:hAnsi="Times New Roman"/>
          <w:bCs/>
          <w:iCs/>
          <w:sz w:val="26"/>
          <w:szCs w:val="26"/>
        </w:rPr>
        <w:t>15</w:t>
      </w:r>
      <w:r w:rsidRPr="0039542C">
        <w:rPr>
          <w:rFonts w:ascii="Times New Roman" w:hAnsi="Times New Roman"/>
          <w:bCs/>
          <w:iCs/>
          <w:sz w:val="26"/>
          <w:szCs w:val="26"/>
        </w:rPr>
        <w:t>% применен 0,01</w:t>
      </w:r>
      <w:r w:rsidR="00A4380A">
        <w:rPr>
          <w:rFonts w:ascii="Times New Roman" w:hAnsi="Times New Roman"/>
          <w:bCs/>
          <w:iCs/>
          <w:sz w:val="26"/>
          <w:szCs w:val="26"/>
        </w:rPr>
        <w:t>37</w:t>
      </w:r>
      <w:r w:rsidRPr="0039542C">
        <w:rPr>
          <w:rFonts w:ascii="Times New Roman" w:hAnsi="Times New Roman"/>
          <w:bCs/>
          <w:iCs/>
          <w:sz w:val="26"/>
          <w:szCs w:val="26"/>
        </w:rPr>
        <w:t>%.</w:t>
      </w:r>
    </w:p>
    <w:p w14:paraId="7766FA1E" w14:textId="15DD2928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 xml:space="preserve">  Необходимо отметить, что распределение краевых и районных средств, производится в течение финансового года по мере участия района и поселений в краевых государственных и районных муниципальных программ</w:t>
      </w:r>
      <w:r w:rsidR="000F4235">
        <w:rPr>
          <w:rFonts w:ascii="Times New Roman" w:hAnsi="Times New Roman"/>
          <w:bCs/>
          <w:iCs/>
          <w:sz w:val="26"/>
          <w:szCs w:val="26"/>
        </w:rPr>
        <w:t>ах</w:t>
      </w:r>
      <w:r w:rsidRPr="005950A7">
        <w:rPr>
          <w:rFonts w:ascii="Times New Roman" w:hAnsi="Times New Roman"/>
          <w:bCs/>
          <w:iCs/>
          <w:sz w:val="26"/>
          <w:szCs w:val="26"/>
        </w:rPr>
        <w:t>.</w:t>
      </w:r>
    </w:p>
    <w:p w14:paraId="25F26CE3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7EDE44A1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2C246D">
        <w:rPr>
          <w:rFonts w:ascii="Times New Roman" w:hAnsi="Times New Roman"/>
          <w:bCs/>
          <w:iCs/>
          <w:sz w:val="26"/>
          <w:szCs w:val="26"/>
        </w:rPr>
        <w:t>Большесырского</w:t>
      </w:r>
      <w:r w:rsidR="00C75F84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2C246D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</w:t>
      </w: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>поселения определены в соответствии с требованиями статьи 21 Бюджетного кодекса РФ.</w:t>
      </w:r>
    </w:p>
    <w:p w14:paraId="212EA4C5" w14:textId="3AB08324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A9630E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61461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spellEnd"/>
      <w:r w:rsidR="00C61461">
        <w:rPr>
          <w:rFonts w:ascii="Times New Roman" w:hAnsi="Times New Roman"/>
          <w:bCs/>
          <w:iCs/>
          <w:sz w:val="26"/>
          <w:szCs w:val="26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996"/>
        <w:gridCol w:w="996"/>
        <w:gridCol w:w="1126"/>
      </w:tblGrid>
      <w:tr w:rsidR="009B59FB" w:rsidRPr="00A9630E" w14:paraId="7484C5EC" w14:textId="44BEBB34" w:rsidTr="00A47FA8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1A3BE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15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618CBE3" w14:textId="07ADD91F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5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05268A2" w14:textId="4BA1F8AD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6420A197" w14:textId="38970F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FB">
              <w:rPr>
                <w:rFonts w:ascii="Times New Roman" w:hAnsi="Times New Roman"/>
                <w:sz w:val="24"/>
                <w:szCs w:val="24"/>
              </w:rPr>
              <w:t xml:space="preserve">Доля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расходов 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B59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C246D" w:rsidRPr="00897ECC" w14:paraId="5CD7D0DC" w14:textId="52E406AE" w:rsidTr="00B24CEB">
        <w:tc>
          <w:tcPr>
            <w:tcW w:w="2880" w:type="dxa"/>
          </w:tcPr>
          <w:p w14:paraId="24A9DBFC" w14:textId="77777777" w:rsidR="002C246D" w:rsidRPr="00897ECC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2C246D" w:rsidRPr="00897ECC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34C83E13" w14:textId="3D7ED952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9825" w14:textId="7037DEDF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6483,1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8DFE" w14:textId="116396FE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6227,9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3F36" w14:textId="02AF1F3D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6056,5</w:t>
            </w:r>
          </w:p>
        </w:tc>
        <w:tc>
          <w:tcPr>
            <w:tcW w:w="1126" w:type="dxa"/>
          </w:tcPr>
          <w:p w14:paraId="10E11F79" w14:textId="0E3AAB97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49,4</w:t>
            </w:r>
          </w:p>
        </w:tc>
      </w:tr>
      <w:tr w:rsidR="002C246D" w:rsidRPr="00315B78" w14:paraId="683858C2" w14:textId="77777777" w:rsidTr="002C4001">
        <w:tc>
          <w:tcPr>
            <w:tcW w:w="2880" w:type="dxa"/>
          </w:tcPr>
          <w:p w14:paraId="4C8F88BC" w14:textId="2BCF2C9E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5B29A1B9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528" w14:textId="499D1B61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133,6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371" w14:textId="1F330D8D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139,0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62D" w14:textId="60C38597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</w:tcPr>
          <w:p w14:paraId="5B3DAD90" w14:textId="33DA0C41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2C246D" w:rsidRPr="00315B78" w14:paraId="64A52B95" w14:textId="320266D2" w:rsidTr="00A47FA8">
        <w:tc>
          <w:tcPr>
            <w:tcW w:w="2880" w:type="dxa"/>
          </w:tcPr>
          <w:p w14:paraId="76C449B1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4D8D6D99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7330F" w14:textId="049B9CB0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6" w:type="dxa"/>
          </w:tcPr>
          <w:p w14:paraId="3EAEAD67" w14:textId="60D6C3D5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6" w:type="dxa"/>
          </w:tcPr>
          <w:p w14:paraId="4E3F1212" w14:textId="2A23AF8D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26" w:type="dxa"/>
          </w:tcPr>
          <w:p w14:paraId="212F4216" w14:textId="672E1690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246D" w:rsidRPr="00315B78" w14:paraId="1E76736F" w14:textId="2D06F785" w:rsidTr="00400622">
        <w:tc>
          <w:tcPr>
            <w:tcW w:w="2880" w:type="dxa"/>
          </w:tcPr>
          <w:p w14:paraId="2F85D450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7E59C80B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1CE0" w14:textId="3D51EB84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643,5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B051" w14:textId="59A3F6C1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DF54" w14:textId="356209B6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268,1</w:t>
            </w:r>
          </w:p>
        </w:tc>
        <w:tc>
          <w:tcPr>
            <w:tcW w:w="1126" w:type="dxa"/>
          </w:tcPr>
          <w:p w14:paraId="7F5285A0" w14:textId="0E1F5A86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4,9</w:t>
            </w:r>
          </w:p>
        </w:tc>
      </w:tr>
      <w:tr w:rsidR="002C246D" w:rsidRPr="00315B78" w14:paraId="3EC0662E" w14:textId="1BDD42F0" w:rsidTr="00A76023">
        <w:tc>
          <w:tcPr>
            <w:tcW w:w="2880" w:type="dxa"/>
          </w:tcPr>
          <w:p w14:paraId="41371B9A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7A2AB836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2AC11BB7" w14:textId="4A5678ED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E494" w14:textId="2C53D436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2600,4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06F" w14:textId="3B989EBB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2600,4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707" w14:textId="62E8910C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2600,4</w:t>
            </w:r>
          </w:p>
        </w:tc>
        <w:tc>
          <w:tcPr>
            <w:tcW w:w="1126" w:type="dxa"/>
          </w:tcPr>
          <w:p w14:paraId="125DB5C0" w14:textId="42A73F90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19,8</w:t>
            </w:r>
          </w:p>
        </w:tc>
      </w:tr>
      <w:tr w:rsidR="002C246D" w:rsidRPr="00315B78" w14:paraId="142284FB" w14:textId="301241F2" w:rsidTr="00223424">
        <w:tc>
          <w:tcPr>
            <w:tcW w:w="2880" w:type="dxa"/>
          </w:tcPr>
          <w:p w14:paraId="761CB5FE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5C674D9" w14:textId="41E74ECC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BF92" w14:textId="37EF3F34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3026,2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F530" w14:textId="69D2721C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3026,2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38A2" w14:textId="1E957545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3026,2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4778A76C" w14:textId="3BBDDE60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23,1</w:t>
            </w:r>
          </w:p>
        </w:tc>
      </w:tr>
      <w:tr w:rsidR="002C246D" w:rsidRPr="00315B78" w14:paraId="3E80BADD" w14:textId="7ABBB126" w:rsidTr="00223BFD">
        <w:tc>
          <w:tcPr>
            <w:tcW w:w="2880" w:type="dxa"/>
          </w:tcPr>
          <w:p w14:paraId="0B545AC4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4E7D3E38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4050" w14:textId="2CC6632B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224,3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06B8" w14:textId="6FC1FC4F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224,3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8987" w14:textId="6814EA06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</w:rPr>
              <w:t>221,9</w:t>
            </w:r>
          </w:p>
        </w:tc>
        <w:tc>
          <w:tcPr>
            <w:tcW w:w="1126" w:type="dxa"/>
          </w:tcPr>
          <w:p w14:paraId="0D87F39F" w14:textId="40EC8476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1,7</w:t>
            </w:r>
          </w:p>
        </w:tc>
      </w:tr>
      <w:tr w:rsidR="002C246D" w:rsidRPr="00315B78" w14:paraId="39977F93" w14:textId="3399D522" w:rsidTr="00A47FA8">
        <w:tc>
          <w:tcPr>
            <w:tcW w:w="2880" w:type="dxa"/>
          </w:tcPr>
          <w:p w14:paraId="6B8D7A50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350" w14:textId="228CE9A0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209,6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D9DB" w14:textId="12797C56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419,3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F923FEF" w14:textId="4CA26AA6" w:rsidR="002C246D" w:rsidRPr="00EE655B" w:rsidRDefault="00EE655B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2C246D" w:rsidRPr="00315B78" w14:paraId="05519A67" w14:textId="18AB91B6" w:rsidTr="00A47FA8">
        <w:tc>
          <w:tcPr>
            <w:tcW w:w="2880" w:type="dxa"/>
          </w:tcPr>
          <w:p w14:paraId="0405FC27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2C246D" w:rsidRPr="00315B7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7ACC05EB" w:rsidR="002C246D" w:rsidRPr="00BE0A88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7A03B500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13111,2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5A7E011F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12692,8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45D266C3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12592,5</w:t>
            </w:r>
          </w:p>
        </w:tc>
        <w:tc>
          <w:tcPr>
            <w:tcW w:w="1126" w:type="dxa"/>
          </w:tcPr>
          <w:p w14:paraId="0901BD73" w14:textId="4EB4EA90" w:rsidR="002C246D" w:rsidRPr="00EE655B" w:rsidRDefault="002C246D" w:rsidP="002C24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655B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</w:tbl>
    <w:p w14:paraId="60D37D04" w14:textId="7AED901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15B7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дов бюджета в 202</w:t>
      </w:r>
      <w:r w:rsidR="00A47FA8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A9630E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4615F" w:rsidRPr="0024615F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A9630E">
        <w:rPr>
          <w:rFonts w:ascii="Times New Roman" w:hAnsi="Times New Roman"/>
          <w:bCs/>
          <w:iCs/>
          <w:sz w:val="26"/>
          <w:szCs w:val="26"/>
        </w:rPr>
        <w:t>»</w:t>
      </w:r>
      <w:r w:rsidR="00EC6D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-</w:t>
      </w:r>
      <w:r w:rsidR="00185E6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E655B">
        <w:rPr>
          <w:rFonts w:ascii="Times New Roman" w:hAnsi="Times New Roman"/>
          <w:bCs/>
          <w:iCs/>
          <w:sz w:val="26"/>
          <w:szCs w:val="26"/>
        </w:rPr>
        <w:t>49,4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%, </w:t>
      </w:r>
      <w:r w:rsidRPr="00C127DF">
        <w:rPr>
          <w:rFonts w:ascii="Times New Roman" w:hAnsi="Times New Roman"/>
          <w:bCs/>
          <w:iCs/>
          <w:sz w:val="26"/>
          <w:szCs w:val="26"/>
        </w:rPr>
        <w:t>«</w:t>
      </w:r>
      <w:r w:rsidR="0024615F" w:rsidRPr="00C127DF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C127DF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127DF">
        <w:rPr>
          <w:rFonts w:ascii="Times New Roman" w:hAnsi="Times New Roman"/>
          <w:bCs/>
          <w:iCs/>
          <w:sz w:val="26"/>
          <w:szCs w:val="26"/>
        </w:rPr>
        <w:t>-</w:t>
      </w:r>
      <w:r w:rsidR="00EE655B">
        <w:rPr>
          <w:rFonts w:ascii="Times New Roman" w:hAnsi="Times New Roman"/>
          <w:bCs/>
          <w:iCs/>
          <w:sz w:val="26"/>
          <w:szCs w:val="26"/>
        </w:rPr>
        <w:t>23,1</w:t>
      </w:r>
      <w:r w:rsidRPr="00C127DF">
        <w:rPr>
          <w:rFonts w:ascii="Times New Roman" w:hAnsi="Times New Roman"/>
          <w:bCs/>
          <w:iCs/>
          <w:sz w:val="26"/>
          <w:szCs w:val="26"/>
        </w:rPr>
        <w:t>%,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«жилищно-коммунальное хозяйство»</w:t>
      </w:r>
      <w:r w:rsidR="00EE655B">
        <w:rPr>
          <w:rFonts w:ascii="Times New Roman" w:hAnsi="Times New Roman"/>
          <w:bCs/>
          <w:iCs/>
          <w:sz w:val="26"/>
          <w:szCs w:val="26"/>
        </w:rPr>
        <w:t xml:space="preserve"> - 19,</w:t>
      </w:r>
      <w:proofErr w:type="gramStart"/>
      <w:r w:rsidR="00EE655B">
        <w:rPr>
          <w:rFonts w:ascii="Times New Roman" w:hAnsi="Times New Roman"/>
          <w:bCs/>
          <w:iCs/>
          <w:sz w:val="26"/>
          <w:szCs w:val="26"/>
        </w:rPr>
        <w:t>8</w:t>
      </w:r>
      <w:r w:rsidR="00A47FA8">
        <w:rPr>
          <w:rFonts w:ascii="Times New Roman" w:hAnsi="Times New Roman"/>
          <w:bCs/>
          <w:iCs/>
          <w:sz w:val="26"/>
          <w:szCs w:val="26"/>
        </w:rPr>
        <w:t>,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A3BE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>
        <w:rPr>
          <w:rFonts w:ascii="Times New Roman" w:hAnsi="Times New Roman"/>
          <w:bCs/>
          <w:iCs/>
          <w:sz w:val="26"/>
          <w:szCs w:val="26"/>
        </w:rPr>
        <w:t>«</w:t>
      </w:r>
      <w:proofErr w:type="gramEnd"/>
      <w:r w:rsidR="00EC6D41" w:rsidRPr="00EC6D41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EC6D41">
        <w:rPr>
          <w:rFonts w:ascii="Times New Roman" w:hAnsi="Times New Roman"/>
          <w:bCs/>
          <w:iCs/>
          <w:sz w:val="26"/>
          <w:szCs w:val="26"/>
        </w:rPr>
        <w:t>а</w:t>
      </w:r>
      <w:r w:rsidR="00C57EF0">
        <w:rPr>
          <w:rFonts w:ascii="Times New Roman" w:hAnsi="Times New Roman"/>
          <w:bCs/>
          <w:iCs/>
          <w:sz w:val="26"/>
          <w:szCs w:val="26"/>
        </w:rPr>
        <w:t>»</w:t>
      </w:r>
      <w:r w:rsidR="003F0D0D">
        <w:rPr>
          <w:rFonts w:ascii="Times New Roman" w:hAnsi="Times New Roman"/>
          <w:bCs/>
          <w:iCs/>
          <w:sz w:val="26"/>
          <w:szCs w:val="26"/>
        </w:rPr>
        <w:t>,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Национальная оборона</w:t>
      </w:r>
      <w:r w:rsidR="003F0D0D">
        <w:rPr>
          <w:rFonts w:ascii="Times New Roman" w:hAnsi="Times New Roman"/>
          <w:bCs/>
          <w:iCs/>
          <w:sz w:val="26"/>
          <w:szCs w:val="26"/>
        </w:rPr>
        <w:t>» и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Социальная политика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» </w:t>
      </w:r>
      <w:r w:rsidR="00A47FA8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>
        <w:rPr>
          <w:rFonts w:ascii="Times New Roman" w:hAnsi="Times New Roman"/>
          <w:bCs/>
          <w:iCs/>
          <w:sz w:val="26"/>
          <w:szCs w:val="26"/>
        </w:rPr>
        <w:t>мене</w:t>
      </w:r>
      <w:r w:rsidR="001A3BE2">
        <w:rPr>
          <w:rFonts w:ascii="Times New Roman" w:hAnsi="Times New Roman"/>
          <w:bCs/>
          <w:iCs/>
          <w:sz w:val="26"/>
          <w:szCs w:val="26"/>
        </w:rPr>
        <w:t>е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E655B">
        <w:rPr>
          <w:rFonts w:ascii="Times New Roman" w:hAnsi="Times New Roman"/>
          <w:bCs/>
          <w:iCs/>
          <w:sz w:val="26"/>
          <w:szCs w:val="26"/>
        </w:rPr>
        <w:t>5</w:t>
      </w:r>
      <w:r w:rsidR="003F0D0D">
        <w:rPr>
          <w:rFonts w:ascii="Times New Roman" w:hAnsi="Times New Roman"/>
          <w:bCs/>
          <w:iCs/>
          <w:sz w:val="26"/>
          <w:szCs w:val="26"/>
        </w:rPr>
        <w:t>%</w:t>
      </w:r>
      <w:r w:rsidR="00EE0C7A">
        <w:rPr>
          <w:rFonts w:ascii="Times New Roman" w:hAnsi="Times New Roman"/>
          <w:bCs/>
          <w:iCs/>
          <w:sz w:val="26"/>
          <w:szCs w:val="26"/>
        </w:rPr>
        <w:t>.</w:t>
      </w:r>
    </w:p>
    <w:p w14:paraId="5EBEE8A9" w14:textId="693FB0FF" w:rsidR="00EE655B" w:rsidRDefault="00EE655B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Pr="00EE655B">
        <w:rPr>
          <w:rFonts w:ascii="Times New Roman" w:hAnsi="Times New Roman"/>
          <w:bCs/>
          <w:iCs/>
          <w:sz w:val="28"/>
          <w:szCs w:val="28"/>
        </w:rPr>
        <w:t>ценка ожидаемого исполнения бюджета п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 w:rsidRPr="00EE655B">
        <w:rPr>
          <w:rFonts w:ascii="Times New Roman" w:hAnsi="Times New Roman"/>
          <w:bCs/>
          <w:iCs/>
          <w:sz w:val="28"/>
          <w:szCs w:val="28"/>
        </w:rPr>
        <w:t xml:space="preserve"> расходам за 2023г. не информативна, </w:t>
      </w:r>
      <w:r>
        <w:rPr>
          <w:rFonts w:ascii="Times New Roman" w:hAnsi="Times New Roman"/>
          <w:bCs/>
          <w:iCs/>
          <w:sz w:val="28"/>
          <w:szCs w:val="28"/>
        </w:rPr>
        <w:t xml:space="preserve">в связи с чем не представляется возможным провести </w:t>
      </w:r>
      <w:r w:rsidRPr="00EE655B">
        <w:rPr>
          <w:rFonts w:ascii="Times New Roman" w:hAnsi="Times New Roman"/>
          <w:bCs/>
          <w:iCs/>
          <w:sz w:val="28"/>
          <w:szCs w:val="28"/>
        </w:rPr>
        <w:t xml:space="preserve">сравнительного анализа показателей </w:t>
      </w:r>
      <w:r>
        <w:rPr>
          <w:rFonts w:ascii="Times New Roman" w:hAnsi="Times New Roman"/>
          <w:bCs/>
          <w:iCs/>
          <w:sz w:val="28"/>
          <w:szCs w:val="28"/>
        </w:rPr>
        <w:t xml:space="preserve">расходов </w:t>
      </w:r>
      <w:r w:rsidRPr="00EE655B">
        <w:rPr>
          <w:rFonts w:ascii="Times New Roman" w:hAnsi="Times New Roman"/>
          <w:bCs/>
          <w:iCs/>
          <w:sz w:val="28"/>
          <w:szCs w:val="28"/>
        </w:rPr>
        <w:t xml:space="preserve">2023г. к </w:t>
      </w:r>
      <w:r>
        <w:rPr>
          <w:rFonts w:ascii="Times New Roman" w:hAnsi="Times New Roman"/>
          <w:bCs/>
          <w:iCs/>
          <w:sz w:val="28"/>
          <w:szCs w:val="28"/>
        </w:rPr>
        <w:t xml:space="preserve">плановым </w:t>
      </w:r>
      <w:r w:rsidRPr="00EE655B">
        <w:rPr>
          <w:rFonts w:ascii="Times New Roman" w:hAnsi="Times New Roman"/>
          <w:bCs/>
          <w:iCs/>
          <w:sz w:val="28"/>
          <w:szCs w:val="28"/>
        </w:rPr>
        <w:t xml:space="preserve">показателям </w:t>
      </w:r>
      <w:r>
        <w:rPr>
          <w:rFonts w:ascii="Times New Roman" w:hAnsi="Times New Roman"/>
          <w:bCs/>
          <w:iCs/>
          <w:sz w:val="28"/>
          <w:szCs w:val="28"/>
        </w:rPr>
        <w:t>2024</w:t>
      </w:r>
      <w:r w:rsidRPr="00EE655B">
        <w:rPr>
          <w:rFonts w:ascii="Times New Roman" w:hAnsi="Times New Roman"/>
          <w:bCs/>
          <w:iCs/>
          <w:sz w:val="28"/>
          <w:szCs w:val="28"/>
        </w:rPr>
        <w:t xml:space="preserve"> год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EE655B">
        <w:rPr>
          <w:rFonts w:ascii="Times New Roman" w:hAnsi="Times New Roman"/>
          <w:bCs/>
          <w:iCs/>
          <w:sz w:val="28"/>
          <w:szCs w:val="28"/>
        </w:rPr>
        <w:t>.</w:t>
      </w:r>
    </w:p>
    <w:p w14:paraId="34BC5454" w14:textId="42A56921" w:rsidR="00D34A3E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D34A3E">
        <w:rPr>
          <w:rFonts w:ascii="Times New Roman" w:hAnsi="Times New Roman"/>
          <w:bCs/>
          <w:iCs/>
          <w:sz w:val="28"/>
          <w:szCs w:val="28"/>
        </w:rPr>
        <w:t xml:space="preserve">В соответствии с требованиями статьи 184.1 Бюджетного кодекса Российской Федерации,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Проектом предусмотрены </w:t>
      </w:r>
      <w:r w:rsidRPr="00D34A3E">
        <w:rPr>
          <w:rFonts w:ascii="Times New Roman" w:hAnsi="Times New Roman"/>
          <w:bCs/>
          <w:iCs/>
          <w:sz w:val="28"/>
          <w:szCs w:val="28"/>
        </w:rPr>
        <w:t>условно утверждаемые расходы</w:t>
      </w:r>
      <w:r>
        <w:rPr>
          <w:rFonts w:ascii="Times New Roman" w:hAnsi="Times New Roman"/>
          <w:bCs/>
          <w:iCs/>
          <w:sz w:val="28"/>
          <w:szCs w:val="28"/>
        </w:rPr>
        <w:t xml:space="preserve">, которые </w:t>
      </w:r>
      <w:r w:rsidRPr="00D34A3E">
        <w:rPr>
          <w:rFonts w:ascii="Times New Roman" w:hAnsi="Times New Roman"/>
          <w:bCs/>
          <w:iCs/>
          <w:sz w:val="28"/>
          <w:szCs w:val="28"/>
        </w:rPr>
        <w:t>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A47FA8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86153B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6153B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Pr="00A56999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2F6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D2F66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0D2F66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</w:t>
      </w:r>
      <w:r w:rsidRPr="000D2F66">
        <w:rPr>
          <w:rFonts w:ascii="Times New Roman" w:eastAsia="Calibri" w:hAnsi="Times New Roman"/>
          <w:sz w:val="28"/>
          <w:szCs w:val="28"/>
        </w:rPr>
        <w:lastRenderedPageBreak/>
        <w:t>муниципальных программах, а также прогнозе социально-экономического</w:t>
      </w:r>
      <w:r w:rsidRPr="00A56999">
        <w:rPr>
          <w:rFonts w:ascii="Times New Roman" w:eastAsia="Calibri" w:hAnsi="Times New Roman"/>
          <w:sz w:val="28"/>
          <w:szCs w:val="28"/>
        </w:rPr>
        <w:t xml:space="preserve"> развития.</w:t>
      </w:r>
      <w:r w:rsidRPr="00624E68">
        <w:t xml:space="preserve"> </w:t>
      </w:r>
      <w:r w:rsidRPr="00624E68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4A5C907A" w14:textId="6DE13CEB" w:rsidR="003113FA" w:rsidRDefault="005A57B6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Администрацией Большесырского сельсовета утверждена 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>муниципальн</w:t>
      </w:r>
      <w:r>
        <w:rPr>
          <w:rFonts w:ascii="Times New Roman" w:hAnsi="Times New Roman"/>
          <w:bCs/>
          <w:iCs/>
          <w:sz w:val="26"/>
          <w:szCs w:val="26"/>
        </w:rPr>
        <w:t>ая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 xml:space="preserve"> программ</w:t>
      </w:r>
      <w:r>
        <w:rPr>
          <w:rFonts w:ascii="Times New Roman" w:hAnsi="Times New Roman"/>
          <w:bCs/>
          <w:iCs/>
          <w:sz w:val="26"/>
          <w:szCs w:val="26"/>
        </w:rPr>
        <w:t>а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 xml:space="preserve"> "Устойчивое развитие территории </w:t>
      </w:r>
      <w:r w:rsidR="0003792C">
        <w:rPr>
          <w:rFonts w:ascii="Times New Roman" w:hAnsi="Times New Roman"/>
          <w:bCs/>
          <w:iCs/>
          <w:sz w:val="26"/>
          <w:szCs w:val="26"/>
        </w:rPr>
        <w:t>Большесырского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 xml:space="preserve"> сельсовета на 2024 год и плановый период 2025-2026 год</w:t>
      </w:r>
      <w:r>
        <w:rPr>
          <w:rFonts w:ascii="Times New Roman" w:hAnsi="Times New Roman"/>
          <w:bCs/>
          <w:iCs/>
          <w:sz w:val="26"/>
          <w:szCs w:val="26"/>
        </w:rPr>
        <w:t>ы».</w:t>
      </w:r>
      <w:r w:rsidR="003113FA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0AD4248" w14:textId="409C0FE1" w:rsidR="00991047" w:rsidRDefault="00991047" w:rsidP="0099104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D407C">
        <w:rPr>
          <w:rFonts w:ascii="Times New Roman" w:hAnsi="Times New Roman"/>
          <w:bCs/>
          <w:iCs/>
          <w:sz w:val="26"/>
          <w:szCs w:val="26"/>
        </w:rPr>
        <w:t xml:space="preserve">В паспорте муниципальной программы </w:t>
      </w:r>
      <w:r>
        <w:rPr>
          <w:rFonts w:ascii="Times New Roman" w:hAnsi="Times New Roman"/>
          <w:bCs/>
          <w:iCs/>
          <w:sz w:val="26"/>
          <w:szCs w:val="26"/>
        </w:rPr>
        <w:t xml:space="preserve">сумма общего объема финансирования не соответствует </w:t>
      </w:r>
      <w:r w:rsidRPr="00FD407C">
        <w:rPr>
          <w:rFonts w:ascii="Times New Roman" w:hAnsi="Times New Roman"/>
          <w:bCs/>
          <w:iCs/>
          <w:sz w:val="26"/>
          <w:szCs w:val="26"/>
        </w:rPr>
        <w:t>приложени</w:t>
      </w:r>
      <w:r>
        <w:rPr>
          <w:rFonts w:ascii="Times New Roman" w:hAnsi="Times New Roman"/>
          <w:bCs/>
          <w:iCs/>
          <w:sz w:val="26"/>
          <w:szCs w:val="26"/>
        </w:rPr>
        <w:t>ю</w:t>
      </w:r>
      <w:r w:rsidRPr="00FD407C">
        <w:rPr>
          <w:rFonts w:ascii="Times New Roman" w:hAnsi="Times New Roman"/>
          <w:bCs/>
          <w:iCs/>
          <w:sz w:val="26"/>
          <w:szCs w:val="26"/>
        </w:rPr>
        <w:t xml:space="preserve"> 5 к проекту решения</w:t>
      </w:r>
      <w:r>
        <w:rPr>
          <w:rFonts w:ascii="Times New Roman" w:hAnsi="Times New Roman"/>
          <w:bCs/>
          <w:iCs/>
          <w:sz w:val="26"/>
          <w:szCs w:val="26"/>
        </w:rPr>
        <w:t xml:space="preserve">. В рамках подпрограмм муниципальной программы не отражены суммы </w:t>
      </w:r>
      <w:r w:rsidRPr="00FD407C">
        <w:rPr>
          <w:rFonts w:ascii="Times New Roman" w:hAnsi="Times New Roman"/>
          <w:bCs/>
          <w:iCs/>
          <w:sz w:val="26"/>
          <w:szCs w:val="26"/>
        </w:rPr>
        <w:t>расход</w:t>
      </w:r>
      <w:r>
        <w:rPr>
          <w:rFonts w:ascii="Times New Roman" w:hAnsi="Times New Roman"/>
          <w:bCs/>
          <w:iCs/>
          <w:sz w:val="26"/>
          <w:szCs w:val="26"/>
        </w:rPr>
        <w:t xml:space="preserve">ов </w:t>
      </w:r>
      <w:r w:rsidR="00BB27E7">
        <w:rPr>
          <w:rFonts w:ascii="Times New Roman" w:hAnsi="Times New Roman"/>
          <w:bCs/>
          <w:iCs/>
          <w:sz w:val="26"/>
          <w:szCs w:val="26"/>
        </w:rPr>
        <w:t xml:space="preserve">на мероприятия </w:t>
      </w:r>
      <w:r>
        <w:rPr>
          <w:rFonts w:ascii="Times New Roman" w:hAnsi="Times New Roman"/>
          <w:bCs/>
          <w:iCs/>
          <w:sz w:val="26"/>
          <w:szCs w:val="26"/>
        </w:rPr>
        <w:t xml:space="preserve">в связи с чем указанные суммы в Проекте бюджета </w:t>
      </w:r>
      <w:r w:rsidR="00BB27E7">
        <w:rPr>
          <w:rFonts w:ascii="Times New Roman" w:hAnsi="Times New Roman"/>
          <w:bCs/>
          <w:iCs/>
          <w:sz w:val="26"/>
          <w:szCs w:val="26"/>
        </w:rPr>
        <w:t>в ведомственной структуре расходов (</w:t>
      </w:r>
      <w:r>
        <w:rPr>
          <w:rFonts w:ascii="Times New Roman" w:hAnsi="Times New Roman"/>
          <w:bCs/>
          <w:iCs/>
          <w:sz w:val="26"/>
          <w:szCs w:val="26"/>
        </w:rPr>
        <w:t>приложени</w:t>
      </w:r>
      <w:r w:rsidR="00BB27E7">
        <w:rPr>
          <w:rFonts w:ascii="Times New Roman" w:hAnsi="Times New Roman"/>
          <w:bCs/>
          <w:iCs/>
          <w:sz w:val="26"/>
          <w:szCs w:val="26"/>
        </w:rPr>
        <w:t>е</w:t>
      </w:r>
      <w:r>
        <w:rPr>
          <w:rFonts w:ascii="Times New Roman" w:hAnsi="Times New Roman"/>
          <w:bCs/>
          <w:iCs/>
          <w:sz w:val="26"/>
          <w:szCs w:val="26"/>
        </w:rPr>
        <w:t xml:space="preserve"> 4</w:t>
      </w:r>
      <w:r w:rsidR="00BB27E7">
        <w:rPr>
          <w:rFonts w:ascii="Times New Roman" w:hAnsi="Times New Roman"/>
          <w:bCs/>
          <w:iCs/>
          <w:sz w:val="26"/>
          <w:szCs w:val="26"/>
        </w:rPr>
        <w:t>)</w:t>
      </w:r>
      <w:r w:rsidRPr="00FD407C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не соответствуют данным муниципальной программы. </w:t>
      </w:r>
    </w:p>
    <w:p w14:paraId="0A4AFAB1" w14:textId="60C69EDB" w:rsidR="00624E68" w:rsidRPr="000D2F66" w:rsidRDefault="0024645B" w:rsidP="002464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119411667"/>
      <w:r>
        <w:rPr>
          <w:rFonts w:ascii="Times New Roman" w:hAnsi="Times New Roman"/>
          <w:sz w:val="28"/>
          <w:szCs w:val="28"/>
        </w:rPr>
        <w:t>С</w:t>
      </w:r>
      <w:r w:rsidR="00624E68" w:rsidRPr="000D2F66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ый</w:t>
      </w:r>
      <w:r w:rsidR="00624E68" w:rsidRPr="000D2F66">
        <w:rPr>
          <w:rFonts w:ascii="Times New Roman" w:hAnsi="Times New Roman"/>
          <w:sz w:val="28"/>
          <w:szCs w:val="28"/>
        </w:rPr>
        <w:t xml:space="preserve"> анализа значений показателей Прогноза СЭР с целевыми индикаторами </w:t>
      </w:r>
      <w:r w:rsidR="003113FA">
        <w:rPr>
          <w:rFonts w:ascii="Times New Roman" w:hAnsi="Times New Roman"/>
          <w:sz w:val="28"/>
          <w:szCs w:val="28"/>
        </w:rPr>
        <w:t xml:space="preserve">Проекта </w:t>
      </w:r>
      <w:r w:rsidR="00624E68" w:rsidRPr="000D2F6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показал отсутствие </w:t>
      </w:r>
      <w:r w:rsidR="00624E68">
        <w:rPr>
          <w:rFonts w:ascii="Times New Roman" w:hAnsi="Times New Roman"/>
          <w:sz w:val="28"/>
          <w:szCs w:val="28"/>
        </w:rPr>
        <w:t>взаимосвязи</w:t>
      </w:r>
      <w:r>
        <w:rPr>
          <w:rFonts w:ascii="Times New Roman" w:hAnsi="Times New Roman"/>
          <w:sz w:val="28"/>
          <w:szCs w:val="28"/>
        </w:rPr>
        <w:t xml:space="preserve"> между ними, в результате чего, невозможно дать объективную оценку </w:t>
      </w:r>
      <w:bookmarkStart w:id="3" w:name="_Hlk119411686"/>
      <w:bookmarkEnd w:id="2"/>
      <w:r w:rsidR="00624E68" w:rsidRPr="000D2F66">
        <w:rPr>
          <w:rFonts w:ascii="Times New Roman" w:hAnsi="Times New Roman"/>
          <w:sz w:val="28"/>
          <w:szCs w:val="28"/>
        </w:rPr>
        <w:t xml:space="preserve">результативности муниципальной программы в прогнозном периоде и показателей Прогноза СЭР, что ставит под сомнение обоснованность значений и достоверность показателей Прогноза СЭР, на основании которого формируется </w:t>
      </w:r>
      <w:r w:rsidR="000D2501">
        <w:rPr>
          <w:rFonts w:ascii="Times New Roman" w:hAnsi="Times New Roman"/>
          <w:sz w:val="28"/>
          <w:szCs w:val="28"/>
        </w:rPr>
        <w:t>П</w:t>
      </w:r>
      <w:r w:rsidR="00624E68" w:rsidRPr="000D2F66">
        <w:rPr>
          <w:rFonts w:ascii="Times New Roman" w:hAnsi="Times New Roman"/>
          <w:sz w:val="28"/>
          <w:szCs w:val="28"/>
        </w:rPr>
        <w:t>роект бюджета на соответствующий период.</w:t>
      </w:r>
      <w:bookmarkEnd w:id="3"/>
    </w:p>
    <w:p w14:paraId="53800A6E" w14:textId="77777777" w:rsidR="00C02D6C" w:rsidRDefault="00C02D6C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9B718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9BC6188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B27E7">
        <w:rPr>
          <w:rFonts w:ascii="Times New Roman" w:hAnsi="Times New Roman"/>
          <w:bCs/>
          <w:iCs/>
          <w:sz w:val="26"/>
          <w:szCs w:val="26"/>
        </w:rPr>
        <w:t>11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4D5B8FF4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BB27E7">
        <w:rPr>
          <w:rFonts w:ascii="Times New Roman" w:hAnsi="Times New Roman"/>
          <w:bCs/>
          <w:iCs/>
          <w:sz w:val="26"/>
          <w:szCs w:val="26"/>
        </w:rPr>
        <w:t>0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061C9A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006A438E" w14:textId="17890E99" w:rsidR="00C75F84" w:rsidRDefault="00BB27E7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С Проектом бюджета представлены </w:t>
      </w:r>
      <w:r w:rsidR="00C75F84">
        <w:rPr>
          <w:rFonts w:ascii="Times New Roman" w:hAnsi="Times New Roman"/>
          <w:bCs/>
          <w:iCs/>
          <w:sz w:val="26"/>
          <w:szCs w:val="26"/>
        </w:rPr>
        <w:t>методики распределения межбюджетных трансфертов</w:t>
      </w:r>
      <w:r w:rsidR="000D2501">
        <w:rPr>
          <w:rFonts w:ascii="Times New Roman" w:hAnsi="Times New Roman"/>
          <w:bCs/>
          <w:iCs/>
          <w:sz w:val="26"/>
          <w:szCs w:val="26"/>
        </w:rPr>
        <w:t>,</w:t>
      </w:r>
      <w:r w:rsidR="00C75F84">
        <w:rPr>
          <w:rFonts w:ascii="Times New Roman" w:hAnsi="Times New Roman"/>
          <w:bCs/>
          <w:iCs/>
          <w:sz w:val="26"/>
          <w:szCs w:val="26"/>
        </w:rPr>
        <w:t xml:space="preserve"> что </w:t>
      </w:r>
      <w:r w:rsidR="00240274" w:rsidRPr="00240274">
        <w:rPr>
          <w:rFonts w:ascii="Times New Roman" w:hAnsi="Times New Roman"/>
          <w:bCs/>
          <w:iCs/>
          <w:sz w:val="26"/>
          <w:szCs w:val="26"/>
        </w:rPr>
        <w:t>соответствует требованиям статьи 184.</w:t>
      </w:r>
      <w:r w:rsidR="000D2501">
        <w:rPr>
          <w:rFonts w:ascii="Times New Roman" w:hAnsi="Times New Roman"/>
          <w:bCs/>
          <w:iCs/>
          <w:sz w:val="26"/>
          <w:szCs w:val="26"/>
        </w:rPr>
        <w:t>2</w:t>
      </w:r>
      <w:r w:rsidR="00240274" w:rsidRPr="00240274">
        <w:rPr>
          <w:rFonts w:ascii="Times New Roman" w:hAnsi="Times New Roman"/>
          <w:bCs/>
          <w:iCs/>
          <w:sz w:val="26"/>
          <w:szCs w:val="26"/>
        </w:rPr>
        <w:t xml:space="preserve"> Бюджетного кодекса РФ.</w:t>
      </w:r>
    </w:p>
    <w:p w14:paraId="17E1500F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C8551D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D56C16C" w14:textId="7AF534D2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</w:t>
      </w:r>
      <w:r w:rsidR="004413AB">
        <w:rPr>
          <w:rFonts w:ascii="Times New Roman" w:hAnsi="Times New Roman"/>
          <w:bCs/>
          <w:iCs/>
          <w:sz w:val="26"/>
          <w:szCs w:val="26"/>
        </w:rPr>
        <w:t>26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4" w:name="_Hlk120194166"/>
      <w:r w:rsidRPr="00A9630E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4"/>
      <w:r w:rsidR="004413AB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A9630E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</w:t>
      </w:r>
      <w:r w:rsidR="00070F9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170163D1" w14:textId="2CA888C7" w:rsidR="00A9630E" w:rsidRPr="00A9630E" w:rsidRDefault="00011B7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654B0">
        <w:rPr>
          <w:rFonts w:ascii="Times New Roman" w:hAnsi="Times New Roman"/>
          <w:bCs/>
          <w:iCs/>
          <w:sz w:val="26"/>
          <w:szCs w:val="26"/>
        </w:rPr>
        <w:lastRenderedPageBreak/>
        <w:t xml:space="preserve">Предельный объем 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>муниципального долга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 xml:space="preserve"> годы планируется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 в размере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г – </w:t>
      </w:r>
      <w:r w:rsidR="000D2501">
        <w:rPr>
          <w:rFonts w:ascii="Times New Roman" w:hAnsi="Times New Roman"/>
          <w:bCs/>
          <w:iCs/>
          <w:sz w:val="26"/>
          <w:szCs w:val="26"/>
        </w:rPr>
        <w:t>1074,0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F654B0">
        <w:rPr>
          <w:rFonts w:ascii="Times New Roman" w:hAnsi="Times New Roman"/>
          <w:bCs/>
          <w:iCs/>
          <w:sz w:val="26"/>
          <w:szCs w:val="26"/>
        </w:rPr>
        <w:t>г-</w:t>
      </w:r>
      <w:r w:rsidR="000D2501">
        <w:rPr>
          <w:rFonts w:ascii="Times New Roman" w:hAnsi="Times New Roman"/>
          <w:bCs/>
          <w:iCs/>
          <w:sz w:val="26"/>
          <w:szCs w:val="26"/>
        </w:rPr>
        <w:t>1083,4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F654B0">
        <w:rPr>
          <w:rFonts w:ascii="Times New Roman" w:hAnsi="Times New Roman"/>
          <w:bCs/>
          <w:iCs/>
          <w:sz w:val="26"/>
          <w:szCs w:val="26"/>
        </w:rPr>
        <w:t>г.</w:t>
      </w:r>
      <w:r w:rsidR="006D70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45559">
        <w:rPr>
          <w:rFonts w:ascii="Times New Roman" w:hAnsi="Times New Roman"/>
          <w:bCs/>
          <w:iCs/>
          <w:sz w:val="26"/>
          <w:szCs w:val="26"/>
        </w:rPr>
        <w:t>–</w:t>
      </w:r>
      <w:r w:rsidR="006D707F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 w:rsidR="000D2501">
        <w:rPr>
          <w:rFonts w:ascii="Times New Roman" w:hAnsi="Times New Roman"/>
          <w:bCs/>
          <w:iCs/>
          <w:sz w:val="26"/>
          <w:szCs w:val="26"/>
        </w:rPr>
        <w:t>1102,8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gramEnd"/>
      <w:r w:rsidRPr="00F654B0">
        <w:rPr>
          <w:rFonts w:ascii="Times New Roman" w:hAnsi="Times New Roman"/>
          <w:bCs/>
          <w:iCs/>
          <w:sz w:val="26"/>
          <w:szCs w:val="26"/>
        </w:rPr>
        <w:t xml:space="preserve">, что </w:t>
      </w:r>
      <w:r w:rsidR="00C127DF">
        <w:rPr>
          <w:rFonts w:ascii="Times New Roman" w:hAnsi="Times New Roman"/>
          <w:bCs/>
          <w:iCs/>
          <w:sz w:val="26"/>
          <w:szCs w:val="26"/>
        </w:rPr>
        <w:t>соответствует</w:t>
      </w:r>
      <w:r w:rsidR="00D26E62" w:rsidRPr="00F654B0">
        <w:rPr>
          <w:rFonts w:ascii="Times New Roman" w:hAnsi="Times New Roman"/>
          <w:bCs/>
          <w:iCs/>
          <w:sz w:val="26"/>
          <w:szCs w:val="26"/>
        </w:rPr>
        <w:t xml:space="preserve"> норматив</w:t>
      </w:r>
      <w:r w:rsidR="00C127DF">
        <w:rPr>
          <w:rFonts w:ascii="Times New Roman" w:hAnsi="Times New Roman"/>
          <w:bCs/>
          <w:iCs/>
          <w:sz w:val="26"/>
          <w:szCs w:val="26"/>
        </w:rPr>
        <w:t>у</w:t>
      </w:r>
      <w:r w:rsidR="00D26E62" w:rsidRPr="00F654B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413AB">
        <w:rPr>
          <w:rFonts w:ascii="Times New Roman" w:hAnsi="Times New Roman"/>
          <w:bCs/>
          <w:iCs/>
          <w:sz w:val="26"/>
          <w:szCs w:val="26"/>
        </w:rPr>
        <w:t>установленному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063B1" w:rsidRPr="00F654B0">
        <w:rPr>
          <w:rFonts w:ascii="Times New Roman" w:hAnsi="Times New Roman"/>
          <w:bCs/>
          <w:iCs/>
          <w:sz w:val="26"/>
          <w:szCs w:val="26"/>
        </w:rPr>
        <w:t xml:space="preserve">п.5 </w:t>
      </w:r>
      <w:r w:rsidRPr="00F654B0">
        <w:rPr>
          <w:rFonts w:ascii="Times New Roman" w:hAnsi="Times New Roman"/>
          <w:bCs/>
          <w:iCs/>
          <w:sz w:val="26"/>
          <w:szCs w:val="26"/>
        </w:rPr>
        <w:t>ст.107 БК РФ.</w:t>
      </w:r>
    </w:p>
    <w:p w14:paraId="39B9E7BD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B0E0083" w14:textId="07B6992E" w:rsidR="000D2501" w:rsidRPr="00666F71" w:rsidRDefault="000D25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666F71">
        <w:rPr>
          <w:rFonts w:ascii="Times New Roman" w:hAnsi="Times New Roman"/>
          <w:b/>
          <w:iCs/>
          <w:sz w:val="26"/>
          <w:szCs w:val="26"/>
        </w:rPr>
        <w:t>По результатам проведенного КСО экспертно-аналитического мероприятия обозначены следующие рекомендации:</w:t>
      </w:r>
    </w:p>
    <w:p w14:paraId="57682FE0" w14:textId="7F7181FC" w:rsidR="00A9630E" w:rsidRDefault="00A9630E" w:rsidP="000D2501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A9630E">
        <w:rPr>
          <w:rFonts w:ascii="Times New Roman" w:hAnsi="Times New Roman"/>
          <w:bCs/>
          <w:iCs/>
          <w:sz w:val="26"/>
          <w:szCs w:val="26"/>
          <w:u w:val="single"/>
        </w:rPr>
        <w:t xml:space="preserve">Администрации </w:t>
      </w:r>
      <w:r w:rsidR="000D2501">
        <w:rPr>
          <w:rFonts w:ascii="Times New Roman" w:hAnsi="Times New Roman"/>
          <w:bCs/>
          <w:iCs/>
          <w:sz w:val="26"/>
          <w:szCs w:val="26"/>
          <w:u w:val="single"/>
        </w:rPr>
        <w:t>Большесырского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сельсовета</w:t>
      </w:r>
      <w:r w:rsidRPr="00A9630E">
        <w:rPr>
          <w:rFonts w:ascii="Times New Roman" w:hAnsi="Times New Roman"/>
          <w:bCs/>
          <w:iCs/>
          <w:sz w:val="26"/>
          <w:szCs w:val="26"/>
          <w:u w:val="single"/>
        </w:rPr>
        <w:t>:</w:t>
      </w:r>
    </w:p>
    <w:p w14:paraId="475DFFCB" w14:textId="3F05F8C7" w:rsidR="000D2501" w:rsidRDefault="000D2501" w:rsidP="000D250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D2501">
        <w:rPr>
          <w:rFonts w:ascii="Times New Roman" w:hAnsi="Times New Roman"/>
          <w:bCs/>
          <w:iCs/>
          <w:sz w:val="26"/>
          <w:szCs w:val="26"/>
        </w:rPr>
        <w:t>Привести в соответствие</w:t>
      </w:r>
      <w:r>
        <w:rPr>
          <w:rFonts w:ascii="Times New Roman" w:hAnsi="Times New Roman"/>
          <w:bCs/>
          <w:iCs/>
          <w:sz w:val="26"/>
          <w:szCs w:val="26"/>
        </w:rPr>
        <w:t xml:space="preserve"> с действующим бюджетным законодательством документы стратегического планирования.</w:t>
      </w:r>
    </w:p>
    <w:p w14:paraId="38C5B656" w14:textId="4ABDBB59" w:rsidR="000D2501" w:rsidRDefault="000D2501" w:rsidP="000D250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С целью прозрачности прогнозирования доходной части бюджета представлять в приложении к пояснительной записке расчеты сумм поступления доходов.</w:t>
      </w:r>
    </w:p>
    <w:p w14:paraId="1C47FD79" w14:textId="2AEA3AC8" w:rsidR="000D2501" w:rsidRPr="000D2501" w:rsidRDefault="000D2501" w:rsidP="000D250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Устранить замечания по Проекту бюджета.</w:t>
      </w:r>
    </w:p>
    <w:p w14:paraId="3C651A91" w14:textId="71DE778C" w:rsidR="00A9630E" w:rsidRPr="00A9630E" w:rsidRDefault="000D25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>
        <w:rPr>
          <w:rFonts w:ascii="Times New Roman" w:hAnsi="Times New Roman"/>
          <w:bCs/>
          <w:iCs/>
          <w:sz w:val="26"/>
          <w:szCs w:val="26"/>
          <w:u w:val="single"/>
        </w:rPr>
        <w:t>Большесырскому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сельск</w:t>
      </w:r>
      <w:r w:rsidR="003E0F5A">
        <w:rPr>
          <w:rFonts w:ascii="Times New Roman" w:hAnsi="Times New Roman"/>
          <w:bCs/>
          <w:iCs/>
          <w:sz w:val="26"/>
          <w:szCs w:val="26"/>
          <w:u w:val="single"/>
        </w:rPr>
        <w:t>о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>му</w:t>
      </w:r>
      <w:r w:rsidR="005C3189" w:rsidRPr="005C3189">
        <w:rPr>
          <w:rFonts w:ascii="Times New Roman" w:hAnsi="Times New Roman"/>
          <w:bCs/>
          <w:iCs/>
          <w:sz w:val="26"/>
          <w:szCs w:val="26"/>
          <w:u w:val="single"/>
        </w:rPr>
        <w:t xml:space="preserve"> </w:t>
      </w:r>
      <w:r w:rsidR="00A9630E" w:rsidRPr="00A9630E">
        <w:rPr>
          <w:rFonts w:ascii="Times New Roman" w:hAnsi="Times New Roman"/>
          <w:bCs/>
          <w:iCs/>
          <w:sz w:val="26"/>
          <w:szCs w:val="26"/>
          <w:u w:val="single"/>
        </w:rPr>
        <w:t xml:space="preserve">Совету депутатов: </w:t>
      </w:r>
    </w:p>
    <w:p w14:paraId="0DB8F955" w14:textId="3D4619C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Контрольно-счетный орган Балахтинского района в соответствии со статьями 184.1, 184.2, 187 Бюджетного кодекса РФ, рекомендует рассмотреть проект нормативного правового акта «О бюджете </w:t>
      </w:r>
      <w:r w:rsidR="000D2501">
        <w:rPr>
          <w:rFonts w:ascii="Times New Roman" w:hAnsi="Times New Roman"/>
          <w:bCs/>
          <w:iCs/>
          <w:sz w:val="26"/>
          <w:szCs w:val="26"/>
        </w:rPr>
        <w:t>Большесырского</w:t>
      </w:r>
      <w:r w:rsidR="00682E5D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3263B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на 202</w:t>
      </w:r>
      <w:r w:rsidR="00845FA9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845FA9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845FA9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>годы» с учетом замечаний и предложений, указанных в настоящем заключении.</w:t>
      </w:r>
    </w:p>
    <w:p w14:paraId="512BF772" w14:textId="77777777" w:rsidR="000D2501" w:rsidRPr="00A9630E" w:rsidRDefault="000D25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8A045E8" w14:textId="1A9791A9" w:rsidR="005B5001" w:rsidRDefault="005B50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A9630E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A9630E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49992BFC" w:rsidR="00C14E9E" w:rsidRPr="00AF05FB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                       </w:t>
      </w:r>
      <w:proofErr w:type="spellStart"/>
      <w:r w:rsidR="00095296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>
        <w:rPr>
          <w:rFonts w:ascii="Times New Roman" w:hAnsi="Times New Roman"/>
          <w:bCs/>
          <w:iCs/>
          <w:sz w:val="26"/>
          <w:szCs w:val="26"/>
        </w:rPr>
        <w:t>р</w:t>
      </w:r>
      <w:proofErr w:type="spellEnd"/>
    </w:p>
    <w:sectPr w:rsidR="00C14E9E" w:rsidRPr="00AF05FB" w:rsidSect="004E374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B7E"/>
    <w:multiLevelType w:val="hybridMultilevel"/>
    <w:tmpl w:val="865299F2"/>
    <w:lvl w:ilvl="0" w:tplc="6BD8D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1"/>
  </w:num>
  <w:num w:numId="2" w16cid:durableId="96101583">
    <w:abstractNumId w:val="2"/>
  </w:num>
  <w:num w:numId="3" w16cid:durableId="162793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6C92"/>
    <w:rsid w:val="00017221"/>
    <w:rsid w:val="00025895"/>
    <w:rsid w:val="00037239"/>
    <w:rsid w:val="0003792C"/>
    <w:rsid w:val="00045559"/>
    <w:rsid w:val="00046584"/>
    <w:rsid w:val="00047B68"/>
    <w:rsid w:val="000554A1"/>
    <w:rsid w:val="00056105"/>
    <w:rsid w:val="00061C9A"/>
    <w:rsid w:val="000702FE"/>
    <w:rsid w:val="00070F9E"/>
    <w:rsid w:val="00075451"/>
    <w:rsid w:val="000914C0"/>
    <w:rsid w:val="00095296"/>
    <w:rsid w:val="000A1198"/>
    <w:rsid w:val="000A743C"/>
    <w:rsid w:val="000B16AC"/>
    <w:rsid w:val="000C15F7"/>
    <w:rsid w:val="000C20E4"/>
    <w:rsid w:val="000C70F5"/>
    <w:rsid w:val="000C7A42"/>
    <w:rsid w:val="000D2501"/>
    <w:rsid w:val="000D5EDB"/>
    <w:rsid w:val="000E3572"/>
    <w:rsid w:val="000E545D"/>
    <w:rsid w:val="000F0745"/>
    <w:rsid w:val="000F0D50"/>
    <w:rsid w:val="000F4235"/>
    <w:rsid w:val="0011545E"/>
    <w:rsid w:val="001220AF"/>
    <w:rsid w:val="001231A8"/>
    <w:rsid w:val="00125495"/>
    <w:rsid w:val="00131CA7"/>
    <w:rsid w:val="00133643"/>
    <w:rsid w:val="00134637"/>
    <w:rsid w:val="001361C6"/>
    <w:rsid w:val="001515AB"/>
    <w:rsid w:val="00155563"/>
    <w:rsid w:val="00162048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71FA"/>
    <w:rsid w:val="001F61CA"/>
    <w:rsid w:val="00200BB1"/>
    <w:rsid w:val="002124A6"/>
    <w:rsid w:val="002130F5"/>
    <w:rsid w:val="002165A1"/>
    <w:rsid w:val="00217003"/>
    <w:rsid w:val="00225569"/>
    <w:rsid w:val="00225654"/>
    <w:rsid w:val="00232AD7"/>
    <w:rsid w:val="00235594"/>
    <w:rsid w:val="00237DFD"/>
    <w:rsid w:val="00240274"/>
    <w:rsid w:val="0024454E"/>
    <w:rsid w:val="0024615F"/>
    <w:rsid w:val="0024645B"/>
    <w:rsid w:val="00257859"/>
    <w:rsid w:val="00261FF0"/>
    <w:rsid w:val="00263E92"/>
    <w:rsid w:val="00271243"/>
    <w:rsid w:val="00271D7E"/>
    <w:rsid w:val="002775D6"/>
    <w:rsid w:val="002942EB"/>
    <w:rsid w:val="002C246D"/>
    <w:rsid w:val="002D2728"/>
    <w:rsid w:val="002E6AFF"/>
    <w:rsid w:val="002F5816"/>
    <w:rsid w:val="002F67E1"/>
    <w:rsid w:val="003113FA"/>
    <w:rsid w:val="0031392A"/>
    <w:rsid w:val="00315B78"/>
    <w:rsid w:val="00317026"/>
    <w:rsid w:val="003201CC"/>
    <w:rsid w:val="003221DB"/>
    <w:rsid w:val="003263B4"/>
    <w:rsid w:val="00334AFE"/>
    <w:rsid w:val="00344E55"/>
    <w:rsid w:val="003453FE"/>
    <w:rsid w:val="003461C9"/>
    <w:rsid w:val="00346E78"/>
    <w:rsid w:val="00354B0E"/>
    <w:rsid w:val="00360BF2"/>
    <w:rsid w:val="003610C9"/>
    <w:rsid w:val="003749E0"/>
    <w:rsid w:val="00383507"/>
    <w:rsid w:val="0039542C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2B67"/>
    <w:rsid w:val="003F3B74"/>
    <w:rsid w:val="00402AA4"/>
    <w:rsid w:val="00405DB5"/>
    <w:rsid w:val="00412627"/>
    <w:rsid w:val="00412E7E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72C70"/>
    <w:rsid w:val="0047584F"/>
    <w:rsid w:val="00485F3C"/>
    <w:rsid w:val="00486443"/>
    <w:rsid w:val="0049779A"/>
    <w:rsid w:val="004A1E81"/>
    <w:rsid w:val="004A63BE"/>
    <w:rsid w:val="004B29B5"/>
    <w:rsid w:val="004C37B0"/>
    <w:rsid w:val="004E0A0D"/>
    <w:rsid w:val="004E2EE4"/>
    <w:rsid w:val="004E3745"/>
    <w:rsid w:val="004E5BBD"/>
    <w:rsid w:val="004E5FEA"/>
    <w:rsid w:val="00502769"/>
    <w:rsid w:val="00502C77"/>
    <w:rsid w:val="00513661"/>
    <w:rsid w:val="005142FD"/>
    <w:rsid w:val="00524B82"/>
    <w:rsid w:val="00543B23"/>
    <w:rsid w:val="00546E1B"/>
    <w:rsid w:val="0054747C"/>
    <w:rsid w:val="00553182"/>
    <w:rsid w:val="00565704"/>
    <w:rsid w:val="0057316C"/>
    <w:rsid w:val="005820A4"/>
    <w:rsid w:val="005863E4"/>
    <w:rsid w:val="00586B71"/>
    <w:rsid w:val="00591808"/>
    <w:rsid w:val="0059301C"/>
    <w:rsid w:val="005950A7"/>
    <w:rsid w:val="0059744C"/>
    <w:rsid w:val="005A14AB"/>
    <w:rsid w:val="005A57B6"/>
    <w:rsid w:val="005B32FB"/>
    <w:rsid w:val="005B4649"/>
    <w:rsid w:val="005B5001"/>
    <w:rsid w:val="005C3189"/>
    <w:rsid w:val="005C7F19"/>
    <w:rsid w:val="005D1635"/>
    <w:rsid w:val="005D47B7"/>
    <w:rsid w:val="005E0DD3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66F71"/>
    <w:rsid w:val="006700B8"/>
    <w:rsid w:val="0067604D"/>
    <w:rsid w:val="006825E2"/>
    <w:rsid w:val="00682E5D"/>
    <w:rsid w:val="00683D9C"/>
    <w:rsid w:val="00685290"/>
    <w:rsid w:val="0069378D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22037"/>
    <w:rsid w:val="00726244"/>
    <w:rsid w:val="007303DE"/>
    <w:rsid w:val="0073471E"/>
    <w:rsid w:val="00736A08"/>
    <w:rsid w:val="00737669"/>
    <w:rsid w:val="0074244F"/>
    <w:rsid w:val="0074687F"/>
    <w:rsid w:val="00753793"/>
    <w:rsid w:val="0075565E"/>
    <w:rsid w:val="007566BC"/>
    <w:rsid w:val="00770C7A"/>
    <w:rsid w:val="00774DEF"/>
    <w:rsid w:val="00781A7C"/>
    <w:rsid w:val="00784DC5"/>
    <w:rsid w:val="00787A51"/>
    <w:rsid w:val="00787BF5"/>
    <w:rsid w:val="007A3527"/>
    <w:rsid w:val="007B25A2"/>
    <w:rsid w:val="007B2D21"/>
    <w:rsid w:val="007C7780"/>
    <w:rsid w:val="007D64E8"/>
    <w:rsid w:val="007E252C"/>
    <w:rsid w:val="007F7CA7"/>
    <w:rsid w:val="00801145"/>
    <w:rsid w:val="00810CEC"/>
    <w:rsid w:val="00812B3D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6153B"/>
    <w:rsid w:val="008615ED"/>
    <w:rsid w:val="00861BE2"/>
    <w:rsid w:val="00863211"/>
    <w:rsid w:val="00873DFF"/>
    <w:rsid w:val="00881576"/>
    <w:rsid w:val="00897ECC"/>
    <w:rsid w:val="008A35E1"/>
    <w:rsid w:val="008B3A01"/>
    <w:rsid w:val="008B7864"/>
    <w:rsid w:val="008C0679"/>
    <w:rsid w:val="008C0AFB"/>
    <w:rsid w:val="008D3FD3"/>
    <w:rsid w:val="008D5396"/>
    <w:rsid w:val="008F0F23"/>
    <w:rsid w:val="0090609F"/>
    <w:rsid w:val="0091173C"/>
    <w:rsid w:val="009140ED"/>
    <w:rsid w:val="00914889"/>
    <w:rsid w:val="00914D62"/>
    <w:rsid w:val="00924A60"/>
    <w:rsid w:val="00930F3E"/>
    <w:rsid w:val="00937960"/>
    <w:rsid w:val="009429D5"/>
    <w:rsid w:val="00955201"/>
    <w:rsid w:val="00955F62"/>
    <w:rsid w:val="00974B3D"/>
    <w:rsid w:val="00974FD6"/>
    <w:rsid w:val="00991047"/>
    <w:rsid w:val="009A13C5"/>
    <w:rsid w:val="009A286E"/>
    <w:rsid w:val="009A46CF"/>
    <w:rsid w:val="009B2B5A"/>
    <w:rsid w:val="009B59FB"/>
    <w:rsid w:val="009F114D"/>
    <w:rsid w:val="00A01FF0"/>
    <w:rsid w:val="00A14557"/>
    <w:rsid w:val="00A21E2A"/>
    <w:rsid w:val="00A23BA0"/>
    <w:rsid w:val="00A27ADF"/>
    <w:rsid w:val="00A41633"/>
    <w:rsid w:val="00A42E92"/>
    <w:rsid w:val="00A4380A"/>
    <w:rsid w:val="00A47FA8"/>
    <w:rsid w:val="00A51257"/>
    <w:rsid w:val="00A54BA3"/>
    <w:rsid w:val="00A70DEF"/>
    <w:rsid w:val="00A9123A"/>
    <w:rsid w:val="00A9630E"/>
    <w:rsid w:val="00AA030B"/>
    <w:rsid w:val="00AB074E"/>
    <w:rsid w:val="00AB4868"/>
    <w:rsid w:val="00AC1ACF"/>
    <w:rsid w:val="00AC724E"/>
    <w:rsid w:val="00AD463D"/>
    <w:rsid w:val="00AD47A5"/>
    <w:rsid w:val="00AD5B9A"/>
    <w:rsid w:val="00AD72BA"/>
    <w:rsid w:val="00AE319D"/>
    <w:rsid w:val="00AF05FB"/>
    <w:rsid w:val="00AF52E3"/>
    <w:rsid w:val="00B1602D"/>
    <w:rsid w:val="00B216E6"/>
    <w:rsid w:val="00B2719E"/>
    <w:rsid w:val="00B33B14"/>
    <w:rsid w:val="00B34A2A"/>
    <w:rsid w:val="00B3648C"/>
    <w:rsid w:val="00B4070B"/>
    <w:rsid w:val="00B41094"/>
    <w:rsid w:val="00B50C9D"/>
    <w:rsid w:val="00B52818"/>
    <w:rsid w:val="00B5527E"/>
    <w:rsid w:val="00B61AF0"/>
    <w:rsid w:val="00B64DB3"/>
    <w:rsid w:val="00B7553A"/>
    <w:rsid w:val="00B95DB3"/>
    <w:rsid w:val="00BA1F6A"/>
    <w:rsid w:val="00BB27E7"/>
    <w:rsid w:val="00BB68A3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2DB0"/>
    <w:rsid w:val="00C14E9E"/>
    <w:rsid w:val="00C175B5"/>
    <w:rsid w:val="00C22318"/>
    <w:rsid w:val="00C24DD7"/>
    <w:rsid w:val="00C36470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3B00"/>
    <w:rsid w:val="00C74DE5"/>
    <w:rsid w:val="00C75585"/>
    <w:rsid w:val="00C75F84"/>
    <w:rsid w:val="00C811DE"/>
    <w:rsid w:val="00C8551D"/>
    <w:rsid w:val="00C860FF"/>
    <w:rsid w:val="00C8661E"/>
    <w:rsid w:val="00C86900"/>
    <w:rsid w:val="00C9498C"/>
    <w:rsid w:val="00CA1851"/>
    <w:rsid w:val="00CB128A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13C8"/>
    <w:rsid w:val="00D01FF7"/>
    <w:rsid w:val="00D2275F"/>
    <w:rsid w:val="00D243DD"/>
    <w:rsid w:val="00D26E62"/>
    <w:rsid w:val="00D32EC7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43F2"/>
    <w:rsid w:val="00DD3AB0"/>
    <w:rsid w:val="00DD7361"/>
    <w:rsid w:val="00DE044C"/>
    <w:rsid w:val="00E00365"/>
    <w:rsid w:val="00E038BE"/>
    <w:rsid w:val="00E04192"/>
    <w:rsid w:val="00E309A5"/>
    <w:rsid w:val="00E346AA"/>
    <w:rsid w:val="00E41747"/>
    <w:rsid w:val="00E50266"/>
    <w:rsid w:val="00E5207A"/>
    <w:rsid w:val="00E70113"/>
    <w:rsid w:val="00E71E7B"/>
    <w:rsid w:val="00E74919"/>
    <w:rsid w:val="00E74D87"/>
    <w:rsid w:val="00E90291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D55"/>
    <w:rsid w:val="00EE655B"/>
    <w:rsid w:val="00F14C8E"/>
    <w:rsid w:val="00F20C82"/>
    <w:rsid w:val="00F21081"/>
    <w:rsid w:val="00F60548"/>
    <w:rsid w:val="00F654B0"/>
    <w:rsid w:val="00F66171"/>
    <w:rsid w:val="00F75018"/>
    <w:rsid w:val="00F76D34"/>
    <w:rsid w:val="00F80A45"/>
    <w:rsid w:val="00F80AD6"/>
    <w:rsid w:val="00F9366D"/>
    <w:rsid w:val="00F97E5F"/>
    <w:rsid w:val="00FA3718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7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40</cp:revision>
  <cp:lastPrinted>2023-11-20T07:37:00Z</cp:lastPrinted>
  <dcterms:created xsi:type="dcterms:W3CDTF">2022-11-30T09:05:00Z</dcterms:created>
  <dcterms:modified xsi:type="dcterms:W3CDTF">2023-11-22T03:45:00Z</dcterms:modified>
</cp:coreProperties>
</file>