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6C852" w14:textId="77777777" w:rsidR="005366D5" w:rsidRPr="007A4363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noProof/>
          <w:color w:val="FF0000"/>
          <w:sz w:val="28"/>
          <w:szCs w:val="28"/>
          <w:lang w:eastAsia="ru-RU"/>
        </w:rPr>
        <w:drawing>
          <wp:inline distT="0" distB="0" distL="0" distR="0" wp14:anchorId="4F8EBA1C" wp14:editId="3186AC2C">
            <wp:extent cx="56197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436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</w:t>
      </w:r>
    </w:p>
    <w:p w14:paraId="6D7FADF4" w14:textId="77777777" w:rsidR="005366D5" w:rsidRPr="007A4363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РОССИЙСКАЯ ФЕДЕРАЦИЯ</w:t>
      </w: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 xml:space="preserve">КРАСНОЯРСКИЙ КРАЙ                                                                               </w:t>
      </w:r>
    </w:p>
    <w:p w14:paraId="5641645F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5B47EBC" w14:textId="77777777" w:rsidR="005366D5" w:rsidRPr="007A4363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КОНТРОЛЬНО-СЧЕТНЫЙ ОРГАН </w:t>
      </w: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br/>
        <w:t>БАЛАХТИНСКОГО РАЙОНА</w:t>
      </w:r>
    </w:p>
    <w:p w14:paraId="186EAD31" w14:textId="77777777" w:rsidR="005366D5" w:rsidRPr="007A4363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          </w:t>
      </w:r>
      <w:proofErr w:type="spellStart"/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>инн</w:t>
      </w:r>
      <w:proofErr w:type="spellEnd"/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>/</w:t>
      </w:r>
      <w:proofErr w:type="spellStart"/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>кпп</w:t>
      </w:r>
      <w:proofErr w:type="spellEnd"/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2403002935/240301001, </w:t>
      </w:r>
      <w:proofErr w:type="gramStart"/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>662340,п.</w:t>
      </w:r>
      <w:proofErr w:type="gramEnd"/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Балахта, Балахтинского района, Красноярского края, </w:t>
      </w:r>
      <w:proofErr w:type="spellStart"/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>ул.Сурикова</w:t>
      </w:r>
      <w:proofErr w:type="spellEnd"/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д.8, т.83914821051, </w:t>
      </w:r>
      <w:r w:rsidRPr="007A436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email</w:t>
      </w:r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>:</w:t>
      </w:r>
      <w:proofErr w:type="spellStart"/>
      <w:r w:rsidRPr="007A436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revizor</w:t>
      </w:r>
      <w:proofErr w:type="spellEnd"/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>_</w:t>
      </w:r>
      <w:proofErr w:type="spellStart"/>
      <w:r w:rsidRPr="007A436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balahta</w:t>
      </w:r>
      <w:proofErr w:type="spellEnd"/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>@</w:t>
      </w:r>
      <w:r w:rsidRPr="007A436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mail</w:t>
      </w:r>
      <w:r w:rsidRPr="007A4363">
        <w:rPr>
          <w:rFonts w:ascii="Times New Roman" w:eastAsia="Times New Roman" w:hAnsi="Times New Roman" w:cs="Times New Roman"/>
          <w:color w:val="000000" w:themeColor="text1"/>
          <w:lang w:eastAsia="ru-RU"/>
        </w:rPr>
        <w:t>.</w:t>
      </w:r>
      <w:proofErr w:type="spellStart"/>
      <w:r w:rsidRPr="007A4363">
        <w:rPr>
          <w:rFonts w:ascii="Times New Roman" w:eastAsia="Times New Roman" w:hAnsi="Times New Roman" w:cs="Times New Roman"/>
          <w:color w:val="000000" w:themeColor="text1"/>
          <w:lang w:val="en-US" w:eastAsia="ru-RU"/>
        </w:rPr>
        <w:t>ru</w:t>
      </w:r>
      <w:proofErr w:type="spellEnd"/>
    </w:p>
    <w:p w14:paraId="68F701CC" w14:textId="77777777" w:rsidR="005366D5" w:rsidRPr="007A4363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__________________________________________________________________  </w:t>
      </w:r>
    </w:p>
    <w:p w14:paraId="670CD682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8E2C8A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highlight w:val="yellow"/>
          <w:lang w:eastAsia="ru-RU"/>
        </w:rPr>
      </w:pPr>
    </w:p>
    <w:p w14:paraId="534F98E0" w14:textId="77777777" w:rsidR="005366D5" w:rsidRPr="007A4363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</w:t>
      </w:r>
    </w:p>
    <w:p w14:paraId="2FA8B533" w14:textId="77777777" w:rsidR="005366D5" w:rsidRPr="007A4363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 результатам внешней проверки бюджетной отчетности </w:t>
      </w:r>
    </w:p>
    <w:p w14:paraId="763C279C" w14:textId="520D7CC0" w:rsidR="005366D5" w:rsidRPr="007A4363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администрации Большесырского сельсовета за 202</w:t>
      </w:r>
      <w:r w:rsidR="007A4363"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7CC893D0" w14:textId="77777777" w:rsidR="005366D5" w:rsidRPr="007A4363" w:rsidRDefault="005366D5" w:rsidP="005366D5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5DB946A" w14:textId="492C5F7F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пгт Балахта                                                                   </w:t>
      </w:r>
      <w:proofErr w:type="gramStart"/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«</w:t>
      </w:r>
      <w:proofErr w:type="gramEnd"/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__»_______   202</w:t>
      </w:r>
      <w:r w:rsid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14:paraId="43D9781B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14:paraId="08E1763C" w14:textId="1C83B209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1.Основание проведения проверки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статья 264.4 Бюджетного кодекса Российской Федерации, статья 52 Положения о бюджетном процессе в Балахтинском районе, утвержденного решением Балахтинского районного Совета депутатов от </w:t>
      </w:r>
      <w:r w:rsidR="007A4363"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7A4363"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09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.20</w:t>
      </w:r>
      <w:r w:rsidR="007A4363"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</w:t>
      </w:r>
      <w:r w:rsidR="007A4363"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9-82р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плана работы Контрольно-счетного органа Балахтинского района на 202</w:t>
      </w:r>
      <w:r w:rsidR="007A4363"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7A4363"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распоряжение от 24.02.2025 № 1-р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4C8187C8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Цель проведения внешней проверки:</w:t>
      </w:r>
    </w:p>
    <w:p w14:paraId="2042CF09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определение полноты и достоверности годовой бюджетной отчетности;</w:t>
      </w:r>
    </w:p>
    <w:p w14:paraId="3E0D5BC5" w14:textId="45A57B8C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установление соответствия(несоответствия) исполнения решения о бюджете на очередной финансовый год главными администраторами бюджетных средств </w:t>
      </w:r>
      <w:r w:rsid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Большесырского сельсовета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требованиям Бюджетного кодекса РФ, Положению о бюджетном процессе в </w:t>
      </w:r>
      <w:r w:rsidR="007A4363"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Большесырском сельсовете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иным нормативным правовым актам;</w:t>
      </w:r>
    </w:p>
    <w:p w14:paraId="218663B1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Задачи проведения внешней проверки:</w:t>
      </w:r>
    </w:p>
    <w:p w14:paraId="3BAB4FF3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проверить состав и содержание форм годовой бюджетной отчетности согласно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</w:r>
    </w:p>
    <w:p w14:paraId="3626DE2B" w14:textId="3D2393B1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-провести сравнительный анализ и сопоставление полученных данных годовой бюджетной отчетности с показателями, утвержденными Решением о </w:t>
      </w:r>
      <w:r w:rsidR="00E23568"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местном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бюджете на отчетный финансовый год, сводной бюджетной росписи и показателями, содержащимися в отчете об исполнении </w:t>
      </w:r>
      <w:r w:rsidR="00E23568"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местного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за отчетный финансовый год.                                                  </w:t>
      </w:r>
    </w:p>
    <w:p w14:paraId="0C25D6A4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Объект </w:t>
      </w: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</w:t>
      </w:r>
      <w:r w:rsidRPr="007A4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: 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Большесырского сельсовета.</w:t>
      </w:r>
    </w:p>
    <w:p w14:paraId="22A7FBD7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</w:t>
      </w:r>
      <w:r w:rsidRPr="007A4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проверки</w:t>
      </w:r>
      <w:r w:rsidRPr="007A4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 контроль за достоверностью, полнотой и соответствием нормативным требованиям составления и представления бюджетной отчетности, проводимой на основе информации, содержащейся в бюджетной отчетности.</w:t>
      </w:r>
    </w:p>
    <w:p w14:paraId="21752BAB" w14:textId="77777777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Форма проверки: </w:t>
      </w:r>
      <w:r w:rsidRPr="007A436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камеральная</w:t>
      </w:r>
    </w:p>
    <w:p w14:paraId="2718FA51" w14:textId="1E526863" w:rsidR="005366D5" w:rsidRPr="007A4363" w:rsidRDefault="005366D5" w:rsidP="005366D5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Проверяемый период: </w:t>
      </w:r>
      <w:r w:rsidRPr="007A4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202</w:t>
      </w:r>
      <w:r w:rsidR="007A4363" w:rsidRPr="007A4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4</w:t>
      </w:r>
      <w:r w:rsidRPr="007A4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</w:t>
      </w:r>
    </w:p>
    <w:p w14:paraId="4F0196BE" w14:textId="77777777" w:rsidR="005366D5" w:rsidRPr="007A4363" w:rsidRDefault="005366D5" w:rsidP="005366D5">
      <w:pPr>
        <w:pStyle w:val="30"/>
        <w:shd w:val="clear" w:color="auto" w:fill="auto"/>
        <w:spacing w:before="0" w:after="0" w:line="240" w:lineRule="auto"/>
        <w:ind w:firstLine="709"/>
        <w:jc w:val="both"/>
        <w:rPr>
          <w:b w:val="0"/>
          <w:color w:val="000000" w:themeColor="text1"/>
          <w:sz w:val="28"/>
          <w:szCs w:val="28"/>
        </w:rPr>
      </w:pPr>
      <w:r w:rsidRPr="007A4363">
        <w:rPr>
          <w:b w:val="0"/>
          <w:bCs w:val="0"/>
          <w:color w:val="000000" w:themeColor="text1"/>
          <w:sz w:val="28"/>
          <w:szCs w:val="28"/>
          <w:lang w:eastAsia="ru-RU"/>
        </w:rPr>
        <w:t xml:space="preserve">Внешняя проверка осуществлена в соответствии со стандартом внешнего муниципального финансового контроля </w:t>
      </w:r>
      <w:r w:rsidRPr="007A4363">
        <w:rPr>
          <w:b w:val="0"/>
          <w:color w:val="000000" w:themeColor="text1"/>
          <w:sz w:val="28"/>
          <w:szCs w:val="28"/>
        </w:rPr>
        <w:t>«Порядок проведения внешней проверки годового отчета об исполнении районного бюджета», утвержденного приказом Контрольно-счетного органа Балахтинского района от 15.07.2019г.№ 6-П, с соблюдением требований пункта 3 статьи 264.1 Бюджетного кодекса Российской Федерации и с учетом особенностей, установленных Инструкцией о порядке составления и представления годовой, квартальной и месячной отчетности об исполнении бюджета бюджетной системы Российской Федерации, утвержденной Приказом Министерства финансов Российской Федерации от 28.12.2010№ 191н(далее –Инструкция).</w:t>
      </w:r>
    </w:p>
    <w:p w14:paraId="0B00C57A" w14:textId="77777777" w:rsidR="005366D5" w:rsidRPr="007A4363" w:rsidRDefault="005366D5" w:rsidP="005366D5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7A4363">
        <w:rPr>
          <w:b w:val="0"/>
          <w:color w:val="000000" w:themeColor="text1"/>
          <w:sz w:val="28"/>
          <w:szCs w:val="28"/>
        </w:rPr>
        <w:t>Оценка достоверности бюджетной отчетности проводилась выборочно в отношении внутренней согласованности форм отчетности и соответствия плановых показателей, указанных в отчетности, показателям утвержденного бюджета и включала в себя анализ показателей отдельных форм отчетов.</w:t>
      </w:r>
    </w:p>
    <w:p w14:paraId="37A4939E" w14:textId="77777777" w:rsidR="005366D5" w:rsidRPr="007A4363" w:rsidRDefault="005366D5" w:rsidP="005366D5">
      <w:pPr>
        <w:pStyle w:val="30"/>
        <w:shd w:val="clear" w:color="auto" w:fill="auto"/>
        <w:spacing w:before="0" w:after="0" w:line="240" w:lineRule="auto"/>
        <w:ind w:firstLine="851"/>
        <w:jc w:val="both"/>
        <w:rPr>
          <w:b w:val="0"/>
          <w:color w:val="000000" w:themeColor="text1"/>
          <w:sz w:val="28"/>
          <w:szCs w:val="28"/>
        </w:rPr>
      </w:pPr>
      <w:r w:rsidRPr="007A4363">
        <w:rPr>
          <w:b w:val="0"/>
          <w:color w:val="000000" w:themeColor="text1"/>
          <w:sz w:val="28"/>
          <w:szCs w:val="28"/>
        </w:rPr>
        <w:t>Должностные лица, ответственные за подготовку и представление бюджетной отчетности в проверяемом периоде: Глава сельсовета –</w:t>
      </w:r>
      <w:proofErr w:type="spellStart"/>
      <w:r w:rsidRPr="007A4363">
        <w:rPr>
          <w:b w:val="0"/>
          <w:color w:val="000000" w:themeColor="text1"/>
          <w:sz w:val="28"/>
          <w:szCs w:val="28"/>
        </w:rPr>
        <w:t>Н.А.Козариз</w:t>
      </w:r>
      <w:proofErr w:type="spellEnd"/>
      <w:r w:rsidRPr="007A4363">
        <w:rPr>
          <w:b w:val="0"/>
          <w:color w:val="FF0000"/>
          <w:sz w:val="28"/>
          <w:szCs w:val="28"/>
        </w:rPr>
        <w:t xml:space="preserve">, </w:t>
      </w:r>
      <w:r w:rsidRPr="007A4363">
        <w:rPr>
          <w:b w:val="0"/>
          <w:color w:val="000000" w:themeColor="text1"/>
          <w:sz w:val="28"/>
          <w:szCs w:val="28"/>
        </w:rPr>
        <w:t xml:space="preserve">главный бухгалтер – </w:t>
      </w:r>
      <w:proofErr w:type="spellStart"/>
      <w:r w:rsidRPr="007A4363">
        <w:rPr>
          <w:b w:val="0"/>
          <w:color w:val="000000" w:themeColor="text1"/>
          <w:sz w:val="28"/>
          <w:szCs w:val="28"/>
        </w:rPr>
        <w:t>Л.А.Артемьева</w:t>
      </w:r>
      <w:proofErr w:type="spellEnd"/>
      <w:r w:rsidRPr="007A4363">
        <w:rPr>
          <w:b w:val="0"/>
          <w:color w:val="000000" w:themeColor="text1"/>
          <w:sz w:val="28"/>
          <w:szCs w:val="28"/>
        </w:rPr>
        <w:t>.</w:t>
      </w:r>
    </w:p>
    <w:p w14:paraId="3FBFD403" w14:textId="59141653" w:rsidR="005366D5" w:rsidRPr="007A4363" w:rsidRDefault="005366D5" w:rsidP="005366D5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7A4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Бюджетная отчетность представлена в Контрольно-счетный орган 2</w:t>
      </w:r>
      <w:r w:rsidR="007A4363" w:rsidRPr="007A4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</w:t>
      </w:r>
      <w:r w:rsidRPr="007A4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.02.202</w:t>
      </w:r>
      <w:r w:rsidR="007A4363" w:rsidRPr="007A4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5</w:t>
      </w:r>
      <w:r w:rsidRPr="007A436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года, с соблюдением сроков, установленных частью 3 статьи 264.4 Бюджетного кодекса Российской Федерации.</w:t>
      </w:r>
    </w:p>
    <w:p w14:paraId="3D355919" w14:textId="77777777" w:rsidR="005366D5" w:rsidRPr="007A4363" w:rsidRDefault="005366D5" w:rsidP="005366D5">
      <w:pPr>
        <w:widowControl w:val="0"/>
        <w:spacing w:after="0" w:line="322" w:lineRule="exact"/>
        <w:ind w:left="20" w:firstLine="720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</w:p>
    <w:p w14:paraId="42A7DE09" w14:textId="77777777" w:rsidR="005366D5" w:rsidRPr="00B9211C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B921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1. Полнота бюджетной отчетности и ее соответствие требованиям нормативных правовых актов</w:t>
      </w:r>
    </w:p>
    <w:p w14:paraId="3CFDE3D3" w14:textId="06E66511" w:rsidR="005366D5" w:rsidRPr="00B9211C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</w:t>
      </w:r>
      <w:r w:rsidR="00B9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соответствии с пунктом </w:t>
      </w:r>
      <w:r w:rsidRPr="00B9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 (далее – Инструкция №191н), бюджетная отчетность администрации </w:t>
      </w:r>
      <w:r w:rsidR="00E23568" w:rsidRPr="00B9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Большесырского </w:t>
      </w:r>
      <w:r w:rsidRPr="00B9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сельсовета представлена на бумажных носителях в сброшюрованном </w:t>
      </w:r>
      <w:r w:rsidR="00B9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пронумерованном виде с оглавлением  и сопроводительным письмом.</w:t>
      </w:r>
    </w:p>
    <w:p w14:paraId="7319E659" w14:textId="77777777" w:rsidR="005366D5" w:rsidRPr="00B9211C" w:rsidRDefault="005366D5" w:rsidP="005366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В соответствии с пунктом 6 Инструкции №191н бюджетная отчетность подписана главой сельсовета и главным бухгалтером администрации сельсовета, формы бюджетной отчетности, содержащие плановые (прогнозные) и аналитические показатели также подписаны должностным лицом, ответственным за формирование аналитической (управленческой) информации (главным бухгалтером администрации сельсовета).</w:t>
      </w:r>
    </w:p>
    <w:p w14:paraId="43A6D639" w14:textId="77777777" w:rsidR="005366D5" w:rsidRPr="00B9211C" w:rsidRDefault="005366D5" w:rsidP="005366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B9211C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 соответствии с пунктом 9 Инструкции № 191н бюджетная отчетность составлена нарастающим итогом с начала года в рублях с точностью до второго деся</w:t>
      </w:r>
      <w:r w:rsidRPr="00B9211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тичного знака после запятой.</w:t>
      </w:r>
    </w:p>
    <w:p w14:paraId="72752624" w14:textId="77777777" w:rsidR="005366D5" w:rsidRPr="00D634D1" w:rsidRDefault="005366D5" w:rsidP="005366D5">
      <w:p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63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По своему составу отчетность администрации сельсовета соответствует требованиям пункта 11 Инструкции № 191н.</w:t>
      </w:r>
    </w:p>
    <w:p w14:paraId="5DF5E3B2" w14:textId="2099EB4D" w:rsidR="005366D5" w:rsidRPr="00D634D1" w:rsidRDefault="005366D5" w:rsidP="005366D5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</w:pPr>
      <w:r w:rsidRPr="00D634D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      В соответствии с пунктом 8 </w:t>
      </w:r>
      <w:r w:rsidRPr="00D63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Инструкции № 191н формы бюджетной отчетности, утвержденные настоящей Инструкцией, которые не имеют </w:t>
      </w:r>
      <w:r w:rsidRPr="00D63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числового значения, администрацией сельсовета не составлялись</w:t>
      </w:r>
      <w:r w:rsidR="00E23568" w:rsidRPr="00D63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что отражено в текстовой части пояснительной записке</w:t>
      </w:r>
      <w:r w:rsidRPr="00D634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158281F1" w14:textId="77777777" w:rsidR="004B4247" w:rsidRDefault="005366D5" w:rsidP="0053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пунктом 7 Инструкции 191н перед составлением годовой бюджетной отчётности на основании распоряжения от </w:t>
      </w:r>
      <w:r w:rsidR="00D634D1"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>05</w:t>
      </w:r>
      <w:r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D634D1"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>.202</w:t>
      </w:r>
      <w:r w:rsidR="00D634D1"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№ </w:t>
      </w:r>
      <w:r w:rsidR="00D634D1"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>38</w:t>
      </w:r>
      <w:r w:rsidR="007959C7"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проведена годовая инвентаризация активов, расхождений не </w:t>
      </w:r>
      <w:r w:rsidR="001B141E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установлено</w:t>
      </w:r>
      <w:r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B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D2D11CF" w14:textId="2D4C16F9" w:rsidR="005366D5" w:rsidRPr="00D634D1" w:rsidRDefault="004B4247" w:rsidP="0053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ходе проведения внешней проверки были истребованы материалы инвентаризации. Администрацией сельсовета были предоставлены инвентаризационные описи только по основным средствам и материальным запасам. В</w:t>
      </w:r>
      <w:r w:rsidR="00391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нарушение ФСБУ № 274н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4247">
        <w:rPr>
          <w:rFonts w:ascii="Times New Roman" w:hAnsi="Times New Roman" w:cs="Times New Roman"/>
          <w:color w:val="000000" w:themeColor="text1"/>
          <w:sz w:val="28"/>
          <w:szCs w:val="28"/>
        </w:rPr>
        <w:t>"Учетная политика, оценочные значения и ошибки"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4B42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1F84">
        <w:rPr>
          <w:rFonts w:ascii="Times New Roman" w:hAnsi="Times New Roman" w:cs="Times New Roman"/>
          <w:color w:val="000000" w:themeColor="text1"/>
          <w:sz w:val="28"/>
          <w:szCs w:val="28"/>
        </w:rPr>
        <w:t>ФСБУ 256н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B4247">
        <w:rPr>
          <w:rFonts w:ascii="Times New Roman" w:hAnsi="Times New Roman" w:cs="Times New Roman"/>
          <w:color w:val="000000" w:themeColor="text1"/>
          <w:sz w:val="28"/>
          <w:szCs w:val="28"/>
        </w:rPr>
        <w:t>"Концептуальные основы бухгалтерского учета и отчетности организаций государственного сектора</w:t>
      </w:r>
      <w:r w:rsidR="00391F84">
        <w:rPr>
          <w:rFonts w:ascii="Times New Roman" w:hAnsi="Times New Roman" w:cs="Times New Roman"/>
          <w:color w:val="000000" w:themeColor="text1"/>
          <w:sz w:val="28"/>
          <w:szCs w:val="28"/>
        </w:rPr>
        <w:t>, Федерального закона № 402-ФЗ «О бухгалтерском учете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инвентаризация обязательств и расчетов (дебиторская и кредиторская задолженность)</w:t>
      </w:r>
      <w:r w:rsidR="00E3648A">
        <w:rPr>
          <w:rFonts w:ascii="Times New Roman" w:hAnsi="Times New Roman" w:cs="Times New Roman"/>
          <w:color w:val="000000" w:themeColor="text1"/>
          <w:sz w:val="28"/>
          <w:szCs w:val="28"/>
        </w:rPr>
        <w:t>, имущества казны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проведена перед составлением годовой отчетности, что может негативно повлиять на достоверность отчетности.</w:t>
      </w:r>
    </w:p>
    <w:p w14:paraId="05110C7E" w14:textId="1E3657EF" w:rsidR="005366D5" w:rsidRPr="00D634D1" w:rsidRDefault="005366D5" w:rsidP="005366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со ст. 264.</w:t>
      </w:r>
      <w:r w:rsidR="00832AC0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БК РФ одновременно с годовой отчетностью представлен проект решения Большесырского сельского Совета депутатов «Об утверждении отчета об исполнении бюджета Большесырского сельсовета за 202</w:t>
      </w:r>
      <w:r w:rsidR="00D634D1"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D634D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год». Проект решения представлен в соответствии с нормами статьи 264.6. БК РФ. </w:t>
      </w:r>
    </w:p>
    <w:p w14:paraId="38F22916" w14:textId="77777777" w:rsidR="005366D5" w:rsidRPr="00E150BE" w:rsidRDefault="005366D5" w:rsidP="005366D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150B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2. Проверка соответствия показателей бюджетной отчетности ГАБС данным Главной книги</w:t>
      </w:r>
    </w:p>
    <w:p w14:paraId="3D1F14F2" w14:textId="77777777" w:rsidR="005366D5" w:rsidRPr="00E150BE" w:rsidRDefault="005366D5" w:rsidP="00536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Согласно требованиям </w:t>
      </w:r>
      <w:hyperlink r:id="rId8" w:history="1">
        <w:r w:rsidRPr="00E15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пункта 7</w:t>
        </w:r>
      </w:hyperlink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Инструкции № 191н бюджетная отчетность составляется на основе данных </w:t>
      </w:r>
      <w:hyperlink r:id="rId9" w:history="1">
        <w:r w:rsidRPr="00E15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Главной книги</w:t>
        </w:r>
      </w:hyperlink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(или) других </w:t>
      </w:r>
      <w:hyperlink r:id="rId10" w:history="1">
        <w:r w:rsidRPr="00E150B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регистров</w:t>
        </w:r>
      </w:hyperlink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бюджетного учета, установленных законодательством РФ для участников бюджетного процесса, с обязательным проведением сверки оборотов и остатков по регистрам аналитического учета с оборотами и остатками по регистрам синтетического учета. </w:t>
      </w:r>
    </w:p>
    <w:p w14:paraId="63671173" w14:textId="2B0D254D" w:rsidR="00710D33" w:rsidRPr="00E150BE" w:rsidRDefault="005366D5" w:rsidP="00536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Проверкой, при сопоставлении сумм оборотов и остатков, сформированных в Главной книге с данными </w:t>
      </w:r>
      <w:r w:rsidR="00185ABD"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отчетности</w:t>
      </w:r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4C6101"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установлено</w:t>
      </w:r>
      <w:r w:rsidR="00710D33"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4424D36" w14:textId="4EF5680B" w:rsidR="00F35355" w:rsidRPr="00E150BE" w:rsidRDefault="00F35355" w:rsidP="00536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показатель графы 3 формы 0503110 (кредитовый оборот) по счету 1 40110 «Доходы текущего финансового года</w:t>
      </w:r>
      <w:r w:rsidR="003A59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E62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соответствует показателю Главной книги, расхождение составляет 178,4 тыс. рублей в сторону уменьшения</w:t>
      </w:r>
      <w:r w:rsidR="0016142D"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19C6156E" w14:textId="1A50C777" w:rsidR="005E15AF" w:rsidRDefault="0016142D" w:rsidP="00536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-показатель графы 3 строки 010 «Доходы» Отчета о финансовых результатах (ф.0503121) не соответствует аналогичному показателю Главной </w:t>
      </w:r>
      <w:proofErr w:type="gramStart"/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книги ,</w:t>
      </w:r>
      <w:proofErr w:type="gramEnd"/>
      <w:r w:rsidRPr="00E150B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расхождение составляет 178,4 тыс. рублей в сторону уменьшения</w:t>
      </w:r>
      <w:r w:rsid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</w:t>
      </w:r>
      <w:r w:rsidR="0066467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КБК </w:t>
      </w:r>
      <w:r w:rsid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802 0505 01200</w:t>
      </w:r>
      <w:r w:rsid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</w:t>
      </w:r>
      <w:r w:rsidR="00FF24A6" w:rsidRPr="005045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710540</w:t>
      </w:r>
      <w:r w:rsidR="005E15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76BD4C4E" w14:textId="7A031163" w:rsidR="0016142D" w:rsidRPr="00E150BE" w:rsidRDefault="00FE2DED" w:rsidP="005366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Показатели счета 1501.23 «Лимиты бюджетных обязательств первого года, следующего за текущим»</w:t>
      </w:r>
      <w:r w:rsidR="00D15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счета  501.33 «Лимиты бюджетных обязательств второго года, следующего за текущим» не соответствуют аналогичным показателям, утвержденным решением сессии от 26.12.2024года № 16-125р « О </w:t>
      </w:r>
      <w:r w:rsidR="00D1523E" w:rsidRPr="00D15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внесении изменений в решение от 27 12 2023 г №13-103р О бюджете на 2024-2026гг</w:t>
      </w:r>
      <w:r w:rsidR="00D152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340265B" w14:textId="7C69282F" w:rsidR="005366D5" w:rsidRPr="00E62DF3" w:rsidRDefault="004C6101" w:rsidP="006646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E62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366D5" w:rsidRPr="00E62DF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При сверке контрольных соотношений между показателями форм бюджетной отчётности установлено:</w:t>
      </w:r>
    </w:p>
    <w:p w14:paraId="3FF96C68" w14:textId="63A79BAD" w:rsidR="005366D5" w:rsidRPr="00FF24A6" w:rsidRDefault="005366D5" w:rsidP="005366D5">
      <w:pPr>
        <w:suppressAutoHyphens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lastRenderedPageBreak/>
        <w:t>- показател</w:t>
      </w:r>
      <w:r w:rsidR="00FF24A6"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ь</w:t>
      </w:r>
      <w:r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формы 0503128 «Отчёт о принятых бюджетных обязательствах» </w:t>
      </w:r>
      <w:r w:rsidR="00FF24A6"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по графе10 не соответствует п</w:t>
      </w:r>
      <w:r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оказател</w:t>
      </w:r>
      <w:r w:rsidR="00FF24A6"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ю графы 9</w:t>
      </w:r>
      <w:r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bookmarkStart w:id="0" w:name="_Hlk100051753"/>
      <w:r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формы </w:t>
      </w:r>
      <w:bookmarkStart w:id="1" w:name="_Hlk100056133"/>
      <w:r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0503127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</w:t>
      </w:r>
      <w:bookmarkEnd w:id="0"/>
      <w:bookmarkEnd w:id="1"/>
      <w:r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, расхождени</w:t>
      </w:r>
      <w:r w:rsidR="00FF24A6"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е</w:t>
      </w:r>
      <w:r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FF24A6" w:rsidRP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составляет 78,11 рублей</w:t>
      </w:r>
      <w:r w:rsidR="00FF24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в сторону увеличения</w:t>
      </w:r>
      <w:r w:rsid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</w:p>
    <w:p w14:paraId="6EC69998" w14:textId="77777777" w:rsidR="005366D5" w:rsidRPr="008E473F" w:rsidRDefault="005366D5" w:rsidP="005366D5">
      <w:pPr>
        <w:suppressAutoHyphens/>
        <w:spacing w:after="0" w:line="100" w:lineRule="atLeast"/>
        <w:jc w:val="center"/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</w:pPr>
      <w:r w:rsidRPr="008E473F">
        <w:rPr>
          <w:rFonts w:ascii="Times New Roman" w:eastAsia="Lucida Sans Unicode" w:hAnsi="Times New Roman" w:cs="Times New Roman"/>
          <w:b/>
          <w:color w:val="000000" w:themeColor="text1"/>
          <w:sz w:val="28"/>
          <w:szCs w:val="28"/>
          <w:lang w:eastAsia="hi-IN" w:bidi="hi-IN"/>
        </w:rPr>
        <w:t>3. Анализ дебиторской, кредиторской задолженности</w:t>
      </w:r>
    </w:p>
    <w:p w14:paraId="0735E53A" w14:textId="0C909EA5" w:rsidR="005366D5" w:rsidRPr="008E473F" w:rsidRDefault="005366D5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3.1. Дебиторская задолженность на балансе администрации сельсовета на 01.01.202</w:t>
      </w:r>
      <w:r w:rsidR="008E473F" w:rsidRPr="008E4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8E4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составила </w:t>
      </w:r>
      <w:r w:rsidR="008E473F" w:rsidRPr="008E4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364,4</w:t>
      </w:r>
      <w:r w:rsidRPr="008E4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рублей, на основании сведений по дебиторской и кредиторской задолженности (ф. 0503169):</w:t>
      </w:r>
    </w:p>
    <w:p w14:paraId="39A78AFB" w14:textId="0F46ED1E" w:rsidR="005366D5" w:rsidRDefault="005366D5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E4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по счету 1 205 11 000 «Расчеты с плательщиками налоговых доходов» </w:t>
      </w:r>
      <w:r w:rsidR="008E473F" w:rsidRPr="008E4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364,4</w:t>
      </w:r>
      <w:r w:rsidRPr="008E4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рублей</w:t>
      </w:r>
      <w:r w:rsidR="008E473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2F036227" w14:textId="28DCF6C9" w:rsidR="008E473F" w:rsidRPr="008E473F" w:rsidRDefault="008E473F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сравнению с аналогичным периодом 2024 года наблюдается снижение дебиторской задолженности на 53,3 тыс. рублей.</w:t>
      </w:r>
    </w:p>
    <w:p w14:paraId="64A45ABE" w14:textId="725F724F" w:rsidR="005366D5" w:rsidRPr="001B141E" w:rsidRDefault="005366D5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2.  Кредиторская задолженность на балансе администрации сельсовета на 01.01.202</w:t>
      </w:r>
      <w:r w:rsidR="00B46909"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составила </w:t>
      </w:r>
      <w:r w:rsidR="00B46909"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153,8 </w:t>
      </w:r>
      <w:proofErr w:type="spellStart"/>
      <w:proofErr w:type="gramStart"/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на основании сведений по дебиторской и кредиторской задолженности (ф. 0503169):</w:t>
      </w:r>
    </w:p>
    <w:p w14:paraId="103A1AF8" w14:textId="357AA7A7" w:rsidR="005366D5" w:rsidRPr="001B141E" w:rsidRDefault="005366D5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  </w:t>
      </w:r>
      <w:bookmarkStart w:id="2" w:name="_Hlk128465366"/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 счету 1 205 11 000 </w:t>
      </w:r>
      <w:bookmarkEnd w:id="2"/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«Расчеты с плательщиками налоговых доходов» -</w:t>
      </w:r>
      <w:r w:rsidR="00B46909"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11,7</w:t>
      </w:r>
      <w:r w:rsidR="00992712"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proofErr w:type="gramStart"/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тыс.рублей</w:t>
      </w:r>
      <w:proofErr w:type="spellEnd"/>
      <w:proofErr w:type="gramEnd"/>
      <w:r w:rsidR="00B46909"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D7E7C4C" w14:textId="56860D81" w:rsidR="00B46909" w:rsidRPr="001B141E" w:rsidRDefault="00B46909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счету 1 302 23 000 «Расчеты</w:t>
      </w:r>
      <w:r w:rsidR="001B141E"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коммунальным услугам»-2,3 тыс. рублей;</w:t>
      </w:r>
    </w:p>
    <w:p w14:paraId="6FC0F749" w14:textId="6CD46147" w:rsidR="001B141E" w:rsidRPr="001B141E" w:rsidRDefault="001B141E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счету 1 303 05 000 «Расчеты по прочим платежам в бюджет»-139,8 тыс. рублей.</w:t>
      </w:r>
    </w:p>
    <w:p w14:paraId="2AA4CECA" w14:textId="56850543" w:rsidR="001B141E" w:rsidRPr="001B141E" w:rsidRDefault="001B141E" w:rsidP="005366D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B14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Кредиторская задолженность увеличилась   по состоянию на 01.01.2025г на 141,8 тыс. рублей по сравнению с кредиторской задолженностью на 01.01.2024года.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Причины роста кредиторской задолженности не нашли отражения в текстовой части пояснительной записки.</w:t>
      </w:r>
    </w:p>
    <w:p w14:paraId="57B4BADF" w14:textId="77777777" w:rsidR="005366D5" w:rsidRPr="007929C1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2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3. Анализ эффективности и результативности использования </w:t>
      </w:r>
    </w:p>
    <w:p w14:paraId="4B71E948" w14:textId="77777777" w:rsidR="005366D5" w:rsidRPr="007929C1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2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бюджетных средств.</w:t>
      </w:r>
    </w:p>
    <w:p w14:paraId="2424F125" w14:textId="77777777" w:rsidR="005366D5" w:rsidRPr="007929C1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7929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3.1. Доходы</w:t>
      </w:r>
    </w:p>
    <w:p w14:paraId="3843CFD0" w14:textId="77510F0B" w:rsidR="005366D5" w:rsidRPr="007929C1" w:rsidRDefault="005366D5" w:rsidP="005366D5">
      <w:pPr>
        <w:shd w:val="clear" w:color="auto" w:fill="FFFFFF"/>
        <w:spacing w:after="0" w:line="322" w:lineRule="exact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9C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 xml:space="preserve">В ходе анализа исполнения доходной части бюджета Большесырского сельсовета </w:t>
      </w:r>
      <w:r w:rsidRPr="007929C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отклонений от запланированных показателей доходной части бюджета на 202</w:t>
      </w:r>
      <w:r w:rsidR="00704798" w:rsidRPr="007929C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4</w:t>
      </w:r>
      <w:r w:rsidRPr="007929C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 не выявлено, </w:t>
      </w:r>
      <w:r w:rsidRPr="007929C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бюджет по доходам исполнен</w:t>
      </w:r>
      <w:r w:rsidRPr="007929C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 xml:space="preserve"> на </w:t>
      </w:r>
      <w:r w:rsidR="00F72FCC" w:rsidRPr="007929C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>100,</w:t>
      </w:r>
      <w:r w:rsidR="007929C1" w:rsidRPr="007929C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>5</w:t>
      </w:r>
      <w:r w:rsidRPr="007929C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 xml:space="preserve">%. </w:t>
      </w:r>
      <w:r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Объем утвержденных бюджетных назначений по доходам на 202</w:t>
      </w:r>
      <w:r w:rsidR="007929C1"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составил </w:t>
      </w:r>
      <w:r w:rsidR="007929C1"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20428,7</w:t>
      </w:r>
      <w:r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  <w:r w:rsidRPr="007929C1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lang w:eastAsia="ru-RU"/>
        </w:rPr>
        <w:t xml:space="preserve"> </w:t>
      </w:r>
      <w:r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Поступило доходов на сумму </w:t>
      </w:r>
      <w:r w:rsidR="007929C1"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20537,9 </w:t>
      </w:r>
      <w:r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что выше плановых назначений на </w:t>
      </w:r>
      <w:r w:rsidR="007929C1"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109,2</w:t>
      </w:r>
      <w:r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рублей.</w:t>
      </w:r>
    </w:p>
    <w:p w14:paraId="0B0C467C" w14:textId="77777777" w:rsidR="007929C1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Структура доходов бюджета Большесырского сельсовета, администрируемых администрацией сельсовета, представлена в таблице </w:t>
      </w:r>
      <w:r w:rsidR="00F72FCC"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  </w:t>
      </w:r>
    </w:p>
    <w:p w14:paraId="0F375319" w14:textId="77777777" w:rsidR="007929C1" w:rsidRDefault="007929C1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8BC3D1D" w14:textId="3F8D6296" w:rsidR="005366D5" w:rsidRPr="007929C1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929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436D396" w14:textId="4DEEE547" w:rsidR="005366D5" w:rsidRPr="007929C1" w:rsidRDefault="005366D5" w:rsidP="005366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929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 рублей</w:t>
      </w:r>
    </w:p>
    <w:tbl>
      <w:tblPr>
        <w:tblW w:w="10058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7"/>
        <w:gridCol w:w="1564"/>
        <w:gridCol w:w="1560"/>
        <w:gridCol w:w="1557"/>
      </w:tblGrid>
      <w:tr w:rsidR="007A4363" w:rsidRPr="007A4363" w14:paraId="2BACC4E3" w14:textId="77777777" w:rsidTr="00E7193E">
        <w:trPr>
          <w:trHeight w:val="1126"/>
        </w:trPr>
        <w:tc>
          <w:tcPr>
            <w:tcW w:w="5377" w:type="dxa"/>
          </w:tcPr>
          <w:p w14:paraId="465FE0CE" w14:textId="77777777" w:rsidR="00E7193E" w:rsidRPr="007929C1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1564" w:type="dxa"/>
          </w:tcPr>
          <w:p w14:paraId="45EFA47B" w14:textId="77777777" w:rsidR="00E7193E" w:rsidRPr="007929C1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Решение </w:t>
            </w:r>
          </w:p>
          <w:p w14:paraId="1585E179" w14:textId="78114306" w:rsidR="00E7193E" w:rsidRPr="007929C1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 2</w:t>
            </w:r>
            <w:r w:rsidR="007929C1"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.12.202</w:t>
            </w:r>
            <w:r w:rsidR="007929C1"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</w:p>
          <w:p w14:paraId="4C2789D1" w14:textId="45214632" w:rsidR="00E7193E" w:rsidRPr="007929C1" w:rsidRDefault="00E7193E" w:rsidP="00792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7929C1"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491A92"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7929C1"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  <w:r w:rsidR="00491A92"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1560" w:type="dxa"/>
          </w:tcPr>
          <w:p w14:paraId="23DEECDF" w14:textId="77777777" w:rsidR="00E7193E" w:rsidRPr="007929C1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</w:t>
            </w:r>
          </w:p>
        </w:tc>
        <w:tc>
          <w:tcPr>
            <w:tcW w:w="1557" w:type="dxa"/>
          </w:tcPr>
          <w:p w14:paraId="3A31E79A" w14:textId="77777777" w:rsidR="00E7193E" w:rsidRPr="007929C1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исполнения</w:t>
            </w:r>
          </w:p>
          <w:p w14:paraId="278EC874" w14:textId="77777777" w:rsidR="00E7193E" w:rsidRPr="007929C1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929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5/4</w:t>
            </w:r>
          </w:p>
        </w:tc>
      </w:tr>
      <w:tr w:rsidR="007A4363" w:rsidRPr="007A4363" w14:paraId="59C713CC" w14:textId="77777777" w:rsidTr="00E7193E">
        <w:trPr>
          <w:trHeight w:val="281"/>
        </w:trPr>
        <w:tc>
          <w:tcPr>
            <w:tcW w:w="5377" w:type="dxa"/>
          </w:tcPr>
          <w:p w14:paraId="1E09FB87" w14:textId="77777777" w:rsidR="00E7193E" w:rsidRPr="004D3207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4" w:type="dxa"/>
          </w:tcPr>
          <w:p w14:paraId="15D4C35B" w14:textId="77777777" w:rsidR="00E7193E" w:rsidRPr="004D3207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14:paraId="1E57497D" w14:textId="77777777" w:rsidR="00E7193E" w:rsidRPr="004D3207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7" w:type="dxa"/>
          </w:tcPr>
          <w:p w14:paraId="15AAF008" w14:textId="77777777" w:rsidR="00E7193E" w:rsidRPr="004D3207" w:rsidRDefault="00E7193E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7A4363" w:rsidRPr="007A4363" w14:paraId="51C186CD" w14:textId="77777777" w:rsidTr="00E7193E">
        <w:trPr>
          <w:trHeight w:val="281"/>
        </w:trPr>
        <w:tc>
          <w:tcPr>
            <w:tcW w:w="5377" w:type="dxa"/>
          </w:tcPr>
          <w:p w14:paraId="454F53BC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Налоговые и неналоговые доходы</w:t>
            </w:r>
          </w:p>
        </w:tc>
        <w:tc>
          <w:tcPr>
            <w:tcW w:w="1564" w:type="dxa"/>
            <w:vAlign w:val="bottom"/>
          </w:tcPr>
          <w:p w14:paraId="7988FC95" w14:textId="1AA2A6E1" w:rsidR="00E7193E" w:rsidRPr="004D3207" w:rsidRDefault="007929C1" w:rsidP="00DB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261</w:t>
            </w:r>
            <w:r w:rsidR="00DB4FEB"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B4FEB"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Align w:val="bottom"/>
          </w:tcPr>
          <w:p w14:paraId="174EC788" w14:textId="7CBD0151" w:rsidR="00E7193E" w:rsidRPr="004D3207" w:rsidRDefault="00DB4FE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2724,9</w:t>
            </w:r>
          </w:p>
        </w:tc>
        <w:tc>
          <w:tcPr>
            <w:tcW w:w="1557" w:type="dxa"/>
            <w:vAlign w:val="bottom"/>
          </w:tcPr>
          <w:p w14:paraId="4449795C" w14:textId="7035D735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104,2</w:t>
            </w:r>
          </w:p>
        </w:tc>
      </w:tr>
      <w:tr w:rsidR="007A4363" w:rsidRPr="007A4363" w14:paraId="5AA3DCB0" w14:textId="77777777" w:rsidTr="00E7193E">
        <w:trPr>
          <w:trHeight w:val="268"/>
        </w:trPr>
        <w:tc>
          <w:tcPr>
            <w:tcW w:w="5377" w:type="dxa"/>
          </w:tcPr>
          <w:p w14:paraId="085D5226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564" w:type="dxa"/>
            <w:vAlign w:val="bottom"/>
          </w:tcPr>
          <w:p w14:paraId="50AD8DAA" w14:textId="262CDFBE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1849,0</w:t>
            </w:r>
          </w:p>
        </w:tc>
        <w:tc>
          <w:tcPr>
            <w:tcW w:w="1560" w:type="dxa"/>
            <w:vAlign w:val="bottom"/>
          </w:tcPr>
          <w:p w14:paraId="2D208D7F" w14:textId="3C690087" w:rsidR="00E7193E" w:rsidRPr="004D3207" w:rsidRDefault="00DB4FEB" w:rsidP="00DB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1952,3</w:t>
            </w:r>
          </w:p>
        </w:tc>
        <w:tc>
          <w:tcPr>
            <w:tcW w:w="1557" w:type="dxa"/>
            <w:vAlign w:val="bottom"/>
          </w:tcPr>
          <w:p w14:paraId="54E119B3" w14:textId="6982C83D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105,6</w:t>
            </w:r>
          </w:p>
        </w:tc>
      </w:tr>
      <w:tr w:rsidR="007A4363" w:rsidRPr="007A4363" w14:paraId="52B00E38" w14:textId="77777777" w:rsidTr="00E7193E">
        <w:trPr>
          <w:trHeight w:val="281"/>
        </w:trPr>
        <w:tc>
          <w:tcPr>
            <w:tcW w:w="5377" w:type="dxa"/>
          </w:tcPr>
          <w:p w14:paraId="5B564505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Акцизы по подакцизным товарам</w:t>
            </w:r>
          </w:p>
        </w:tc>
        <w:tc>
          <w:tcPr>
            <w:tcW w:w="1564" w:type="dxa"/>
            <w:vAlign w:val="bottom"/>
          </w:tcPr>
          <w:p w14:paraId="59879D86" w14:textId="3022D94F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276,5</w:t>
            </w:r>
          </w:p>
        </w:tc>
        <w:tc>
          <w:tcPr>
            <w:tcW w:w="1560" w:type="dxa"/>
            <w:vAlign w:val="bottom"/>
          </w:tcPr>
          <w:p w14:paraId="42B3150A" w14:textId="1432CE66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296,6</w:t>
            </w:r>
          </w:p>
        </w:tc>
        <w:tc>
          <w:tcPr>
            <w:tcW w:w="1557" w:type="dxa"/>
            <w:vAlign w:val="bottom"/>
          </w:tcPr>
          <w:p w14:paraId="6B3B0808" w14:textId="6C200F03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107,2</w:t>
            </w:r>
          </w:p>
        </w:tc>
      </w:tr>
      <w:tr w:rsidR="007A4363" w:rsidRPr="007A4363" w14:paraId="656590A7" w14:textId="77777777" w:rsidTr="00E7193E">
        <w:trPr>
          <w:trHeight w:val="281"/>
        </w:trPr>
        <w:tc>
          <w:tcPr>
            <w:tcW w:w="5377" w:type="dxa"/>
          </w:tcPr>
          <w:p w14:paraId="62E1C082" w14:textId="27C4C31E" w:rsidR="00CD4EBB" w:rsidRPr="004D3207" w:rsidRDefault="00CD4EBB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ЕСХН</w:t>
            </w:r>
          </w:p>
        </w:tc>
        <w:tc>
          <w:tcPr>
            <w:tcW w:w="1564" w:type="dxa"/>
            <w:vAlign w:val="bottom"/>
          </w:tcPr>
          <w:p w14:paraId="09A32E18" w14:textId="64F1387E" w:rsidR="00CD4EBB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60" w:type="dxa"/>
            <w:vAlign w:val="bottom"/>
          </w:tcPr>
          <w:p w14:paraId="542C13A7" w14:textId="61E28031" w:rsidR="00CD4EBB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557" w:type="dxa"/>
            <w:vAlign w:val="bottom"/>
          </w:tcPr>
          <w:p w14:paraId="39FACBB4" w14:textId="0E46C022" w:rsidR="00CD4EBB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A4363" w:rsidRPr="007A4363" w14:paraId="3F540036" w14:textId="77777777" w:rsidTr="00E7193E">
        <w:trPr>
          <w:trHeight w:val="281"/>
        </w:trPr>
        <w:tc>
          <w:tcPr>
            <w:tcW w:w="5377" w:type="dxa"/>
          </w:tcPr>
          <w:p w14:paraId="471E692A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564" w:type="dxa"/>
            <w:vAlign w:val="bottom"/>
          </w:tcPr>
          <w:p w14:paraId="67E02A29" w14:textId="275ED0A3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1560" w:type="dxa"/>
            <w:vAlign w:val="bottom"/>
          </w:tcPr>
          <w:p w14:paraId="1DBE515F" w14:textId="05C0C089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61,2</w:t>
            </w:r>
          </w:p>
        </w:tc>
        <w:tc>
          <w:tcPr>
            <w:tcW w:w="1557" w:type="dxa"/>
            <w:vAlign w:val="bottom"/>
          </w:tcPr>
          <w:p w14:paraId="29446143" w14:textId="0AA7AB57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102,0</w:t>
            </w:r>
          </w:p>
        </w:tc>
      </w:tr>
      <w:tr w:rsidR="007A4363" w:rsidRPr="007A4363" w14:paraId="0F3B61C8" w14:textId="77777777" w:rsidTr="00E7193E">
        <w:trPr>
          <w:trHeight w:val="281"/>
        </w:trPr>
        <w:tc>
          <w:tcPr>
            <w:tcW w:w="5377" w:type="dxa"/>
          </w:tcPr>
          <w:p w14:paraId="1498EC4A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564" w:type="dxa"/>
            <w:vAlign w:val="bottom"/>
          </w:tcPr>
          <w:p w14:paraId="227DF849" w14:textId="1CE5B238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208,4</w:t>
            </w:r>
          </w:p>
        </w:tc>
        <w:tc>
          <w:tcPr>
            <w:tcW w:w="1560" w:type="dxa"/>
            <w:vAlign w:val="bottom"/>
          </w:tcPr>
          <w:p w14:paraId="55AABCE5" w14:textId="508DEB70" w:rsidR="00E7193E" w:rsidRPr="004D3207" w:rsidRDefault="007929C1" w:rsidP="00DB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193,</w:t>
            </w:r>
            <w:r w:rsidR="00DB4FEB"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7" w:type="dxa"/>
            <w:vAlign w:val="bottom"/>
          </w:tcPr>
          <w:p w14:paraId="121D75C3" w14:textId="15DA5483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92,7</w:t>
            </w:r>
          </w:p>
        </w:tc>
      </w:tr>
      <w:tr w:rsidR="007A4363" w:rsidRPr="007A4363" w14:paraId="2FA18756" w14:textId="77777777" w:rsidTr="00E7193E">
        <w:trPr>
          <w:trHeight w:val="281"/>
        </w:trPr>
        <w:tc>
          <w:tcPr>
            <w:tcW w:w="5377" w:type="dxa"/>
          </w:tcPr>
          <w:p w14:paraId="7422E203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использования имущества</w:t>
            </w:r>
          </w:p>
        </w:tc>
        <w:tc>
          <w:tcPr>
            <w:tcW w:w="1564" w:type="dxa"/>
            <w:vAlign w:val="bottom"/>
          </w:tcPr>
          <w:p w14:paraId="79986707" w14:textId="67CA0189" w:rsidR="00E7193E" w:rsidRPr="004D3207" w:rsidRDefault="007929C1" w:rsidP="008E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560" w:type="dxa"/>
            <w:vAlign w:val="bottom"/>
          </w:tcPr>
          <w:p w14:paraId="66B575F2" w14:textId="5219703B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103,4</w:t>
            </w:r>
          </w:p>
        </w:tc>
        <w:tc>
          <w:tcPr>
            <w:tcW w:w="1557" w:type="dxa"/>
            <w:vAlign w:val="bottom"/>
          </w:tcPr>
          <w:p w14:paraId="5A7AAF3C" w14:textId="17CA7E14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A4363" w:rsidRPr="007A4363" w14:paraId="5E352D89" w14:textId="77777777" w:rsidTr="00E7193E">
        <w:trPr>
          <w:trHeight w:val="281"/>
        </w:trPr>
        <w:tc>
          <w:tcPr>
            <w:tcW w:w="5377" w:type="dxa"/>
          </w:tcPr>
          <w:p w14:paraId="0A503494" w14:textId="679FC731" w:rsidR="008E7821" w:rsidRPr="004D3207" w:rsidRDefault="008E7821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продажи </w:t>
            </w:r>
            <w:proofErr w:type="gramStart"/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материальных  и</w:t>
            </w:r>
            <w:proofErr w:type="gramEnd"/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нематериальных запасов</w:t>
            </w:r>
          </w:p>
        </w:tc>
        <w:tc>
          <w:tcPr>
            <w:tcW w:w="1564" w:type="dxa"/>
            <w:vAlign w:val="bottom"/>
          </w:tcPr>
          <w:p w14:paraId="41FDCE02" w14:textId="54591532" w:rsidR="008E7821" w:rsidRPr="004D3207" w:rsidRDefault="008E7821" w:rsidP="008E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bottom"/>
          </w:tcPr>
          <w:p w14:paraId="40D4FE10" w14:textId="49C2E1B1" w:rsidR="008E7821" w:rsidRPr="004D3207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vAlign w:val="bottom"/>
          </w:tcPr>
          <w:p w14:paraId="462395C3" w14:textId="5714886F" w:rsidR="008E7821" w:rsidRPr="004D3207" w:rsidRDefault="008E782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7A4363" w:rsidRPr="007A4363" w14:paraId="67F55D52" w14:textId="77777777" w:rsidTr="00E7193E">
        <w:trPr>
          <w:trHeight w:val="563"/>
        </w:trPr>
        <w:tc>
          <w:tcPr>
            <w:tcW w:w="5377" w:type="dxa"/>
          </w:tcPr>
          <w:p w14:paraId="62D1AF5A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4" w:type="dxa"/>
            <w:vAlign w:val="bottom"/>
          </w:tcPr>
          <w:p w14:paraId="5728A671" w14:textId="68614F2D" w:rsidR="00E7193E" w:rsidRPr="004D3207" w:rsidRDefault="00DB4FEB" w:rsidP="00DB4F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560" w:type="dxa"/>
            <w:vAlign w:val="bottom"/>
          </w:tcPr>
          <w:p w14:paraId="4D862919" w14:textId="7D95C604" w:rsidR="00E7193E" w:rsidRPr="004D3207" w:rsidRDefault="00DB4FEB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114,6</w:t>
            </w:r>
          </w:p>
        </w:tc>
        <w:tc>
          <w:tcPr>
            <w:tcW w:w="1557" w:type="dxa"/>
            <w:vAlign w:val="bottom"/>
          </w:tcPr>
          <w:p w14:paraId="2EE37B13" w14:textId="3B66D173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A4363" w:rsidRPr="007A4363" w14:paraId="1A9DF988" w14:textId="77777777" w:rsidTr="00E7193E">
        <w:trPr>
          <w:trHeight w:val="563"/>
        </w:trPr>
        <w:tc>
          <w:tcPr>
            <w:tcW w:w="5377" w:type="dxa"/>
          </w:tcPr>
          <w:p w14:paraId="4B09EF53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Безвозмездные</w:t>
            </w:r>
          </w:p>
          <w:p w14:paraId="572F2981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поступления </w:t>
            </w:r>
          </w:p>
        </w:tc>
        <w:tc>
          <w:tcPr>
            <w:tcW w:w="1564" w:type="dxa"/>
            <w:vAlign w:val="bottom"/>
          </w:tcPr>
          <w:p w14:paraId="19AAEA0C" w14:textId="4C452150" w:rsidR="00E7193E" w:rsidRPr="004D3207" w:rsidRDefault="007929C1" w:rsidP="008E7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17813,0</w:t>
            </w:r>
          </w:p>
        </w:tc>
        <w:tc>
          <w:tcPr>
            <w:tcW w:w="1560" w:type="dxa"/>
            <w:vAlign w:val="bottom"/>
          </w:tcPr>
          <w:p w14:paraId="4CE18E6C" w14:textId="644AE52B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17813,0</w:t>
            </w:r>
          </w:p>
        </w:tc>
        <w:tc>
          <w:tcPr>
            <w:tcW w:w="1557" w:type="dxa"/>
            <w:vAlign w:val="bottom"/>
          </w:tcPr>
          <w:p w14:paraId="0421AAB1" w14:textId="2140350B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A4363" w:rsidRPr="007A4363" w14:paraId="17C6CA0C" w14:textId="77777777" w:rsidTr="00E7193E">
        <w:trPr>
          <w:trHeight w:val="268"/>
        </w:trPr>
        <w:tc>
          <w:tcPr>
            <w:tcW w:w="5377" w:type="dxa"/>
          </w:tcPr>
          <w:p w14:paraId="397A96D8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Дотации </w:t>
            </w:r>
          </w:p>
        </w:tc>
        <w:tc>
          <w:tcPr>
            <w:tcW w:w="1564" w:type="dxa"/>
            <w:vAlign w:val="bottom"/>
          </w:tcPr>
          <w:p w14:paraId="3E0A3868" w14:textId="513E412D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3542,7</w:t>
            </w:r>
          </w:p>
        </w:tc>
        <w:tc>
          <w:tcPr>
            <w:tcW w:w="1560" w:type="dxa"/>
            <w:vAlign w:val="bottom"/>
          </w:tcPr>
          <w:p w14:paraId="2922B018" w14:textId="54E40C57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3542,7</w:t>
            </w:r>
          </w:p>
        </w:tc>
        <w:tc>
          <w:tcPr>
            <w:tcW w:w="1557" w:type="dxa"/>
            <w:vAlign w:val="bottom"/>
          </w:tcPr>
          <w:p w14:paraId="32CA590B" w14:textId="2B473B23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A4363" w:rsidRPr="007A4363" w14:paraId="6AAD9AE6" w14:textId="77777777" w:rsidTr="00E7193E">
        <w:trPr>
          <w:trHeight w:val="281"/>
        </w:trPr>
        <w:tc>
          <w:tcPr>
            <w:tcW w:w="5377" w:type="dxa"/>
          </w:tcPr>
          <w:p w14:paraId="4041FA0A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564" w:type="dxa"/>
            <w:vAlign w:val="bottom"/>
          </w:tcPr>
          <w:p w14:paraId="3CCB7695" w14:textId="1054FA30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3747,7</w:t>
            </w:r>
          </w:p>
        </w:tc>
        <w:tc>
          <w:tcPr>
            <w:tcW w:w="1560" w:type="dxa"/>
            <w:vAlign w:val="bottom"/>
          </w:tcPr>
          <w:p w14:paraId="64910645" w14:textId="67B4F6A0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3747,7</w:t>
            </w:r>
          </w:p>
        </w:tc>
        <w:tc>
          <w:tcPr>
            <w:tcW w:w="1557" w:type="dxa"/>
            <w:vAlign w:val="bottom"/>
          </w:tcPr>
          <w:p w14:paraId="2AAA8499" w14:textId="099C275A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A4363" w:rsidRPr="007A4363" w14:paraId="050052C3" w14:textId="77777777" w:rsidTr="00E7193E">
        <w:trPr>
          <w:trHeight w:val="281"/>
        </w:trPr>
        <w:tc>
          <w:tcPr>
            <w:tcW w:w="5377" w:type="dxa"/>
          </w:tcPr>
          <w:p w14:paraId="211C6809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 </w:t>
            </w:r>
          </w:p>
        </w:tc>
        <w:tc>
          <w:tcPr>
            <w:tcW w:w="1564" w:type="dxa"/>
            <w:vAlign w:val="bottom"/>
          </w:tcPr>
          <w:p w14:paraId="18A24CB6" w14:textId="15377A58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1560" w:type="dxa"/>
            <w:vAlign w:val="bottom"/>
          </w:tcPr>
          <w:p w14:paraId="2565A7BA" w14:textId="610D1106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159,7</w:t>
            </w:r>
          </w:p>
        </w:tc>
        <w:tc>
          <w:tcPr>
            <w:tcW w:w="1557" w:type="dxa"/>
            <w:vAlign w:val="bottom"/>
          </w:tcPr>
          <w:p w14:paraId="47E05A98" w14:textId="5152FBF6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A4363" w:rsidRPr="007A4363" w14:paraId="1E1BA44C" w14:textId="77777777" w:rsidTr="00E7193E">
        <w:trPr>
          <w:trHeight w:val="287"/>
        </w:trPr>
        <w:tc>
          <w:tcPr>
            <w:tcW w:w="5377" w:type="dxa"/>
          </w:tcPr>
          <w:p w14:paraId="7873B8A3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1564" w:type="dxa"/>
            <w:vAlign w:val="bottom"/>
          </w:tcPr>
          <w:p w14:paraId="4C3E5228" w14:textId="3741BFDF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1560" w:type="dxa"/>
            <w:vAlign w:val="bottom"/>
          </w:tcPr>
          <w:p w14:paraId="0DE2A958" w14:textId="108674BC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9529,9</w:t>
            </w:r>
          </w:p>
        </w:tc>
        <w:tc>
          <w:tcPr>
            <w:tcW w:w="1557" w:type="dxa"/>
            <w:vAlign w:val="bottom"/>
          </w:tcPr>
          <w:p w14:paraId="4B873C28" w14:textId="5CD183A7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929C1" w:rsidRPr="007A4363" w14:paraId="05B8998D" w14:textId="77777777" w:rsidTr="00E7193E">
        <w:trPr>
          <w:trHeight w:val="287"/>
        </w:trPr>
        <w:tc>
          <w:tcPr>
            <w:tcW w:w="5377" w:type="dxa"/>
          </w:tcPr>
          <w:p w14:paraId="7C86843C" w14:textId="1C602B18" w:rsidR="007929C1" w:rsidRPr="004D3207" w:rsidRDefault="007929C1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564" w:type="dxa"/>
            <w:vAlign w:val="bottom"/>
          </w:tcPr>
          <w:p w14:paraId="4F8BE63C" w14:textId="625DE6EA" w:rsidR="007929C1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833,0</w:t>
            </w:r>
          </w:p>
        </w:tc>
        <w:tc>
          <w:tcPr>
            <w:tcW w:w="1560" w:type="dxa"/>
            <w:vAlign w:val="bottom"/>
          </w:tcPr>
          <w:p w14:paraId="450C7020" w14:textId="78254798" w:rsidR="007929C1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833,0</w:t>
            </w:r>
          </w:p>
        </w:tc>
        <w:tc>
          <w:tcPr>
            <w:tcW w:w="1557" w:type="dxa"/>
            <w:vAlign w:val="bottom"/>
          </w:tcPr>
          <w:p w14:paraId="09365DC9" w14:textId="74E6BD8C" w:rsidR="007929C1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7A4363" w:rsidRPr="007A4363" w14:paraId="1EA2CF35" w14:textId="77777777" w:rsidTr="00E7193E">
        <w:trPr>
          <w:trHeight w:val="281"/>
        </w:trPr>
        <w:tc>
          <w:tcPr>
            <w:tcW w:w="5377" w:type="dxa"/>
          </w:tcPr>
          <w:p w14:paraId="257AC251" w14:textId="77777777" w:rsidR="00E7193E" w:rsidRPr="004D3207" w:rsidRDefault="00E7193E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4" w:type="dxa"/>
            <w:vAlign w:val="bottom"/>
          </w:tcPr>
          <w:p w14:paraId="70225940" w14:textId="790361A8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20428,7</w:t>
            </w:r>
          </w:p>
        </w:tc>
        <w:tc>
          <w:tcPr>
            <w:tcW w:w="1560" w:type="dxa"/>
            <w:vAlign w:val="bottom"/>
          </w:tcPr>
          <w:p w14:paraId="70C6E1F6" w14:textId="382CD3F5" w:rsidR="00E7193E" w:rsidRPr="004D3207" w:rsidRDefault="007929C1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20537,9</w:t>
            </w:r>
          </w:p>
        </w:tc>
        <w:tc>
          <w:tcPr>
            <w:tcW w:w="1557" w:type="dxa"/>
            <w:vAlign w:val="bottom"/>
          </w:tcPr>
          <w:p w14:paraId="18D781FF" w14:textId="20A2E49C" w:rsidR="00E7193E" w:rsidRPr="004D3207" w:rsidRDefault="004D3207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4D32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100,5</w:t>
            </w:r>
          </w:p>
        </w:tc>
      </w:tr>
    </w:tbl>
    <w:p w14:paraId="549A4737" w14:textId="77777777" w:rsidR="004D3207" w:rsidRDefault="004D3207" w:rsidP="004D320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4CC3E57" w14:textId="509FE77A" w:rsidR="004D3207" w:rsidRPr="001547A3" w:rsidRDefault="004D3207" w:rsidP="004D3207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154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Доля налоговых и неналоговых доходов в общей сумме доходов составляет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13,2%</w:t>
      </w:r>
      <w:r w:rsidRPr="00154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или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2724,9</w:t>
      </w:r>
      <w:r w:rsidRPr="00154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тыс. рублей. Процент исполнения составляет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104,2</w:t>
      </w:r>
      <w:r w:rsidRPr="001547A3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%. </w:t>
      </w:r>
    </w:p>
    <w:p w14:paraId="4A8052E5" w14:textId="285F814C" w:rsidR="004D3207" w:rsidRPr="001547A3" w:rsidRDefault="004D3207" w:rsidP="004D3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Налоговые платежи за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поступили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2506,9</w:t>
      </w: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при утвержденных плановых назначениях в сумме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2397,5</w:t>
      </w: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 Исполнение по налоговым доходам за 202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составило 10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%.</w:t>
      </w:r>
    </w:p>
    <w:p w14:paraId="37F8EA04" w14:textId="136E09A0" w:rsidR="004D3207" w:rsidRDefault="004D3207" w:rsidP="004D3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Основным источником налоговых доходов являются поступления от н</w:t>
      </w:r>
      <w:r w:rsidRPr="001547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ал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ога </w:t>
      </w:r>
      <w:r w:rsidRPr="001547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доходы физических лиц</w:t>
      </w:r>
      <w:r w:rsidRPr="001547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, исполнение составило –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1952,3</w:t>
      </w:r>
      <w:r w:rsidRPr="001547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105,6</w:t>
      </w:r>
      <w:r w:rsidR="00571E0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% от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плановых </w:t>
      </w:r>
      <w:r w:rsidRPr="001547A3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назначений.</w:t>
      </w:r>
    </w:p>
    <w:p w14:paraId="63367896" w14:textId="334790EF" w:rsidR="004D3207" w:rsidRPr="001547A3" w:rsidRDefault="004D3207" w:rsidP="004D3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Исполнение по доходы от уплаты акцизов составило в 2024 году 296,6 тыс. рублей или 107,2%.</w:t>
      </w:r>
    </w:p>
    <w:p w14:paraId="3BBD0A3A" w14:textId="13FED56F" w:rsidR="004D3207" w:rsidRDefault="004D3207" w:rsidP="004D3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земельному налогу плановые назначения исполнены размере 193,2 тыс. рублей% исполнения составляет 92,7%</w:t>
      </w:r>
    </w:p>
    <w:p w14:paraId="5E3E36F3" w14:textId="5EA2910B" w:rsidR="004D3207" w:rsidRPr="001547A3" w:rsidRDefault="004D3207" w:rsidP="004D3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Доходы от поступления нало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га на имущество физических лиц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составили 61,2 тыс. рублей или 102,0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13CEE6FD" w14:textId="7F3D9D9D" w:rsidR="004D3207" w:rsidRDefault="004D3207" w:rsidP="004D3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Доходы от налога на совокупный доход в виде сельскохозяйственного налога составили в сумме 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3,6</w:t>
      </w: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плановых назначениях 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3,6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</w:t>
      </w: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или 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</w:t>
      </w:r>
      <w:r w:rsidRPr="001547A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0380422B" w14:textId="250E39D7" w:rsidR="004D3207" w:rsidRDefault="004D3207" w:rsidP="004D3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Доходы от использования имущества составили 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103,4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или 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%, в том числе доходы от 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арендной платы за земельные участки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73,3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рублей; прочие поступления от использования имущества 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30,0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рублей.</w:t>
      </w:r>
    </w:p>
    <w:p w14:paraId="6A771F52" w14:textId="05325201" w:rsidR="004D3207" w:rsidRDefault="00571E03" w:rsidP="004D3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Инициативные платежи</w:t>
      </w:r>
      <w:r w:rsidR="004D3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составили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114,6</w:t>
      </w:r>
      <w:r w:rsidR="004D3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или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100,0</w:t>
      </w:r>
      <w:r w:rsidR="004D320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%.</w:t>
      </w:r>
    </w:p>
    <w:p w14:paraId="76F9735D" w14:textId="34A1A770" w:rsidR="004D3207" w:rsidRDefault="004D3207" w:rsidP="004D32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Безвозмездные поступления в виде дотаций, субсидий, субвенций и прочих межбюджетных трансфертов составили 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83,1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от общего размера доходов и составили </w:t>
      </w:r>
      <w:r w:rsidR="00571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16980,0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тыс. рублей или 100,0%.</w:t>
      </w:r>
      <w:r w:rsidR="00FF0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</w:t>
      </w:r>
      <w:r w:rsidR="00657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чие безвозмездные </w:t>
      </w:r>
      <w:proofErr w:type="gramStart"/>
      <w:r w:rsidR="00657DF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поступления  с</w:t>
      </w:r>
      <w:r w:rsidR="00FF0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оставили</w:t>
      </w:r>
      <w:proofErr w:type="gramEnd"/>
      <w:r w:rsidR="00FF0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833,0 тыс. рублей или 100,0 %, в текстовой части пояснительной записки не отражен </w:t>
      </w:r>
      <w:r w:rsidR="004424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источник</w:t>
      </w:r>
      <w:r w:rsidR="00FF068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этих поступлений. </w:t>
      </w:r>
    </w:p>
    <w:p w14:paraId="78029D10" w14:textId="1B65110B" w:rsidR="005366D5" w:rsidRPr="00EA4EE8" w:rsidRDefault="005366D5" w:rsidP="00657D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4EE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3.2. Расходы</w:t>
      </w:r>
    </w:p>
    <w:p w14:paraId="1750643A" w14:textId="715D03D5" w:rsidR="005366D5" w:rsidRPr="00EA4EE8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Решением Большесырского сельского Совета депутатов от 2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 №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13-103р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 бюджете Большесырского сельсовета на 202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-202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годов» главному распорядителю бюджетных средств – администрации Большесырского сельсовета - утверждены ассигнования в сумме 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13410,8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</w:t>
      </w:r>
    </w:p>
    <w:p w14:paraId="0221D0D4" w14:textId="362F7C66" w:rsidR="005366D5" w:rsidRPr="00EA4EE8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 течение финансового года произведено 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корректировк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расходов бюджета и в соответствии с решением Большесырского сельского Совета депутатов от 2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16-125р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плановые расходы увеличились на 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57,1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и составили </w:t>
      </w:r>
      <w:r w:rsidR="00EA4EE8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21069,8</w:t>
      </w:r>
      <w:r w:rsidR="00F6743F"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EA4EE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 рублей.</w:t>
      </w:r>
    </w:p>
    <w:p w14:paraId="6654FAA1" w14:textId="3B65459C" w:rsidR="005366D5" w:rsidRPr="00B9405D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94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Информация об исполнении бюджета администрации Большесырского сельсовета в 202</w:t>
      </w:r>
      <w:r w:rsidR="00EA4EE8" w:rsidRPr="00B94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B94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на основании Отчета об исполнении бюджета (ф. 0503127) представлена в таблице </w:t>
      </w:r>
      <w:r w:rsidR="00FF1367" w:rsidRPr="00B94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B9405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14:paraId="651FD35F" w14:textId="1D5323A3" w:rsidR="005366D5" w:rsidRPr="00B9405D" w:rsidRDefault="005366D5" w:rsidP="005366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Таблица №</w:t>
      </w:r>
      <w:r w:rsidR="0082581E" w:rsidRPr="00B94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</w:p>
    <w:p w14:paraId="10FCCF09" w14:textId="77777777" w:rsidR="005366D5" w:rsidRPr="00B9405D" w:rsidRDefault="005366D5" w:rsidP="005366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405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(тыс. рублей)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560"/>
        <w:gridCol w:w="1559"/>
        <w:gridCol w:w="850"/>
        <w:gridCol w:w="1134"/>
      </w:tblGrid>
      <w:tr w:rsidR="00B9405D" w:rsidRPr="00B9405D" w14:paraId="3D40AA5C" w14:textId="77777777" w:rsidTr="0082581E">
        <w:tc>
          <w:tcPr>
            <w:tcW w:w="4531" w:type="dxa"/>
            <w:shd w:val="clear" w:color="auto" w:fill="auto"/>
          </w:tcPr>
          <w:p w14:paraId="4D9F58D9" w14:textId="77777777" w:rsidR="005366D5" w:rsidRPr="00B9405D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shd w:val="clear" w:color="auto" w:fill="auto"/>
          </w:tcPr>
          <w:p w14:paraId="752048BB" w14:textId="3A3FA7EB" w:rsidR="005366D5" w:rsidRPr="00B9405D" w:rsidRDefault="005366D5" w:rsidP="00EA4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Утверждено 202</w:t>
            </w:r>
            <w:r w:rsidR="00EA4EE8"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14:paraId="72932E35" w14:textId="6DDB1D61" w:rsidR="005366D5" w:rsidRPr="00B9405D" w:rsidRDefault="005366D5" w:rsidP="00EA4E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202</w:t>
            </w:r>
            <w:r w:rsidR="00EA4EE8"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  <w:shd w:val="clear" w:color="auto" w:fill="auto"/>
          </w:tcPr>
          <w:p w14:paraId="1360A643" w14:textId="77777777" w:rsidR="005366D5" w:rsidRPr="00B9405D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отклонение</w:t>
            </w:r>
          </w:p>
        </w:tc>
        <w:tc>
          <w:tcPr>
            <w:tcW w:w="1134" w:type="dxa"/>
            <w:shd w:val="clear" w:color="auto" w:fill="auto"/>
          </w:tcPr>
          <w:p w14:paraId="7DD70751" w14:textId="77777777" w:rsidR="005366D5" w:rsidRPr="00B9405D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B9405D" w:rsidRPr="00B9405D" w14:paraId="6A724375" w14:textId="77777777" w:rsidTr="0082581E">
        <w:tc>
          <w:tcPr>
            <w:tcW w:w="4531" w:type="dxa"/>
            <w:shd w:val="clear" w:color="auto" w:fill="auto"/>
          </w:tcPr>
          <w:p w14:paraId="74D44FAE" w14:textId="77777777" w:rsidR="005366D5" w:rsidRPr="00B9405D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1B243" w14:textId="69932284" w:rsidR="005366D5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9801,5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20651F" w14:textId="5C10E350" w:rsidR="005366D5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9783,6</w:t>
            </w:r>
          </w:p>
        </w:tc>
        <w:tc>
          <w:tcPr>
            <w:tcW w:w="850" w:type="dxa"/>
            <w:shd w:val="clear" w:color="auto" w:fill="auto"/>
          </w:tcPr>
          <w:p w14:paraId="71D41340" w14:textId="2A27BD06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-17,9</w:t>
            </w:r>
          </w:p>
        </w:tc>
        <w:tc>
          <w:tcPr>
            <w:tcW w:w="1134" w:type="dxa"/>
            <w:shd w:val="clear" w:color="auto" w:fill="auto"/>
          </w:tcPr>
          <w:p w14:paraId="6FF378E8" w14:textId="3F7F92B5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99,8</w:t>
            </w:r>
          </w:p>
        </w:tc>
      </w:tr>
      <w:tr w:rsidR="00B9405D" w:rsidRPr="00B9405D" w14:paraId="0BE81F6B" w14:textId="77777777" w:rsidTr="0082581E">
        <w:tc>
          <w:tcPr>
            <w:tcW w:w="4531" w:type="dxa"/>
            <w:shd w:val="clear" w:color="auto" w:fill="auto"/>
          </w:tcPr>
          <w:p w14:paraId="3C92BDFD" w14:textId="77777777" w:rsidR="005366D5" w:rsidRPr="00B9405D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F6E9F" w14:textId="539C2A9A" w:rsidR="005366D5" w:rsidRPr="00B9405D" w:rsidRDefault="00EA4EE8" w:rsidP="00EA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3B030" w14:textId="123EAC9E" w:rsidR="005366D5" w:rsidRPr="00B9405D" w:rsidRDefault="00EA4EE8" w:rsidP="00EA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155,2</w:t>
            </w:r>
          </w:p>
        </w:tc>
        <w:tc>
          <w:tcPr>
            <w:tcW w:w="850" w:type="dxa"/>
            <w:shd w:val="clear" w:color="auto" w:fill="auto"/>
          </w:tcPr>
          <w:p w14:paraId="55DB06E4" w14:textId="4432FBC0" w:rsidR="005366D5" w:rsidRPr="00B9405D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4EA43092" w14:textId="64071884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B9405D" w:rsidRPr="00B9405D" w14:paraId="66EF3CEF" w14:textId="77777777" w:rsidTr="0082581E">
        <w:tc>
          <w:tcPr>
            <w:tcW w:w="4531" w:type="dxa"/>
            <w:shd w:val="clear" w:color="auto" w:fill="auto"/>
          </w:tcPr>
          <w:p w14:paraId="6309FF32" w14:textId="77777777" w:rsidR="005366D5" w:rsidRPr="00B9405D" w:rsidRDefault="005366D5" w:rsidP="005C0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00B44" w14:textId="084100F4" w:rsidR="005366D5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EAF8" w14:textId="519D10E3" w:rsidR="005366D5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293,4</w:t>
            </w:r>
          </w:p>
        </w:tc>
        <w:tc>
          <w:tcPr>
            <w:tcW w:w="850" w:type="dxa"/>
            <w:shd w:val="clear" w:color="auto" w:fill="auto"/>
          </w:tcPr>
          <w:p w14:paraId="6398E69E" w14:textId="0C32B4BC" w:rsidR="005366D5" w:rsidRPr="00B9405D" w:rsidRDefault="005366D5" w:rsidP="001C4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62F0C332" w14:textId="77777777" w:rsidR="00B9405D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1658C7A2" w14:textId="63A8EF4A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B9405D" w:rsidRPr="00B9405D" w14:paraId="69CC6279" w14:textId="77777777" w:rsidTr="0082581E">
        <w:tc>
          <w:tcPr>
            <w:tcW w:w="4531" w:type="dxa"/>
            <w:shd w:val="clear" w:color="auto" w:fill="auto"/>
          </w:tcPr>
          <w:p w14:paraId="030187AD" w14:textId="77777777" w:rsidR="005366D5" w:rsidRPr="00B9405D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EAC12" w14:textId="5B6EF3F3" w:rsidR="005366D5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C1F88" w14:textId="6C82AE2E" w:rsidR="005366D5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520,2</w:t>
            </w:r>
          </w:p>
        </w:tc>
        <w:tc>
          <w:tcPr>
            <w:tcW w:w="850" w:type="dxa"/>
            <w:shd w:val="clear" w:color="auto" w:fill="auto"/>
          </w:tcPr>
          <w:p w14:paraId="3CB29207" w14:textId="31E8343B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-169,8</w:t>
            </w:r>
          </w:p>
        </w:tc>
        <w:tc>
          <w:tcPr>
            <w:tcW w:w="1134" w:type="dxa"/>
            <w:shd w:val="clear" w:color="auto" w:fill="auto"/>
          </w:tcPr>
          <w:p w14:paraId="2998E66B" w14:textId="5D9CBDAC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75,4</w:t>
            </w:r>
          </w:p>
        </w:tc>
      </w:tr>
      <w:tr w:rsidR="00B9405D" w:rsidRPr="00B9405D" w14:paraId="59854CAC" w14:textId="77777777" w:rsidTr="0082581E">
        <w:tc>
          <w:tcPr>
            <w:tcW w:w="4531" w:type="dxa"/>
            <w:shd w:val="clear" w:color="auto" w:fill="auto"/>
          </w:tcPr>
          <w:p w14:paraId="60EAA05C" w14:textId="77777777" w:rsidR="005366D5" w:rsidRPr="00B9405D" w:rsidRDefault="005366D5" w:rsidP="005C0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6D28C" w14:textId="2703E490" w:rsidR="005366D5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18A2" w14:textId="47964F3A" w:rsidR="005366D5" w:rsidRPr="00B9405D" w:rsidRDefault="00EA4EE8" w:rsidP="00B9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4347,</w:t>
            </w:r>
            <w:r w:rsidR="00B9405D"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14:paraId="57F5B52C" w14:textId="73F98BCF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-141,5</w:t>
            </w:r>
          </w:p>
        </w:tc>
        <w:tc>
          <w:tcPr>
            <w:tcW w:w="1134" w:type="dxa"/>
            <w:shd w:val="clear" w:color="auto" w:fill="auto"/>
          </w:tcPr>
          <w:p w14:paraId="08344D47" w14:textId="2ADDFFA2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96,8</w:t>
            </w:r>
          </w:p>
        </w:tc>
      </w:tr>
      <w:tr w:rsidR="00EA4EE8" w:rsidRPr="00B9405D" w14:paraId="31034311" w14:textId="77777777" w:rsidTr="0082581E">
        <w:tc>
          <w:tcPr>
            <w:tcW w:w="4531" w:type="dxa"/>
            <w:shd w:val="clear" w:color="auto" w:fill="auto"/>
          </w:tcPr>
          <w:p w14:paraId="317CFFDA" w14:textId="7208CA89" w:rsidR="00EA4EE8" w:rsidRPr="00B9405D" w:rsidRDefault="00EA4EE8" w:rsidP="005C0A5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01CDF" w14:textId="3D56D85B" w:rsidR="00EA4EE8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6637" w14:textId="3C4BB009" w:rsidR="00EA4EE8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2128,2</w:t>
            </w:r>
          </w:p>
        </w:tc>
        <w:tc>
          <w:tcPr>
            <w:tcW w:w="850" w:type="dxa"/>
            <w:shd w:val="clear" w:color="auto" w:fill="auto"/>
          </w:tcPr>
          <w:p w14:paraId="532DFF3B" w14:textId="77777777" w:rsidR="00EA4EE8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26A55D91" w14:textId="75195D64" w:rsidR="00EA4EE8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B9405D" w:rsidRPr="00B9405D" w14:paraId="269F5DF5" w14:textId="77777777" w:rsidTr="0082581E">
        <w:tc>
          <w:tcPr>
            <w:tcW w:w="4531" w:type="dxa"/>
            <w:shd w:val="clear" w:color="auto" w:fill="auto"/>
          </w:tcPr>
          <w:p w14:paraId="69DB3EF2" w14:textId="77777777" w:rsidR="005366D5" w:rsidRPr="00B9405D" w:rsidRDefault="005366D5" w:rsidP="005C0A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Культура, кинематография, средства массовой информации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0AA94D" w14:textId="2C8B836E" w:rsidR="005366D5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3337,0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DAB38" w14:textId="601D8480" w:rsidR="005366D5" w:rsidRPr="00B9405D" w:rsidRDefault="00EA4EE8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3337,0</w:t>
            </w:r>
          </w:p>
        </w:tc>
        <w:tc>
          <w:tcPr>
            <w:tcW w:w="850" w:type="dxa"/>
            <w:shd w:val="clear" w:color="auto" w:fill="auto"/>
          </w:tcPr>
          <w:p w14:paraId="25736561" w14:textId="29FE6816" w:rsidR="005366D5" w:rsidRPr="00B9405D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75A71A0D" w14:textId="113D0B4C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B9405D" w:rsidRPr="00B9405D" w14:paraId="2AB7D313" w14:textId="77777777" w:rsidTr="0082581E">
        <w:tc>
          <w:tcPr>
            <w:tcW w:w="4531" w:type="dxa"/>
            <w:shd w:val="clear" w:color="auto" w:fill="auto"/>
          </w:tcPr>
          <w:p w14:paraId="5220464F" w14:textId="77777777" w:rsidR="005366D5" w:rsidRPr="00B9405D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361420" w14:textId="1A6B3AD0" w:rsidR="005366D5" w:rsidRPr="00B9405D" w:rsidRDefault="00EA4EE8" w:rsidP="00B9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B9405D"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ED7C8" w14:textId="2E22FB63" w:rsidR="005366D5" w:rsidRPr="00B9405D" w:rsidRDefault="00EA4EE8" w:rsidP="00B9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</w:t>
            </w:r>
            <w:r w:rsidR="00B9405D"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850" w:type="dxa"/>
            <w:shd w:val="clear" w:color="auto" w:fill="auto"/>
          </w:tcPr>
          <w:p w14:paraId="6298EA6C" w14:textId="6E76B6B7" w:rsidR="005366D5" w:rsidRPr="00B9405D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14:paraId="1F66181D" w14:textId="791C1125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</w:t>
            </w:r>
          </w:p>
        </w:tc>
      </w:tr>
      <w:tr w:rsidR="00B9405D" w:rsidRPr="00B9405D" w14:paraId="7227E579" w14:textId="77777777" w:rsidTr="0082581E">
        <w:tc>
          <w:tcPr>
            <w:tcW w:w="4531" w:type="dxa"/>
            <w:shd w:val="clear" w:color="auto" w:fill="auto"/>
          </w:tcPr>
          <w:p w14:paraId="69293EC4" w14:textId="77777777" w:rsidR="005366D5" w:rsidRPr="00B9405D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9CE40" w14:textId="18D074AC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21069,8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A606B" w14:textId="799D8598" w:rsidR="005366D5" w:rsidRPr="00B9405D" w:rsidRDefault="00B9405D" w:rsidP="00B94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20740,6</w:t>
            </w:r>
          </w:p>
        </w:tc>
        <w:tc>
          <w:tcPr>
            <w:tcW w:w="850" w:type="dxa"/>
            <w:shd w:val="clear" w:color="auto" w:fill="auto"/>
          </w:tcPr>
          <w:p w14:paraId="6E61A363" w14:textId="245F3495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-329,2</w:t>
            </w:r>
          </w:p>
        </w:tc>
        <w:tc>
          <w:tcPr>
            <w:tcW w:w="1134" w:type="dxa"/>
            <w:shd w:val="clear" w:color="auto" w:fill="auto"/>
          </w:tcPr>
          <w:p w14:paraId="32C607D9" w14:textId="310D2431" w:rsidR="005366D5" w:rsidRPr="00B9405D" w:rsidRDefault="00B9405D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B9405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98,4</w:t>
            </w:r>
          </w:p>
        </w:tc>
      </w:tr>
    </w:tbl>
    <w:p w14:paraId="7F9B4465" w14:textId="77777777" w:rsidR="005366D5" w:rsidRPr="007A4363" w:rsidRDefault="005366D5" w:rsidP="005366D5">
      <w:pPr>
        <w:shd w:val="clear" w:color="auto" w:fill="FFFFFF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FF0000"/>
          <w:highlight w:val="yellow"/>
          <w:lang w:eastAsia="ru-RU"/>
        </w:rPr>
      </w:pPr>
    </w:p>
    <w:p w14:paraId="029BD733" w14:textId="04C7DC23" w:rsidR="005366D5" w:rsidRPr="00E50D9F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В 202</w:t>
      </w:r>
      <w:r w:rsidR="007226AB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году исполнение расходов администрацией Большесырского сельсовета составило </w:t>
      </w:r>
      <w:r w:rsidR="00E50D9F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98,4</w:t>
      </w: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% к показателям уточненной бюджетной росписи, </w:t>
      </w:r>
      <w:r w:rsidR="00E50D9F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329,2</w:t>
      </w:r>
      <w:r w:rsidR="00D22D3C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</w:t>
      </w: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рублей бюджетных назначений не </w:t>
      </w:r>
      <w:proofErr w:type="gramStart"/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исполнены, </w:t>
      </w:r>
      <w:r w:rsidR="00D22D3C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proofErr w:type="gramEnd"/>
      <w:r w:rsidR="00D22D3C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том числе  по разделу 0500 «Жилищно-коммунальное хозяйство» </w:t>
      </w:r>
      <w:r w:rsidR="00E50D9F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141,5 тыс. рублей; по разделу «национальная экономика»-169,8 тыс. рублей. Текстовая часть пояснительной записки не содержит причин неисполнения утвержденных бюджетных ассигнований.</w:t>
      </w:r>
    </w:p>
    <w:p w14:paraId="76CEDF1B" w14:textId="77777777" w:rsidR="005366D5" w:rsidRPr="00E50D9F" w:rsidRDefault="005366D5" w:rsidP="005366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0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4.Дефицит бюджета и источники его финансирования</w:t>
      </w:r>
    </w:p>
    <w:p w14:paraId="5D6708A1" w14:textId="6052E497" w:rsidR="005366D5" w:rsidRPr="00E50D9F" w:rsidRDefault="005366D5" w:rsidP="005366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Источники финансирования дефицита бюджета Большесырского сельсовета представлены в таблице </w:t>
      </w:r>
      <w:r w:rsidR="00D22D3C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14:paraId="54C2F283" w14:textId="2A6A7605" w:rsidR="005366D5" w:rsidRPr="00E50D9F" w:rsidRDefault="005366D5" w:rsidP="005366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Таблица </w:t>
      </w:r>
      <w:r w:rsidR="00D22D3C" w:rsidRPr="00E50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</w:p>
    <w:p w14:paraId="55DE6641" w14:textId="77777777" w:rsidR="005366D5" w:rsidRPr="00E50D9F" w:rsidRDefault="005366D5" w:rsidP="005366D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50D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тыс. рублей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5780"/>
        <w:gridCol w:w="1761"/>
        <w:gridCol w:w="1559"/>
      </w:tblGrid>
      <w:tr w:rsidR="00E50D9F" w:rsidRPr="00E50D9F" w14:paraId="2A3D6CA2" w14:textId="77777777" w:rsidTr="005C0A56">
        <w:tc>
          <w:tcPr>
            <w:tcW w:w="594" w:type="dxa"/>
            <w:vAlign w:val="center"/>
          </w:tcPr>
          <w:p w14:paraId="50059D36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</w:t>
            </w:r>
          </w:p>
          <w:p w14:paraId="026CF30B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780" w:type="dxa"/>
            <w:vAlign w:val="center"/>
          </w:tcPr>
          <w:p w14:paraId="28B498FB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761" w:type="dxa"/>
            <w:vAlign w:val="center"/>
          </w:tcPr>
          <w:p w14:paraId="335DA091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Первоначальный план</w:t>
            </w:r>
          </w:p>
          <w:p w14:paraId="29E59AD1" w14:textId="0F8BD091" w:rsidR="005366D5" w:rsidRPr="00E50D9F" w:rsidRDefault="005366D5" w:rsidP="00E5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E50D9F"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59" w:type="dxa"/>
            <w:vAlign w:val="center"/>
          </w:tcPr>
          <w:p w14:paraId="687109FB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Факт</w:t>
            </w:r>
          </w:p>
          <w:p w14:paraId="5398DC04" w14:textId="320DD206" w:rsidR="005366D5" w:rsidRPr="00E50D9F" w:rsidRDefault="005366D5" w:rsidP="00E50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 01.01.202</w:t>
            </w:r>
            <w:r w:rsidR="00E50D9F"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E50D9F" w:rsidRPr="00E50D9F" w14:paraId="313CC6DC" w14:textId="77777777" w:rsidTr="005C0A56">
        <w:tc>
          <w:tcPr>
            <w:tcW w:w="594" w:type="dxa"/>
          </w:tcPr>
          <w:p w14:paraId="117D3AE7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0" w:type="dxa"/>
          </w:tcPr>
          <w:p w14:paraId="0C495E4D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доходов бюджета </w:t>
            </w:r>
          </w:p>
        </w:tc>
        <w:tc>
          <w:tcPr>
            <w:tcW w:w="1761" w:type="dxa"/>
            <w:vAlign w:val="bottom"/>
          </w:tcPr>
          <w:p w14:paraId="75B37428" w14:textId="2451AD52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13410,8</w:t>
            </w:r>
          </w:p>
        </w:tc>
        <w:tc>
          <w:tcPr>
            <w:tcW w:w="1559" w:type="dxa"/>
            <w:vAlign w:val="bottom"/>
          </w:tcPr>
          <w:p w14:paraId="007C079D" w14:textId="0C9FA4A0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20537,9</w:t>
            </w:r>
          </w:p>
        </w:tc>
      </w:tr>
      <w:tr w:rsidR="00E50D9F" w:rsidRPr="00E50D9F" w14:paraId="6727CED5" w14:textId="77777777" w:rsidTr="005C0A56">
        <w:tc>
          <w:tcPr>
            <w:tcW w:w="594" w:type="dxa"/>
          </w:tcPr>
          <w:p w14:paraId="03A5C1F0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0" w:type="dxa"/>
          </w:tcPr>
          <w:p w14:paraId="090DD544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Всего расходов бюджета </w:t>
            </w:r>
          </w:p>
        </w:tc>
        <w:tc>
          <w:tcPr>
            <w:tcW w:w="1761" w:type="dxa"/>
            <w:vAlign w:val="bottom"/>
          </w:tcPr>
          <w:p w14:paraId="72BB4EF4" w14:textId="589CE2EA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13410,8</w:t>
            </w:r>
          </w:p>
        </w:tc>
        <w:tc>
          <w:tcPr>
            <w:tcW w:w="1559" w:type="dxa"/>
            <w:vAlign w:val="bottom"/>
          </w:tcPr>
          <w:p w14:paraId="16D0E682" w14:textId="0C271815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20740,6</w:t>
            </w:r>
          </w:p>
        </w:tc>
      </w:tr>
      <w:tr w:rsidR="00E50D9F" w:rsidRPr="00E50D9F" w14:paraId="6103810B" w14:textId="77777777" w:rsidTr="005C0A56">
        <w:tc>
          <w:tcPr>
            <w:tcW w:w="594" w:type="dxa"/>
          </w:tcPr>
          <w:p w14:paraId="7D36B7C3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0" w:type="dxa"/>
          </w:tcPr>
          <w:p w14:paraId="3734B3BE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761" w:type="dxa"/>
            <w:vAlign w:val="bottom"/>
          </w:tcPr>
          <w:p w14:paraId="7BE05C42" w14:textId="549C0DA3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11262,8</w:t>
            </w:r>
          </w:p>
        </w:tc>
        <w:tc>
          <w:tcPr>
            <w:tcW w:w="1559" w:type="dxa"/>
            <w:vAlign w:val="bottom"/>
          </w:tcPr>
          <w:p w14:paraId="694040D1" w14:textId="7BC4F2EF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17813,0</w:t>
            </w:r>
          </w:p>
        </w:tc>
      </w:tr>
      <w:tr w:rsidR="00E50D9F" w:rsidRPr="00E50D9F" w14:paraId="0554E2E4" w14:textId="77777777" w:rsidTr="005C0A56">
        <w:tc>
          <w:tcPr>
            <w:tcW w:w="594" w:type="dxa"/>
          </w:tcPr>
          <w:p w14:paraId="5E7A6B25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80" w:type="dxa"/>
          </w:tcPr>
          <w:p w14:paraId="196D56B7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бюджета без учета финансовой помощи</w:t>
            </w:r>
          </w:p>
        </w:tc>
        <w:tc>
          <w:tcPr>
            <w:tcW w:w="1761" w:type="dxa"/>
            <w:vAlign w:val="bottom"/>
          </w:tcPr>
          <w:p w14:paraId="12A47004" w14:textId="341A8010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2148,0</w:t>
            </w:r>
          </w:p>
        </w:tc>
        <w:tc>
          <w:tcPr>
            <w:tcW w:w="1559" w:type="dxa"/>
            <w:vAlign w:val="bottom"/>
          </w:tcPr>
          <w:p w14:paraId="496A1282" w14:textId="46AE7E7C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2724,9</w:t>
            </w:r>
          </w:p>
        </w:tc>
      </w:tr>
      <w:tr w:rsidR="00E50D9F" w:rsidRPr="00E50D9F" w14:paraId="1B51E8DC" w14:textId="77777777" w:rsidTr="005C0A56">
        <w:tc>
          <w:tcPr>
            <w:tcW w:w="594" w:type="dxa"/>
          </w:tcPr>
          <w:p w14:paraId="2490FA41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80" w:type="dxa"/>
          </w:tcPr>
          <w:p w14:paraId="68DD56A5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Превышение доходов над расходами</w:t>
            </w:r>
          </w:p>
          <w:p w14:paraId="0E51D947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(-дефицит) или (+профицит)</w:t>
            </w:r>
          </w:p>
        </w:tc>
        <w:tc>
          <w:tcPr>
            <w:tcW w:w="1761" w:type="dxa"/>
            <w:vAlign w:val="bottom"/>
          </w:tcPr>
          <w:p w14:paraId="75092A65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BAC47F8" w14:textId="3E48B8CA" w:rsidR="005366D5" w:rsidRPr="00E50D9F" w:rsidRDefault="00E50D9F" w:rsidP="00D72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-202,7</w:t>
            </w:r>
          </w:p>
        </w:tc>
      </w:tr>
      <w:tr w:rsidR="00E50D9F" w:rsidRPr="00E50D9F" w14:paraId="72595169" w14:textId="77777777" w:rsidTr="005C0A56">
        <w:tc>
          <w:tcPr>
            <w:tcW w:w="594" w:type="dxa"/>
          </w:tcPr>
          <w:p w14:paraId="305F0BD3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80" w:type="dxa"/>
          </w:tcPr>
          <w:p w14:paraId="49557791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Размер дефицита местного бюджета в объеме доходов без учета финансовой помощи, %</w:t>
            </w:r>
          </w:p>
        </w:tc>
        <w:tc>
          <w:tcPr>
            <w:tcW w:w="1761" w:type="dxa"/>
            <w:vAlign w:val="bottom"/>
          </w:tcPr>
          <w:p w14:paraId="6ED8CE50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E6FCEB3" w14:textId="476B5F56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7,4</w:t>
            </w:r>
          </w:p>
        </w:tc>
      </w:tr>
      <w:tr w:rsidR="00E50D9F" w:rsidRPr="00E50D9F" w14:paraId="262D46AF" w14:textId="77777777" w:rsidTr="005C0A56">
        <w:tc>
          <w:tcPr>
            <w:tcW w:w="594" w:type="dxa"/>
          </w:tcPr>
          <w:p w14:paraId="679525AC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80" w:type="dxa"/>
          </w:tcPr>
          <w:p w14:paraId="5FD3337D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финансирования дефицита бюджета всего</w:t>
            </w:r>
          </w:p>
        </w:tc>
        <w:tc>
          <w:tcPr>
            <w:tcW w:w="1761" w:type="dxa"/>
            <w:vAlign w:val="bottom"/>
          </w:tcPr>
          <w:p w14:paraId="446B33DA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5FB10C2F" w14:textId="4FBA917E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202,7</w:t>
            </w:r>
          </w:p>
        </w:tc>
      </w:tr>
      <w:tr w:rsidR="00E50D9F" w:rsidRPr="00E50D9F" w14:paraId="40BB056F" w14:textId="77777777" w:rsidTr="005C0A56">
        <w:tc>
          <w:tcPr>
            <w:tcW w:w="594" w:type="dxa"/>
          </w:tcPr>
          <w:p w14:paraId="31FD78B9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80" w:type="dxa"/>
          </w:tcPr>
          <w:p w14:paraId="640D202E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Возврат бюджетных кредитов, предоставленных юридическим лицам из бюджета поселения</w:t>
            </w:r>
          </w:p>
        </w:tc>
        <w:tc>
          <w:tcPr>
            <w:tcW w:w="1761" w:type="dxa"/>
            <w:vAlign w:val="bottom"/>
          </w:tcPr>
          <w:p w14:paraId="66986FC8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01053B27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E50D9F" w:rsidRPr="00E50D9F" w14:paraId="0DD19D2F" w14:textId="77777777" w:rsidTr="005C0A56">
        <w:tc>
          <w:tcPr>
            <w:tcW w:w="594" w:type="dxa"/>
          </w:tcPr>
          <w:p w14:paraId="61CC4AFD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80" w:type="dxa"/>
          </w:tcPr>
          <w:p w14:paraId="7565C524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761" w:type="dxa"/>
            <w:vAlign w:val="bottom"/>
          </w:tcPr>
          <w:p w14:paraId="5C48F23C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bottom"/>
          </w:tcPr>
          <w:p w14:paraId="7581C0E2" w14:textId="2C1C58E5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202,7</w:t>
            </w:r>
          </w:p>
        </w:tc>
      </w:tr>
      <w:tr w:rsidR="00E50D9F" w:rsidRPr="00E50D9F" w14:paraId="41B2DF9F" w14:textId="77777777" w:rsidTr="005C0A56">
        <w:tc>
          <w:tcPr>
            <w:tcW w:w="594" w:type="dxa"/>
          </w:tcPr>
          <w:p w14:paraId="3D87C9F3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80" w:type="dxa"/>
          </w:tcPr>
          <w:p w14:paraId="1D5B39C2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бюджета</w:t>
            </w:r>
          </w:p>
        </w:tc>
        <w:tc>
          <w:tcPr>
            <w:tcW w:w="1761" w:type="dxa"/>
            <w:vAlign w:val="bottom"/>
          </w:tcPr>
          <w:p w14:paraId="4FC39015" w14:textId="44CCF34F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13410,8</w:t>
            </w:r>
          </w:p>
        </w:tc>
        <w:tc>
          <w:tcPr>
            <w:tcW w:w="1559" w:type="dxa"/>
            <w:vAlign w:val="bottom"/>
          </w:tcPr>
          <w:p w14:paraId="1C7B4FD8" w14:textId="5DC7BFCA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20537,9</w:t>
            </w:r>
          </w:p>
        </w:tc>
      </w:tr>
      <w:tr w:rsidR="00E50D9F" w:rsidRPr="00E50D9F" w14:paraId="752F0BBC" w14:textId="77777777" w:rsidTr="005C0A56">
        <w:tc>
          <w:tcPr>
            <w:tcW w:w="594" w:type="dxa"/>
          </w:tcPr>
          <w:p w14:paraId="06399B8D" w14:textId="77777777" w:rsidR="005366D5" w:rsidRPr="00E50D9F" w:rsidRDefault="005366D5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80" w:type="dxa"/>
          </w:tcPr>
          <w:p w14:paraId="6B1119F5" w14:textId="77777777" w:rsidR="005366D5" w:rsidRPr="00E50D9F" w:rsidRDefault="005366D5" w:rsidP="005C0A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бюджета</w:t>
            </w:r>
          </w:p>
        </w:tc>
        <w:tc>
          <w:tcPr>
            <w:tcW w:w="1761" w:type="dxa"/>
            <w:vAlign w:val="bottom"/>
          </w:tcPr>
          <w:p w14:paraId="0A1DAC84" w14:textId="38483673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13410,8</w:t>
            </w:r>
          </w:p>
        </w:tc>
        <w:tc>
          <w:tcPr>
            <w:tcW w:w="1559" w:type="dxa"/>
            <w:vAlign w:val="bottom"/>
          </w:tcPr>
          <w:p w14:paraId="2F6FF5A2" w14:textId="475D14D7" w:rsidR="005366D5" w:rsidRPr="00E50D9F" w:rsidRDefault="00E50D9F" w:rsidP="005C0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50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20740,6</w:t>
            </w:r>
          </w:p>
        </w:tc>
      </w:tr>
    </w:tbl>
    <w:p w14:paraId="26AAD14E" w14:textId="77777777" w:rsidR="00E50D9F" w:rsidRPr="00E50D9F" w:rsidRDefault="00E50D9F" w:rsidP="005366D5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E21ADE" w14:textId="15BD9FDE" w:rsidR="005366D5" w:rsidRPr="00E50D9F" w:rsidRDefault="005366D5" w:rsidP="005366D5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итогам 202</w:t>
      </w:r>
      <w:r w:rsidR="00E50D9F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 бюджет Большесырского сельсовета исполнен с </w:t>
      </w:r>
      <w:r w:rsidR="00E50D9F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дефицитом</w:t>
      </w: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бюджета в размере </w:t>
      </w:r>
      <w:r w:rsidR="00E50D9F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202,7</w:t>
      </w: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рублей. </w:t>
      </w:r>
    </w:p>
    <w:p w14:paraId="052D7BF6" w14:textId="77777777" w:rsidR="005366D5" w:rsidRPr="007A4363" w:rsidRDefault="005366D5" w:rsidP="005366D5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3CF94085" w14:textId="77777777" w:rsidR="005366D5" w:rsidRPr="00E50D9F" w:rsidRDefault="005366D5" w:rsidP="005366D5">
      <w:pPr>
        <w:spacing w:after="0" w:line="322" w:lineRule="exac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E50D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Состояние внутреннего финансового аудита</w:t>
      </w:r>
    </w:p>
    <w:p w14:paraId="412CF1FA" w14:textId="6E3541A2" w:rsidR="005366D5" w:rsidRPr="00E50D9F" w:rsidRDefault="005366D5" w:rsidP="005366D5">
      <w:pPr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Администрацией Большесырского сельсовета, в </w:t>
      </w:r>
      <w:r w:rsidR="00A431DE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 с т</w:t>
      </w: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ребовани</w:t>
      </w:r>
      <w:r w:rsidR="00A431DE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ями</w:t>
      </w: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статьи 160.2-1 БК РФ, принято решение об</w:t>
      </w:r>
      <w:r w:rsidR="002A5C30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2A5C30"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упрощенном </w:t>
      </w:r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осуществлении</w:t>
      </w:r>
      <w:proofErr w:type="gramEnd"/>
      <w:r w:rsidRPr="00E50D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внутреннего финансового аудита.</w:t>
      </w:r>
    </w:p>
    <w:p w14:paraId="1DA30CA5" w14:textId="77777777" w:rsidR="005366D5" w:rsidRPr="00E50D9F" w:rsidRDefault="005366D5" w:rsidP="005366D5">
      <w:pPr>
        <w:shd w:val="clear" w:color="auto" w:fill="FFFFFF"/>
        <w:spacing w:after="0" w:line="322" w:lineRule="exact"/>
        <w:ind w:right="6"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0D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Заключение:</w:t>
      </w:r>
    </w:p>
    <w:p w14:paraId="1328E871" w14:textId="0C55B41C" w:rsidR="005366D5" w:rsidRPr="00E50D9F" w:rsidRDefault="005366D5" w:rsidP="005366D5">
      <w:pPr>
        <w:suppressAutoHyphens/>
        <w:spacing w:after="0" w:line="100" w:lineRule="atLeast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E50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По итогам внешней проверки годовой бюджетной отчетности Большесырского сельсовета за 202</w:t>
      </w:r>
      <w:r w:rsidR="00E50D9F" w:rsidRPr="00E50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</w:t>
      </w:r>
      <w:r w:rsidRPr="00E50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год, </w:t>
      </w:r>
      <w:r w:rsidR="00E50D9F" w:rsidRPr="00E50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установлены</w:t>
      </w:r>
      <w:r w:rsidRPr="00E50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факт</w:t>
      </w:r>
      <w:r w:rsidR="00E50D9F" w:rsidRPr="00E50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</w:t>
      </w:r>
      <w:r w:rsidRPr="00E50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способн</w:t>
      </w:r>
      <w:r w:rsidR="00E50D9F" w:rsidRPr="00E50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ые</w:t>
      </w:r>
      <w:r w:rsidRPr="00E50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негативно повлиять на достоверность отчетности. </w:t>
      </w:r>
      <w:r w:rsidR="00E50D9F" w:rsidRPr="00E50D9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Текстовая часть пояснительной записки ф.0503160 малоинформативна.</w:t>
      </w:r>
    </w:p>
    <w:p w14:paraId="3142EF9F" w14:textId="3585C752" w:rsidR="005366D5" w:rsidRPr="00391F84" w:rsidRDefault="005366D5" w:rsidP="005366D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1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Предложения:</w:t>
      </w:r>
    </w:p>
    <w:p w14:paraId="683C5D9E" w14:textId="28DAFE0F" w:rsidR="00391F84" w:rsidRPr="00391F84" w:rsidRDefault="00391F84" w:rsidP="00391F84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391F8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Администрации Большесырского сельсовета:</w:t>
      </w:r>
    </w:p>
    <w:p w14:paraId="74515159" w14:textId="15462E8A" w:rsidR="00391F84" w:rsidRPr="00391F84" w:rsidRDefault="00391F84" w:rsidP="00391F8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1F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Не допускать расхождений показателей отчетности с показателями Главной книги</w:t>
      </w:r>
    </w:p>
    <w:p w14:paraId="40742D6A" w14:textId="2E0BEA49" w:rsidR="00391F84" w:rsidRDefault="00391F84" w:rsidP="00391F8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391F8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пояснительной записке отражать причины неисполнения как доходов бюджета, так и расходов </w:t>
      </w:r>
    </w:p>
    <w:p w14:paraId="1A27CB89" w14:textId="07939263" w:rsidR="00E3648A" w:rsidRPr="00391F84" w:rsidRDefault="00E3648A" w:rsidP="00391F8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Перед составлением отчетности проводить инвентаризацию обязательств, дебиторской, кредиторской задолженности и имущества казны.</w:t>
      </w:r>
    </w:p>
    <w:p w14:paraId="6173CA8C" w14:textId="77777777" w:rsidR="00391F84" w:rsidRPr="00391F84" w:rsidRDefault="00391F84" w:rsidP="00391F84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FEF76A2" w14:textId="43638C8C" w:rsidR="005366D5" w:rsidRDefault="005366D5" w:rsidP="0053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391F8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Большесырскому сельскому Совету депутатов:</w:t>
      </w:r>
    </w:p>
    <w:p w14:paraId="5D13B39F" w14:textId="77777777" w:rsidR="00E3648A" w:rsidRPr="00391F84" w:rsidRDefault="00E3648A" w:rsidP="0053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0A716D1" w14:textId="67B89EA2" w:rsidR="005366D5" w:rsidRPr="00391F84" w:rsidRDefault="005366D5" w:rsidP="005366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Контрольно-счетный орган рекомендует к </w:t>
      </w:r>
      <w:proofErr w:type="gramStart"/>
      <w:r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рассмотрению </w:t>
      </w:r>
      <w:r w:rsidR="00391F84"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проект</w:t>
      </w:r>
      <w:proofErr w:type="gramEnd"/>
      <w:r w:rsidR="00391F84"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</w:t>
      </w:r>
      <w:r w:rsidR="00391F84"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  исполнении бюджета Большесырского сельсовета за 202</w:t>
      </w:r>
      <w:r w:rsidR="00391F84"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</w:t>
      </w:r>
      <w:r w:rsidR="00391F84"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учетом настоящего Заключения</w:t>
      </w:r>
      <w:r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95EA939" w14:textId="53C2C7AC" w:rsidR="005366D5" w:rsidRPr="00391F84" w:rsidRDefault="00B55689" w:rsidP="00536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</w:t>
      </w:r>
    </w:p>
    <w:p w14:paraId="72730519" w14:textId="44890011" w:rsidR="00B55689" w:rsidRPr="00391F84" w:rsidRDefault="00B55689" w:rsidP="005366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Контрольно-счетного органа                                                                    </w:t>
      </w:r>
      <w:proofErr w:type="spellStart"/>
      <w:r w:rsidRPr="00391F8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Г.К.Хиревич</w:t>
      </w:r>
      <w:proofErr w:type="spellEnd"/>
    </w:p>
    <w:sectPr w:rsidR="00B55689" w:rsidRPr="00391F84" w:rsidSect="00FF37B0">
      <w:headerReference w:type="even" r:id="rId11"/>
      <w:pgSz w:w="11906" w:h="16838"/>
      <w:pgMar w:top="899" w:right="85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B05C1" w14:textId="77777777" w:rsidR="00AC724A" w:rsidRDefault="00AC724A">
      <w:pPr>
        <w:spacing w:after="0" w:line="240" w:lineRule="auto"/>
      </w:pPr>
      <w:r>
        <w:separator/>
      </w:r>
    </w:p>
  </w:endnote>
  <w:endnote w:type="continuationSeparator" w:id="0">
    <w:p w14:paraId="35E46D3F" w14:textId="77777777" w:rsidR="00AC724A" w:rsidRDefault="00AC7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984A8" w14:textId="77777777" w:rsidR="00AC724A" w:rsidRDefault="00AC724A">
      <w:pPr>
        <w:spacing w:after="0" w:line="240" w:lineRule="auto"/>
      </w:pPr>
      <w:r>
        <w:separator/>
      </w:r>
    </w:p>
  </w:footnote>
  <w:footnote w:type="continuationSeparator" w:id="0">
    <w:p w14:paraId="0D7BF2C1" w14:textId="77777777" w:rsidR="00AC724A" w:rsidRDefault="00AC7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7F252" w14:textId="77777777" w:rsidR="00000000" w:rsidRDefault="00E7193E">
    <w:pPr>
      <w:pStyle w:val="Style4"/>
      <w:widowControl/>
      <w:ind w:left="-145" w:right="139"/>
      <w:jc w:val="right"/>
      <w:rPr>
        <w:rStyle w:val="FontStyle28"/>
      </w:rPr>
    </w:pPr>
    <w:r>
      <w:rPr>
        <w:rStyle w:val="FontStyle28"/>
      </w:rPr>
      <w:fldChar w:fldCharType="begin"/>
    </w:r>
    <w:r>
      <w:rPr>
        <w:rStyle w:val="FontStyle28"/>
      </w:rPr>
      <w:instrText>PAGE</w:instrText>
    </w:r>
    <w:r>
      <w:rPr>
        <w:rStyle w:val="FontStyle28"/>
      </w:rPr>
      <w:fldChar w:fldCharType="separate"/>
    </w:r>
    <w:r>
      <w:rPr>
        <w:rStyle w:val="FontStyle28"/>
        <w:noProof/>
      </w:rPr>
      <w:t>2</w:t>
    </w:r>
    <w:r>
      <w:rPr>
        <w:rStyle w:val="FontStyle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25D"/>
    <w:rsid w:val="0016142D"/>
    <w:rsid w:val="0016205F"/>
    <w:rsid w:val="00182B86"/>
    <w:rsid w:val="00185ABD"/>
    <w:rsid w:val="001B141E"/>
    <w:rsid w:val="001C471E"/>
    <w:rsid w:val="00252701"/>
    <w:rsid w:val="002802B5"/>
    <w:rsid w:val="002A5C30"/>
    <w:rsid w:val="003859C7"/>
    <w:rsid w:val="00390E86"/>
    <w:rsid w:val="00391F84"/>
    <w:rsid w:val="003A59A6"/>
    <w:rsid w:val="00431A8E"/>
    <w:rsid w:val="00442434"/>
    <w:rsid w:val="004468C2"/>
    <w:rsid w:val="0046325D"/>
    <w:rsid w:val="0046361F"/>
    <w:rsid w:val="00491A92"/>
    <w:rsid w:val="004B4247"/>
    <w:rsid w:val="004C6101"/>
    <w:rsid w:val="004D3207"/>
    <w:rsid w:val="0050458F"/>
    <w:rsid w:val="005366D5"/>
    <w:rsid w:val="0056781F"/>
    <w:rsid w:val="00571E03"/>
    <w:rsid w:val="005C377D"/>
    <w:rsid w:val="005E15AF"/>
    <w:rsid w:val="00657DF1"/>
    <w:rsid w:val="00664676"/>
    <w:rsid w:val="0069048F"/>
    <w:rsid w:val="00704798"/>
    <w:rsid w:val="00710D33"/>
    <w:rsid w:val="007226AB"/>
    <w:rsid w:val="007929C1"/>
    <w:rsid w:val="007959C7"/>
    <w:rsid w:val="007A4363"/>
    <w:rsid w:val="008024A0"/>
    <w:rsid w:val="00815F1C"/>
    <w:rsid w:val="0082581E"/>
    <w:rsid w:val="008323EA"/>
    <w:rsid w:val="00832AC0"/>
    <w:rsid w:val="00897A03"/>
    <w:rsid w:val="008E473F"/>
    <w:rsid w:val="008E7821"/>
    <w:rsid w:val="0094140F"/>
    <w:rsid w:val="009822F5"/>
    <w:rsid w:val="00987378"/>
    <w:rsid w:val="00992712"/>
    <w:rsid w:val="00993922"/>
    <w:rsid w:val="009D1CB4"/>
    <w:rsid w:val="00A03083"/>
    <w:rsid w:val="00A06570"/>
    <w:rsid w:val="00A431DE"/>
    <w:rsid w:val="00A95878"/>
    <w:rsid w:val="00A967B2"/>
    <w:rsid w:val="00AC724A"/>
    <w:rsid w:val="00B01975"/>
    <w:rsid w:val="00B33A7A"/>
    <w:rsid w:val="00B46909"/>
    <w:rsid w:val="00B55689"/>
    <w:rsid w:val="00B9211C"/>
    <w:rsid w:val="00B9405D"/>
    <w:rsid w:val="00BA1352"/>
    <w:rsid w:val="00C264B8"/>
    <w:rsid w:val="00C4557B"/>
    <w:rsid w:val="00C71F90"/>
    <w:rsid w:val="00CD4EBB"/>
    <w:rsid w:val="00D1523E"/>
    <w:rsid w:val="00D22D3C"/>
    <w:rsid w:val="00D634D1"/>
    <w:rsid w:val="00D72082"/>
    <w:rsid w:val="00DB4FEB"/>
    <w:rsid w:val="00E150BE"/>
    <w:rsid w:val="00E22BB9"/>
    <w:rsid w:val="00E23568"/>
    <w:rsid w:val="00E3648A"/>
    <w:rsid w:val="00E50D9F"/>
    <w:rsid w:val="00E62DF3"/>
    <w:rsid w:val="00E7193E"/>
    <w:rsid w:val="00EA077B"/>
    <w:rsid w:val="00EA4EE8"/>
    <w:rsid w:val="00F35355"/>
    <w:rsid w:val="00F6743F"/>
    <w:rsid w:val="00F7286E"/>
    <w:rsid w:val="00F72FCC"/>
    <w:rsid w:val="00FE2DED"/>
    <w:rsid w:val="00FF0688"/>
    <w:rsid w:val="00FF1367"/>
    <w:rsid w:val="00FF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D4E09"/>
  <w15:chartTrackingRefBased/>
  <w15:docId w15:val="{51C339F9-263E-49A6-B129-0855A5F48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6D5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8">
    <w:name w:val="Font Style28"/>
    <w:rsid w:val="005366D5"/>
    <w:rPr>
      <w:rFonts w:ascii="Times New Roman" w:hAnsi="Times New Roman" w:cs="Times New Roman"/>
      <w:sz w:val="20"/>
      <w:szCs w:val="20"/>
    </w:rPr>
  </w:style>
  <w:style w:type="paragraph" w:customStyle="1" w:styleId="Style4">
    <w:name w:val="Style4"/>
    <w:basedOn w:val="a"/>
    <w:rsid w:val="005366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5366D5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66D5"/>
    <w:pPr>
      <w:widowControl w:val="0"/>
      <w:shd w:val="clear" w:color="auto" w:fill="FFFFFF"/>
      <w:spacing w:before="240" w:after="240" w:line="355" w:lineRule="exact"/>
      <w:jc w:val="center"/>
    </w:pPr>
    <w:rPr>
      <w:rFonts w:ascii="Times New Roman" w:eastAsia="Times New Roman" w:hAnsi="Times New Roman" w:cs="Times New Roman"/>
      <w:b/>
      <w:bCs/>
      <w:spacing w:val="-1"/>
      <w:kern w:val="2"/>
      <w:sz w:val="26"/>
      <w:szCs w:val="26"/>
      <w14:ligatures w14:val="standardContextual"/>
    </w:rPr>
  </w:style>
  <w:style w:type="paragraph" w:styleId="a3">
    <w:name w:val="Balloon Text"/>
    <w:basedOn w:val="a"/>
    <w:link w:val="a4"/>
    <w:uiPriority w:val="99"/>
    <w:semiHidden/>
    <w:unhideWhenUsed/>
    <w:rsid w:val="0065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7DF1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1732.100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81350.4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81350.40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0EB4-563F-4F88-AB6B-AAF2A540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7</Pages>
  <Words>2453</Words>
  <Characters>13988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29</cp:revision>
  <cp:lastPrinted>2025-03-11T04:12:00Z</cp:lastPrinted>
  <dcterms:created xsi:type="dcterms:W3CDTF">2025-03-10T06:43:00Z</dcterms:created>
  <dcterms:modified xsi:type="dcterms:W3CDTF">2025-03-25T01:34:00Z</dcterms:modified>
</cp:coreProperties>
</file>