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1C25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E0946" wp14:editId="1646B5D2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78C9687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27777FC7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DBAC1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КОНТРОЛЬНО-СЧЕТНЫЙ ОРГАН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БАЛАХТИНСКОГО РАЙОНА</w:t>
      </w:r>
    </w:p>
    <w:p w14:paraId="42A24033" w14:textId="353AC51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2C8E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инн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кпп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 xml:space="preserve"> 2403002935/240301001, 662340,</w:t>
      </w:r>
      <w:r w:rsidR="00617D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lang w:eastAsia="ru-RU"/>
        </w:rPr>
        <w:t xml:space="preserve">п.Балахта, Балахтинского района, Красноярского края, </w:t>
      </w:r>
      <w:proofErr w:type="spellStart"/>
      <w:r w:rsidRPr="002A2C8E">
        <w:rPr>
          <w:rFonts w:ascii="Times New Roman" w:eastAsia="Times New Roman" w:hAnsi="Times New Roman" w:cs="Times New Roman"/>
          <w:lang w:eastAsia="ru-RU"/>
        </w:rPr>
        <w:t>ул.Сурикова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 xml:space="preserve"> д.8, т.83914821051, </w:t>
      </w:r>
      <w:proofErr w:type="gramStart"/>
      <w:r w:rsidRPr="002A2C8E">
        <w:rPr>
          <w:rFonts w:ascii="Times New Roman" w:eastAsia="Times New Roman" w:hAnsi="Times New Roman" w:cs="Times New Roman"/>
          <w:lang w:val="en-US" w:eastAsia="ru-RU"/>
        </w:rPr>
        <w:t>email</w:t>
      </w:r>
      <w:r w:rsidRPr="002A2C8E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revizor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balahta</w:t>
      </w:r>
      <w:proofErr w:type="spellEnd"/>
      <w:r w:rsidRPr="002A2C8E">
        <w:rPr>
          <w:rFonts w:ascii="Times New Roman" w:eastAsia="Times New Roman" w:hAnsi="Times New Roman" w:cs="Times New Roman"/>
          <w:lang w:eastAsia="ru-RU"/>
        </w:rPr>
        <w:t>@</w:t>
      </w:r>
      <w:r w:rsidRPr="002A2C8E">
        <w:rPr>
          <w:rFonts w:ascii="Times New Roman" w:eastAsia="Times New Roman" w:hAnsi="Times New Roman" w:cs="Times New Roman"/>
          <w:lang w:val="en-US" w:eastAsia="ru-RU"/>
        </w:rPr>
        <w:t>mail</w:t>
      </w:r>
      <w:r w:rsidRPr="002A2C8E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A2C8E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proofErr w:type="gramEnd"/>
    </w:p>
    <w:p w14:paraId="6585C64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5815A0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C4317" w14:textId="77777777" w:rsidR="009514F9" w:rsidRPr="009514F9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9698ED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6C97F333" w14:textId="15BD3122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5B75B88D" w14:textId="224E53E5" w:rsidR="009514F9" w:rsidRPr="002A2C8E" w:rsidRDefault="001B669A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25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</w:t>
      </w:r>
      <w:r w:rsidR="0033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50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E8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514F9"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E35EE2F" w14:textId="77777777" w:rsidR="009514F9" w:rsidRPr="002A2C8E" w:rsidRDefault="009514F9" w:rsidP="00EE56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F6FAC" w14:textId="5307C20B" w:rsidR="009514F9" w:rsidRPr="002A2C8E" w:rsidRDefault="009514F9" w:rsidP="00C246AB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Балахта                                                                   </w:t>
      </w:r>
      <w:proofErr w:type="gramStart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__»_______   202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36BD0D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384450" w14:textId="7C605C00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</w:t>
      </w:r>
      <w:r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Контрольно-счетного органа Балахтинского района на 202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1BB" w:rsidRPr="0057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0A3B" w:rsidRPr="00E80A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Контрольно-Счетного органа от 20.02.2024г. № 4-р.</w:t>
      </w:r>
    </w:p>
    <w:p w14:paraId="6BA19A56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31AAB6F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D395CB8" w14:textId="27E507A0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год, требованиям Бюджетного кодекса РФ, Положению о бюджетном процессе в </w:t>
      </w:r>
      <w:r w:rsidR="00250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Красненском</w:t>
      </w:r>
      <w:r w:rsidR="007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нормативным правовым актам;</w:t>
      </w:r>
    </w:p>
    <w:p w14:paraId="1CA6F3E2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4BE6F473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763CC753" w14:textId="4E4D8653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бюджете </w:t>
      </w:r>
      <w:r w:rsidR="00250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="0079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отчетный финансовый год, сводной бюджетной росписи и показателями, содержащимися в отчете об исполнении бюджета за отчетный финансовый год.                                                  </w:t>
      </w:r>
    </w:p>
    <w:p w14:paraId="14B7BC68" w14:textId="572A3AB6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50D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572A80A9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1496C91C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проверки: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</w:t>
      </w:r>
    </w:p>
    <w:p w14:paraId="77ADF85B" w14:textId="4845FBBB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Проверяемый период: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681DBC4F" w14:textId="77777777" w:rsidR="009514F9" w:rsidRPr="002A2C8E" w:rsidRDefault="009514F9" w:rsidP="009514F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Исполнитель: 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 Контрольно-счетного органа Балахтинского района-</w:t>
      </w:r>
      <w:proofErr w:type="spellStart"/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Е.И.Шефер</w:t>
      </w:r>
      <w:proofErr w:type="spellEnd"/>
    </w:p>
    <w:p w14:paraId="40B9DCDE" w14:textId="06DC7E92" w:rsidR="00DF4A04" w:rsidRPr="002A2C8E" w:rsidRDefault="00DF4A04" w:rsidP="00F34E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575B95">
        <w:rPr>
          <w:b w:val="0"/>
          <w:bCs w:val="0"/>
          <w:sz w:val="28"/>
          <w:szCs w:val="28"/>
          <w:lang w:eastAsia="ru-RU"/>
        </w:rPr>
        <w:t xml:space="preserve">Внешняя проверка осуществлена </w:t>
      </w:r>
      <w:r w:rsidR="0079298E" w:rsidRPr="00575B95">
        <w:rPr>
          <w:b w:val="0"/>
          <w:bCs w:val="0"/>
          <w:sz w:val="28"/>
          <w:szCs w:val="28"/>
          <w:lang w:eastAsia="ru-RU"/>
        </w:rPr>
        <w:t>на основании распоряжения Контрольно-счетного органа от 2</w:t>
      </w:r>
      <w:r w:rsidR="00613CE1">
        <w:rPr>
          <w:b w:val="0"/>
          <w:bCs w:val="0"/>
          <w:sz w:val="28"/>
          <w:szCs w:val="28"/>
          <w:lang w:eastAsia="ru-RU"/>
        </w:rPr>
        <w:t>0</w:t>
      </w:r>
      <w:r w:rsidR="0079298E" w:rsidRPr="00575B95">
        <w:rPr>
          <w:b w:val="0"/>
          <w:bCs w:val="0"/>
          <w:sz w:val="28"/>
          <w:szCs w:val="28"/>
          <w:lang w:eastAsia="ru-RU"/>
        </w:rPr>
        <w:t>.02.202</w:t>
      </w:r>
      <w:r w:rsidR="00613CE1">
        <w:rPr>
          <w:b w:val="0"/>
          <w:bCs w:val="0"/>
          <w:sz w:val="28"/>
          <w:szCs w:val="28"/>
          <w:lang w:eastAsia="ru-RU"/>
        </w:rPr>
        <w:t>4</w:t>
      </w:r>
      <w:r w:rsidR="0079298E" w:rsidRPr="00575B95">
        <w:rPr>
          <w:b w:val="0"/>
          <w:bCs w:val="0"/>
          <w:sz w:val="28"/>
          <w:szCs w:val="28"/>
          <w:lang w:eastAsia="ru-RU"/>
        </w:rPr>
        <w:t>г. №</w:t>
      </w:r>
      <w:r w:rsidR="00613CE1">
        <w:rPr>
          <w:b w:val="0"/>
          <w:bCs w:val="0"/>
          <w:sz w:val="28"/>
          <w:szCs w:val="28"/>
          <w:lang w:eastAsia="ru-RU"/>
        </w:rPr>
        <w:t>4</w:t>
      </w:r>
      <w:r w:rsidR="0079298E" w:rsidRPr="00575B95">
        <w:rPr>
          <w:b w:val="0"/>
          <w:bCs w:val="0"/>
          <w:sz w:val="28"/>
          <w:szCs w:val="28"/>
          <w:lang w:eastAsia="ru-RU"/>
        </w:rPr>
        <w:t>-р,</w:t>
      </w:r>
      <w:r w:rsidR="0079298E">
        <w:rPr>
          <w:b w:val="0"/>
          <w:bCs w:val="0"/>
          <w:sz w:val="28"/>
          <w:szCs w:val="28"/>
          <w:lang w:eastAsia="ru-RU"/>
        </w:rPr>
        <w:t xml:space="preserve"> </w:t>
      </w:r>
      <w:r w:rsidRPr="002A2C8E">
        <w:rPr>
          <w:b w:val="0"/>
          <w:bCs w:val="0"/>
          <w:sz w:val="28"/>
          <w:szCs w:val="28"/>
          <w:lang w:eastAsia="ru-RU"/>
        </w:rPr>
        <w:t xml:space="preserve">в соответствии со стандартом внешнего муниципального финансового контроля </w:t>
      </w:r>
      <w:r w:rsidRPr="002A2C8E">
        <w:rPr>
          <w:b w:val="0"/>
          <w:sz w:val="28"/>
          <w:szCs w:val="28"/>
        </w:rPr>
        <w:t xml:space="preserve">«Порядок проведения внешней проверки годового отчета об исполнении районного бюджета», </w:t>
      </w:r>
      <w:r w:rsidRPr="0079298E">
        <w:rPr>
          <w:b w:val="0"/>
          <w:sz w:val="28"/>
          <w:szCs w:val="28"/>
        </w:rPr>
        <w:t>утвержденн</w:t>
      </w:r>
      <w:r w:rsidR="0079298E" w:rsidRPr="0079298E">
        <w:rPr>
          <w:b w:val="0"/>
          <w:sz w:val="28"/>
          <w:szCs w:val="28"/>
        </w:rPr>
        <w:t>ым</w:t>
      </w:r>
      <w:r w:rsidRPr="0079298E">
        <w:rPr>
          <w:b w:val="0"/>
          <w:sz w:val="28"/>
          <w:szCs w:val="28"/>
        </w:rPr>
        <w:t xml:space="preserve"> приказом Контрольно-счетного органа Балахтинского района от 15.07.2019г.№ 6-П,</w:t>
      </w:r>
      <w:r w:rsidRPr="002A2C8E">
        <w:rPr>
          <w:b w:val="0"/>
          <w:sz w:val="28"/>
          <w:szCs w:val="28"/>
        </w:rPr>
        <w:t xml:space="preserve">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355B0372" w14:textId="77777777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7F9FFB3C" w14:textId="32B88653" w:rsidR="00DF4A04" w:rsidRPr="002A2C8E" w:rsidRDefault="00DF4A04" w:rsidP="00EE56F9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2A2C8E">
        <w:rPr>
          <w:b w:val="0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 w:rsidR="00250DBC">
        <w:rPr>
          <w:b w:val="0"/>
          <w:sz w:val="28"/>
          <w:szCs w:val="28"/>
        </w:rPr>
        <w:t>О.А.Юшков</w:t>
      </w:r>
      <w:proofErr w:type="spellEnd"/>
      <w:r w:rsidRPr="002A2C8E">
        <w:rPr>
          <w:b w:val="0"/>
          <w:sz w:val="28"/>
          <w:szCs w:val="28"/>
        </w:rPr>
        <w:t xml:space="preserve">, главный бухгалтер – </w:t>
      </w:r>
      <w:proofErr w:type="spellStart"/>
      <w:r w:rsidR="00250DBC">
        <w:rPr>
          <w:b w:val="0"/>
          <w:sz w:val="28"/>
          <w:szCs w:val="28"/>
        </w:rPr>
        <w:t>Ю.А</w:t>
      </w:r>
      <w:r w:rsidR="00D366B2">
        <w:rPr>
          <w:b w:val="0"/>
          <w:sz w:val="28"/>
          <w:szCs w:val="28"/>
        </w:rPr>
        <w:t>.</w:t>
      </w:r>
      <w:r w:rsidR="00250DBC">
        <w:rPr>
          <w:b w:val="0"/>
          <w:sz w:val="28"/>
          <w:szCs w:val="28"/>
        </w:rPr>
        <w:t>Надеина</w:t>
      </w:r>
      <w:proofErr w:type="spellEnd"/>
      <w:r w:rsidR="00250DBC">
        <w:rPr>
          <w:b w:val="0"/>
          <w:sz w:val="28"/>
          <w:szCs w:val="28"/>
        </w:rPr>
        <w:t>.</w:t>
      </w:r>
    </w:p>
    <w:p w14:paraId="3776304C" w14:textId="6B0CBC79" w:rsidR="00DF4A04" w:rsidRPr="002A2C8E" w:rsidRDefault="00DF4A04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Бюджетная отчетность представлена в Контрольно-счетный орган </w:t>
      </w:r>
      <w:r w:rsidR="00EE56F9"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13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5AEFB056" w14:textId="77777777" w:rsidR="00EE56F9" w:rsidRPr="002A2C8E" w:rsidRDefault="00EE56F9" w:rsidP="00DF4A0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27A50E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55084F69" w14:textId="67696158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2A0F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="00D3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3ADB6023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0D03F543" w14:textId="77777777" w:rsidR="00DF4A04" w:rsidRPr="002A2C8E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2C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2A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6BE4B6F2" w14:textId="0B7AF12D" w:rsidR="00DF4A04" w:rsidRPr="003431E0" w:rsidRDefault="00DF4A04" w:rsidP="00DF4A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43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</w:t>
      </w:r>
      <w:r w:rsidR="003431E0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к </w:t>
      </w:r>
      <w:r w:rsidR="00D430E2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</w:t>
      </w:r>
      <w:r w:rsidR="003431E0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430E2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3431E0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0E2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0503160)</w:t>
      </w:r>
      <w:r w:rsidR="003431E0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представлены приложения (Таблицы 1,4,6,11,12,13,14,15,16)</w:t>
      </w:r>
      <w:r w:rsidR="00D430E2"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4B572D" w14:textId="77777777" w:rsidR="00DF4A04" w:rsidRPr="002A2C8E" w:rsidRDefault="00DF4A04" w:rsidP="00DF4A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431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   В соответствии с пунктом 8 </w:t>
      </w:r>
      <w:r w:rsidRP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№ 191н формы бюджетной отчетности, утвержденные настоящей Инструкцией, которые не имеют числового значения, администрацией сельсовета не составлялись.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BE762B" w14:textId="39613B78" w:rsidR="00344706" w:rsidRPr="003431E0" w:rsidRDefault="00DF4A04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7141C1">
        <w:rPr>
          <w:rFonts w:ascii="Times New Roman" w:hAnsi="Times New Roman" w:cs="Times New Roman"/>
          <w:sz w:val="28"/>
          <w:szCs w:val="28"/>
        </w:rPr>
        <w:t>2</w:t>
      </w:r>
      <w:r w:rsidR="00250DBC">
        <w:rPr>
          <w:rFonts w:ascii="Times New Roman" w:hAnsi="Times New Roman" w:cs="Times New Roman"/>
          <w:sz w:val="28"/>
          <w:szCs w:val="28"/>
        </w:rPr>
        <w:t>8</w:t>
      </w:r>
      <w:r w:rsidRPr="002A2C8E">
        <w:rPr>
          <w:rFonts w:ascii="Times New Roman" w:hAnsi="Times New Roman" w:cs="Times New Roman"/>
          <w:sz w:val="28"/>
          <w:szCs w:val="28"/>
        </w:rPr>
        <w:t>.</w:t>
      </w:r>
      <w:r w:rsidR="00913E0B">
        <w:rPr>
          <w:rFonts w:ascii="Times New Roman" w:hAnsi="Times New Roman" w:cs="Times New Roman"/>
          <w:sz w:val="28"/>
          <w:szCs w:val="28"/>
        </w:rPr>
        <w:t>1</w:t>
      </w:r>
      <w:r w:rsidR="007141C1">
        <w:rPr>
          <w:rFonts w:ascii="Times New Roman" w:hAnsi="Times New Roman" w:cs="Times New Roman"/>
          <w:sz w:val="28"/>
          <w:szCs w:val="28"/>
        </w:rPr>
        <w:t>2</w:t>
      </w:r>
      <w:r w:rsidRPr="002A2C8E">
        <w:rPr>
          <w:rFonts w:ascii="Times New Roman" w:hAnsi="Times New Roman" w:cs="Times New Roman"/>
          <w:sz w:val="28"/>
          <w:szCs w:val="28"/>
        </w:rPr>
        <w:t>.202</w:t>
      </w:r>
      <w:r w:rsidR="00613CE1">
        <w:rPr>
          <w:rFonts w:ascii="Times New Roman" w:hAnsi="Times New Roman" w:cs="Times New Roman"/>
          <w:sz w:val="28"/>
          <w:szCs w:val="28"/>
        </w:rPr>
        <w:t>3</w:t>
      </w:r>
      <w:r w:rsidR="00913E0B">
        <w:rPr>
          <w:rFonts w:ascii="Times New Roman" w:hAnsi="Times New Roman" w:cs="Times New Roman"/>
          <w:sz w:val="28"/>
          <w:szCs w:val="28"/>
        </w:rPr>
        <w:t>г.</w:t>
      </w:r>
      <w:r w:rsidRPr="002A2C8E">
        <w:rPr>
          <w:rFonts w:ascii="Times New Roman" w:hAnsi="Times New Roman" w:cs="Times New Roman"/>
          <w:sz w:val="28"/>
          <w:szCs w:val="28"/>
        </w:rPr>
        <w:t xml:space="preserve"> №</w:t>
      </w:r>
      <w:r w:rsidR="00A11632">
        <w:rPr>
          <w:rFonts w:ascii="Times New Roman" w:hAnsi="Times New Roman" w:cs="Times New Roman"/>
          <w:sz w:val="28"/>
          <w:szCs w:val="28"/>
        </w:rPr>
        <w:t>1</w:t>
      </w:r>
      <w:r w:rsidR="00613CE1">
        <w:rPr>
          <w:rFonts w:ascii="Times New Roman" w:hAnsi="Times New Roman" w:cs="Times New Roman"/>
          <w:sz w:val="28"/>
          <w:szCs w:val="28"/>
        </w:rPr>
        <w:t>0</w:t>
      </w:r>
      <w:r w:rsidRPr="002A2C8E">
        <w:rPr>
          <w:rFonts w:ascii="Times New Roman" w:hAnsi="Times New Roman" w:cs="Times New Roman"/>
          <w:sz w:val="28"/>
          <w:szCs w:val="28"/>
        </w:rPr>
        <w:t xml:space="preserve"> проведена годовая инвентаризация активов и обязательств</w:t>
      </w:r>
      <w:r w:rsidR="00913E0B">
        <w:rPr>
          <w:rFonts w:ascii="Times New Roman" w:hAnsi="Times New Roman" w:cs="Times New Roman"/>
          <w:sz w:val="28"/>
          <w:szCs w:val="28"/>
        </w:rPr>
        <w:t xml:space="preserve">, </w:t>
      </w:r>
      <w:r w:rsidR="00913E0B" w:rsidRPr="003431E0">
        <w:rPr>
          <w:rFonts w:ascii="Times New Roman" w:hAnsi="Times New Roman" w:cs="Times New Roman"/>
          <w:sz w:val="28"/>
          <w:szCs w:val="28"/>
        </w:rPr>
        <w:t>расхождений не обнаружено.</w:t>
      </w:r>
    </w:p>
    <w:p w14:paraId="7DFF4B37" w14:textId="0D150716" w:rsidR="003F709F" w:rsidRDefault="0028632E" w:rsidP="003F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2E">
        <w:rPr>
          <w:rFonts w:ascii="Times New Roman" w:hAnsi="Times New Roman" w:cs="Times New Roman"/>
          <w:sz w:val="28"/>
          <w:szCs w:val="28"/>
        </w:rPr>
        <w:t xml:space="preserve">В нарушение </w:t>
      </w:r>
      <w:bookmarkStart w:id="0" w:name="_Hlk161999615"/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28632E">
        <w:rPr>
          <w:rFonts w:ascii="Times New Roman" w:hAnsi="Times New Roman" w:cs="Times New Roman"/>
          <w:sz w:val="28"/>
          <w:szCs w:val="28"/>
        </w:rPr>
        <w:t>ст. 264.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8632E">
        <w:rPr>
          <w:rFonts w:ascii="Times New Roman" w:hAnsi="Times New Roman" w:cs="Times New Roman"/>
          <w:sz w:val="28"/>
          <w:szCs w:val="28"/>
        </w:rPr>
        <w:t xml:space="preserve"> БК РФ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731D8">
        <w:rPr>
          <w:rFonts w:ascii="Times New Roman" w:hAnsi="Times New Roman" w:cs="Times New Roman"/>
          <w:sz w:val="28"/>
          <w:szCs w:val="28"/>
        </w:rPr>
        <w:t>текстовой части</w:t>
      </w:r>
      <w:r w:rsidR="00E947B0">
        <w:rPr>
          <w:rFonts w:ascii="Times New Roman" w:hAnsi="Times New Roman" w:cs="Times New Roman"/>
          <w:sz w:val="28"/>
          <w:szCs w:val="28"/>
        </w:rPr>
        <w:t xml:space="preserve"> и приложения 1</w:t>
      </w:r>
      <w:r w:rsidR="00D73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632E">
        <w:rPr>
          <w:rFonts w:ascii="Times New Roman" w:hAnsi="Times New Roman" w:cs="Times New Roman"/>
          <w:sz w:val="28"/>
          <w:szCs w:val="28"/>
        </w:rPr>
        <w:t>редставлен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8632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32E">
        <w:rPr>
          <w:rFonts w:ascii="Times New Roman" w:hAnsi="Times New Roman" w:cs="Times New Roman"/>
          <w:sz w:val="28"/>
          <w:szCs w:val="28"/>
        </w:rPr>
        <w:t xml:space="preserve"> решения «Об утверждении отчета об исполнении бюджета за 2023 год»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данным </w:t>
      </w:r>
      <w:r w:rsidRPr="0028632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632E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ф.0503127 по</w:t>
      </w:r>
      <w:r w:rsidR="00D731D8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D731D8" w:rsidRPr="00D731D8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</w:t>
      </w:r>
      <w:r w:rsidR="00D731D8">
        <w:rPr>
          <w:rFonts w:ascii="Times New Roman" w:hAnsi="Times New Roman" w:cs="Times New Roman"/>
          <w:sz w:val="28"/>
          <w:szCs w:val="28"/>
        </w:rPr>
        <w:t xml:space="preserve"> и </w:t>
      </w:r>
      <w:r w:rsidR="00D731D8" w:rsidRPr="00D731D8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</w:t>
      </w:r>
      <w:r w:rsidR="00EB799C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A06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91">
        <w:rPr>
          <w:rFonts w:ascii="Times New Roman" w:hAnsi="Times New Roman" w:cs="Times New Roman"/>
          <w:sz w:val="28"/>
          <w:szCs w:val="28"/>
        </w:rPr>
        <w:t xml:space="preserve">Также к Проекту </w:t>
      </w:r>
      <w:r w:rsidR="00D87F91" w:rsidRPr="00D87F91">
        <w:rPr>
          <w:rFonts w:ascii="Times New Roman" w:hAnsi="Times New Roman" w:cs="Times New Roman"/>
          <w:sz w:val="28"/>
          <w:szCs w:val="28"/>
        </w:rPr>
        <w:t>отчета об исполнении бюджета за 2023 год»</w:t>
      </w:r>
      <w:r w:rsidR="00D87F91">
        <w:rPr>
          <w:rFonts w:ascii="Times New Roman" w:hAnsi="Times New Roman" w:cs="Times New Roman"/>
          <w:sz w:val="28"/>
          <w:szCs w:val="28"/>
        </w:rPr>
        <w:t xml:space="preserve"> не представлены: Приложение 5 «</w:t>
      </w:r>
      <w:r w:rsidR="00D87F91" w:rsidRPr="00D87F9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(муниципальных программам Красненского сельсовета</w:t>
      </w:r>
      <w:r w:rsidR="00D87F91">
        <w:rPr>
          <w:rFonts w:ascii="Times New Roman" w:hAnsi="Times New Roman" w:cs="Times New Roman"/>
          <w:sz w:val="28"/>
          <w:szCs w:val="28"/>
        </w:rPr>
        <w:t xml:space="preserve">», Приложение 6 </w:t>
      </w:r>
      <w:r w:rsidR="0020756C">
        <w:rPr>
          <w:rFonts w:ascii="Times New Roman" w:hAnsi="Times New Roman" w:cs="Times New Roman"/>
          <w:sz w:val="28"/>
          <w:szCs w:val="28"/>
        </w:rPr>
        <w:t xml:space="preserve"> «</w:t>
      </w:r>
      <w:r w:rsidR="0020756C" w:rsidRPr="0020756C">
        <w:rPr>
          <w:rFonts w:ascii="Times New Roman" w:hAnsi="Times New Roman" w:cs="Times New Roman"/>
          <w:sz w:val="28"/>
          <w:szCs w:val="28"/>
        </w:rPr>
        <w:t>Межбюджетные трансферты,</w:t>
      </w:r>
      <w:r w:rsidR="0020756C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в 2023 году». </w:t>
      </w:r>
      <w:r w:rsidR="00A0681A" w:rsidRPr="00A0681A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«Об утверждении отчета об исполнении бюджета за 2023 год» не представлена.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6B60E" w14:textId="0E0E90F1" w:rsidR="00C7186C" w:rsidRPr="002A2C8E" w:rsidRDefault="00455F16" w:rsidP="00DF4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455F1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5F16">
        <w:rPr>
          <w:rFonts w:ascii="Times New Roman" w:hAnsi="Times New Roman" w:cs="Times New Roman"/>
          <w:sz w:val="28"/>
          <w:szCs w:val="28"/>
        </w:rPr>
        <w:t xml:space="preserve"> Минфина России от 31.12.2016 N 256н (ред. от 13.09.2023)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инвентаризация имущества </w:t>
      </w:r>
      <w:r w:rsidRPr="00455F16">
        <w:rPr>
          <w:rFonts w:ascii="Times New Roman" w:hAnsi="Times New Roman" w:cs="Times New Roman"/>
          <w:sz w:val="28"/>
          <w:szCs w:val="28"/>
        </w:rPr>
        <w:t>составляющ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55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55F16">
        <w:rPr>
          <w:rFonts w:ascii="Times New Roman" w:hAnsi="Times New Roman" w:cs="Times New Roman"/>
          <w:sz w:val="28"/>
          <w:szCs w:val="28"/>
        </w:rPr>
        <w:t xml:space="preserve"> казну</w:t>
      </w:r>
      <w:r>
        <w:rPr>
          <w:rFonts w:ascii="Times New Roman" w:hAnsi="Times New Roman" w:cs="Times New Roman"/>
          <w:sz w:val="28"/>
          <w:szCs w:val="28"/>
        </w:rPr>
        <w:t xml:space="preserve"> Красненского сельсовета не производилась, что может негативно повлиять на достоверность представленной отчетности.</w:t>
      </w:r>
    </w:p>
    <w:p w14:paraId="50AAF785" w14:textId="77777777" w:rsidR="00DF4A04" w:rsidRPr="002A2C8E" w:rsidRDefault="00DF4A04" w:rsidP="00DF4A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49E681CE" w14:textId="06345875" w:rsidR="00DF4A04" w:rsidRDefault="00DF4A04" w:rsidP="00B3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</w:t>
      </w:r>
      <w:hyperlink r:id="rId7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8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</w:t>
      </w:r>
      <w:hyperlink r:id="rId9" w:history="1">
        <w:r w:rsidRPr="002A2C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регистров</w:t>
        </w:r>
      </w:hyperlink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2BEC2F00" w14:textId="74DB160E" w:rsidR="00C3620B" w:rsidRDefault="002270AF" w:rsidP="00EC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</w:t>
      </w:r>
      <w:r w:rsidRPr="00227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оборотов и остатков, сформированных в Главной книге с данными </w:t>
      </w:r>
      <w:r w:rsidR="00BF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бухгалтерского учета 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BF7A5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следующие расхождения</w:t>
      </w:r>
      <w:r w:rsid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C2B5AA" w14:textId="6C8F35AA" w:rsidR="00EC3408" w:rsidRDefault="00EC3408" w:rsidP="00EC3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" w:name="_Hlk161824580"/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Справки по заключению счетов бюджетного учета отчетного финансового года (ф.0503110)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показателю «доходы» (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14004164,67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руб) не соответствуют данным Главной книги по счету 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0 401 10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"Доходы текущего 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года"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14006327,51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руб.), разница составляет 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2162,84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0,02%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"/>
    <w:p w14:paraId="2B4C73D0" w14:textId="1099C4D0" w:rsidR="00EC3408" w:rsidRDefault="00EC3408" w:rsidP="00E61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(ф.0503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дебиторский задолженности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отчетного периода (</w:t>
      </w:r>
      <w:r w:rsidR="00E61FFB"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453334,25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руб) не соответствуют данным Главной книги по счету 0 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"</w:t>
      </w:r>
      <w:r w:rsidR="00E61FFB"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с плательщиками налогов"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1FFB"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378020,22</w:t>
      </w:r>
      <w:r w:rsidRPr="00E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руб.), разница составляет </w:t>
      </w:r>
      <w:r w:rsidR="00E61FFB"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75314,03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E61FFB"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16,6%</w:t>
      </w:r>
      <w:r w:rsid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6A8E23" w14:textId="1B0E838D" w:rsidR="00E61FFB" w:rsidRDefault="00E61FFB" w:rsidP="00E61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(ф.0503169) «Сведения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 (296147,33руб) не соответствуют данным Главной книги по счету 0 205 11 000 "Расчеты с плательщиками налогов" (298310,17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разница составляет 2162,84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0,7%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7B0761" w14:textId="61E2EE72" w:rsidR="00E61FFB" w:rsidRDefault="00E61FFB" w:rsidP="00E61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(ф.0503169) «Сведения о кредиторской задолженности»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 (42184,73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соответствуют данным Главной книги по счету 0 205 11 000 "Расчеты с плательщиками налогов" (31396,73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.), разница составляет 10788,00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34,4%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021342A" w14:textId="28285962" w:rsidR="00EC3408" w:rsidRDefault="00E61FFB" w:rsidP="00B70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(ф.05031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показателю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бюджетных назначений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доходы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0E26" w:rsidRP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14180997,0 </w:t>
      </w:r>
      <w:proofErr w:type="spellStart"/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соответствуют данным Главной книги по счету 0 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"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0E26" w:rsidRP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азначения текущего финансового года"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r w:rsidR="00B70E26" w:rsidRP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13081970,00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E6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разница составляет </w:t>
      </w:r>
      <w:r w:rsidR="00B70E26" w:rsidRP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1099027,0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 или </w:t>
      </w:r>
      <w:r w:rsidR="00B70E26" w:rsidRP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7,7%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8F80BE" w14:textId="5A8F210F" w:rsidR="00D621C7" w:rsidRPr="00D621C7" w:rsidRDefault="00D621C7" w:rsidP="00D6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Расхождения показателей форм бухгалтерской отчётности с показателями Главной книги составили от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34,4</w:t>
      </w:r>
      <w:r w:rsidRPr="00D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4B50A1CF" w14:textId="539A8107" w:rsidR="00BF7A58" w:rsidRPr="00D621C7" w:rsidRDefault="00D621C7" w:rsidP="00A76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21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соответствии с примечаниями статьи 15.11 КоАП РФ искажение любого показателя бухгалтерской (финансовой) отчетности, выраженного в денежном измерении, не менее чем на 10 процентов является грубым нарушением требований к бухгалтерскому учету, в том числе к бухгалтерской отчетности.</w:t>
      </w:r>
    </w:p>
    <w:p w14:paraId="2B0EA988" w14:textId="6AF922DE" w:rsidR="00DF4A04" w:rsidRDefault="00A13E8B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</w:t>
      </w:r>
      <w:r w:rsidR="00DF4A04"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</w:t>
      </w:r>
      <w:r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F4A04" w:rsidRPr="008F3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контрольных соотношений между показателями форм бюджетной отчётности установлено:</w:t>
      </w:r>
    </w:p>
    <w:p w14:paraId="6C8A9D3F" w14:textId="19A009B8" w:rsidR="00DF4A04" w:rsidRPr="002A2C8E" w:rsidRDefault="00C173B5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2" w:name="_Hlk161824248"/>
      <w:r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4A04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</w:t>
      </w:r>
      <w:bookmarkStart w:id="3" w:name="_Hlk161815865"/>
      <w:r w:rsidR="00DF4A04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по заключению счетов бюджетного учета отчетного финансового года (ф.0503110) </w:t>
      </w:r>
      <w:bookmarkEnd w:id="2"/>
      <w:bookmarkEnd w:id="3"/>
      <w:r w:rsidR="00DF4A04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данным Отчета о финансовых результатах деятельности (ф.0503121) в части доходов и расходов</w:t>
      </w:r>
      <w:r w:rsidR="00A31918" w:rsidRPr="00965D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F67BC" w14:textId="26CC62BE" w:rsidR="00DF4A04" w:rsidRPr="002A2C8E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-сопоставлены показатели формы 0503128 «Отчёт о принятых бюджетных обязательствах» с показателями </w:t>
      </w:r>
      <w:bookmarkStart w:id="4" w:name="_Hlk100051753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</w:t>
      </w:r>
      <w:bookmarkStart w:id="5" w:name="_Hlk100056133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bookmarkEnd w:id="4"/>
      <w:bookmarkEnd w:id="5"/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, установлено</w:t>
      </w:r>
      <w:r w:rsidR="009065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расхождение по исполненным денежным обязательствам. Сумма </w:t>
      </w:r>
      <w:r w:rsidR="009065E4"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0503128 </w:t>
      </w:r>
      <w:r w:rsidR="009065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13857045,26коп, сумма </w:t>
      </w:r>
      <w:r w:rsidR="009065E4"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050312</w:t>
      </w:r>
      <w:r w:rsidR="009065E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065E4"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65E4">
        <w:rPr>
          <w:rFonts w:ascii="Times New Roman" w:eastAsia="Times New Roman" w:hAnsi="Times New Roman" w:cs="Times New Roman"/>
          <w:sz w:val="28"/>
          <w:szCs w:val="28"/>
          <w:lang w:eastAsia="ar-SA"/>
        </w:rPr>
        <w:t>– 13857045,16коп, расхождение – 0 руб.10 коп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5FB55DC" w14:textId="4F540738" w:rsidR="00DF4A04" w:rsidRPr="002A2C8E" w:rsidRDefault="00DF4A04" w:rsidP="002A74C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сведения об исполнении бюджета (ф.0503164) </w:t>
      </w:r>
      <w:r w:rsidR="00743E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соответствуют показателям отчета об исполнении бюджета (ф. 0503127)</w:t>
      </w:r>
      <w:r w:rsidR="00743E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утвержденных бюджетных назначений по </w:t>
      </w:r>
      <w:r w:rsidR="00743E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</w:t>
      </w:r>
      <w:r w:rsidR="00B70E26">
        <w:rPr>
          <w:rFonts w:ascii="Times New Roman" w:eastAsia="Times New Roman" w:hAnsi="Times New Roman" w:cs="Times New Roman"/>
          <w:sz w:val="28"/>
          <w:szCs w:val="28"/>
          <w:lang w:eastAsia="ar-SA"/>
        </w:rPr>
        <w:t>ам расхождение составило 14180997руб. или 100%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6C5A84D" w14:textId="17A77425" w:rsidR="00DF4A04" w:rsidRDefault="00DF4A04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-сведения об остатках денежных средств на счетах получателя бюджетных средств (ф.0503178) соответствуют аналогичным показателям Баланса (ф.0503120)</w:t>
      </w:r>
      <w:r w:rsidR="008F5F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613E418" w14:textId="1FD90B21" w:rsidR="0079750A" w:rsidRDefault="0079750A" w:rsidP="000D1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705FF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представленный </w:t>
      </w:r>
      <w:r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реестр </w:t>
      </w:r>
      <w:r w:rsid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 </w:t>
      </w:r>
      <w:r w:rsidR="00C705FF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Красненского сельсовета не соответствует требованиям </w:t>
      </w:r>
      <w:r w:rsid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установленным </w:t>
      </w:r>
      <w:r w:rsidR="00C705FF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  <w:r w:rsid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C705FF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424 "Об утверждении Порядка ведения органами местного самоуправления реестров муниципального имущества"</w:t>
      </w:r>
      <w:r w:rsid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05FF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30.08.2011г.</w:t>
      </w:r>
      <w:r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результате чего произвести сверку с ф.0503168 «Сведения о движении нефинансовых активов</w:t>
      </w:r>
      <w:r w:rsidR="001805CD"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70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представляется возможным.</w:t>
      </w:r>
    </w:p>
    <w:p w14:paraId="4272358B" w14:textId="77777777" w:rsidR="00F47AED" w:rsidRPr="002A2C8E" w:rsidRDefault="00F47AED" w:rsidP="005B03E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CFB2E" w14:textId="77777777" w:rsidR="00DF4A04" w:rsidRPr="002A2C8E" w:rsidRDefault="00DF4A04" w:rsidP="00F47AED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  <w:r w:rsidRPr="002A2C8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227CE815" w14:textId="77777777" w:rsidR="00DF4A04" w:rsidRPr="002A2C8E" w:rsidRDefault="00DF4A04" w:rsidP="00DF4A04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</w:p>
    <w:p w14:paraId="306AF790" w14:textId="7C13E97F" w:rsidR="00DF4A04" w:rsidRPr="002A2C8E" w:rsidRDefault="00DF4A04" w:rsidP="00277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1933">
        <w:rPr>
          <w:rFonts w:ascii="Times New Roman" w:eastAsia="Times New Roman" w:hAnsi="Times New Roman" w:cs="Times New Roman"/>
          <w:sz w:val="28"/>
          <w:szCs w:val="28"/>
          <w:lang w:eastAsia="ru-RU"/>
        </w:rPr>
        <w:t>53,3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 рублей. Н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сведений по дебиторской и кредиторской задолженности (ф. 0503169)</w:t>
      </w:r>
      <w:r w:rsidR="0027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1 205 11 000 «Расчеты с плательщиками налоговых доходов»</w:t>
      </w:r>
      <w:r w:rsidR="0027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A8288E" w14:textId="767F6F3B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 xml:space="preserve">В результате анализа сведений по дебиторской задолженности отмечается </w:t>
      </w:r>
      <w:r w:rsidR="0082650F">
        <w:rPr>
          <w:rFonts w:ascii="Times New Roman" w:hAnsi="Times New Roman" w:cs="Times New Roman"/>
          <w:sz w:val="28"/>
          <w:szCs w:val="28"/>
        </w:rPr>
        <w:t>увеличение</w:t>
      </w:r>
      <w:r w:rsidR="00F6712B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Pr="002A2C8E">
        <w:rPr>
          <w:rFonts w:ascii="Times New Roman" w:hAnsi="Times New Roman" w:cs="Times New Roman"/>
          <w:sz w:val="28"/>
          <w:szCs w:val="28"/>
        </w:rPr>
        <w:t>дебиторской задолженности по сравнению с предыдущим периодом на</w:t>
      </w:r>
      <w:r w:rsidR="00770621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561933">
        <w:rPr>
          <w:rFonts w:ascii="Times New Roman" w:hAnsi="Times New Roman" w:cs="Times New Roman"/>
          <w:sz w:val="28"/>
          <w:szCs w:val="28"/>
        </w:rPr>
        <w:t>312,1</w:t>
      </w:r>
      <w:r w:rsidR="007F3ABD">
        <w:rPr>
          <w:rFonts w:ascii="Times New Roman" w:hAnsi="Times New Roman" w:cs="Times New Roman"/>
          <w:sz w:val="28"/>
          <w:szCs w:val="28"/>
        </w:rPr>
        <w:t>тыс</w:t>
      </w:r>
      <w:r w:rsidR="003E4362">
        <w:rPr>
          <w:rFonts w:ascii="Times New Roman" w:hAnsi="Times New Roman" w:cs="Times New Roman"/>
          <w:sz w:val="28"/>
          <w:szCs w:val="28"/>
        </w:rPr>
        <w:t>.</w:t>
      </w:r>
      <w:r w:rsidRPr="002A2C8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724585F" w14:textId="5A24DA63" w:rsidR="00DF4A04" w:rsidRDefault="00DF4A04" w:rsidP="003E4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8265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proofErr w:type="gramStart"/>
      <w:r w:rsidR="00561933">
        <w:rPr>
          <w:rFonts w:ascii="Times New Roman" w:eastAsia="Times New Roman" w:hAnsi="Times New Roman" w:cs="Times New Roman"/>
          <w:sz w:val="28"/>
          <w:szCs w:val="28"/>
          <w:lang w:eastAsia="ru-RU"/>
        </w:rPr>
        <w:t>42,2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сведений по дебиторской и кредиторской задолженности (ф. 0503169)</w:t>
      </w:r>
      <w:bookmarkStart w:id="6" w:name="_Hlk128465366"/>
      <w:r w:rsidR="003E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счету 1 205 11 000 </w:t>
      </w:r>
      <w:bookmarkEnd w:id="6"/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«Расчеты с плательщиками налоговых доходов»</w:t>
      </w:r>
      <w:r w:rsidR="007F3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712F38" w14:textId="05B98511" w:rsidR="00DF4A04" w:rsidRPr="002A2C8E" w:rsidRDefault="00DF4A04" w:rsidP="0068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8E">
        <w:rPr>
          <w:rFonts w:ascii="Times New Roman" w:hAnsi="Times New Roman" w:cs="Times New Roman"/>
          <w:sz w:val="28"/>
          <w:szCs w:val="28"/>
        </w:rPr>
        <w:t>По сравнению с аналогичным периодом наблюдается</w:t>
      </w:r>
      <w:r w:rsidR="00994AE9" w:rsidRPr="002A2C8E">
        <w:rPr>
          <w:rFonts w:ascii="Times New Roman" w:hAnsi="Times New Roman" w:cs="Times New Roman"/>
          <w:sz w:val="28"/>
          <w:szCs w:val="28"/>
        </w:rPr>
        <w:t xml:space="preserve"> </w:t>
      </w:r>
      <w:r w:rsidR="00F859FB">
        <w:rPr>
          <w:rFonts w:ascii="Times New Roman" w:hAnsi="Times New Roman" w:cs="Times New Roman"/>
          <w:sz w:val="28"/>
          <w:szCs w:val="28"/>
        </w:rPr>
        <w:t>снижение</w:t>
      </w:r>
      <w:r w:rsidRPr="002A2C8E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сумму </w:t>
      </w:r>
      <w:proofErr w:type="gramStart"/>
      <w:r w:rsidR="00561933">
        <w:rPr>
          <w:rFonts w:ascii="Times New Roman" w:hAnsi="Times New Roman" w:cs="Times New Roman"/>
          <w:sz w:val="28"/>
          <w:szCs w:val="28"/>
        </w:rPr>
        <w:t>253,9</w:t>
      </w:r>
      <w:r w:rsidR="009029F1">
        <w:rPr>
          <w:rFonts w:ascii="Times New Roman" w:hAnsi="Times New Roman" w:cs="Times New Roman"/>
          <w:sz w:val="28"/>
          <w:szCs w:val="28"/>
        </w:rPr>
        <w:t>тыс.</w:t>
      </w:r>
      <w:r w:rsidRPr="002A2C8E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CC42D0" w:rsidRPr="002A2C8E">
        <w:rPr>
          <w:rFonts w:ascii="Times New Roman" w:hAnsi="Times New Roman" w:cs="Times New Roman"/>
          <w:sz w:val="28"/>
          <w:szCs w:val="28"/>
        </w:rPr>
        <w:t>.</w:t>
      </w:r>
    </w:p>
    <w:p w14:paraId="512D5F91" w14:textId="77777777" w:rsidR="00DF4A04" w:rsidRPr="002A2C8E" w:rsidRDefault="00DF4A04" w:rsidP="00DF4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830EA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393968C9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средств.</w:t>
      </w:r>
    </w:p>
    <w:p w14:paraId="6A75B072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F05EB" w14:textId="77777777" w:rsidR="00DF4A04" w:rsidRPr="002A2C8E" w:rsidRDefault="00DF4A04" w:rsidP="00DF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Доходы</w:t>
      </w:r>
    </w:p>
    <w:p w14:paraId="09AF3228" w14:textId="0D71ECFD" w:rsidR="00D331F6" w:rsidRDefault="00D331F6" w:rsidP="00994AE9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анализа исполнения доходной части бюджета </w:t>
      </w:r>
      <w:r w:rsidR="0034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отклонений от запланированных показателей доходной части бюджета на 202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не выявлено, бюджет по доходам исполнен </w:t>
      </w:r>
      <w:r w:rsidR="0034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0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7,1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Объем утвержденных бюджетных назначений по доходам 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 </w:t>
      </w:r>
      <w:r w:rsidR="0034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14181,0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рублей. Поступило доходов на сумму </w:t>
      </w:r>
      <w:r w:rsidR="00F85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1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4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770,0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что </w:t>
      </w:r>
      <w:r w:rsidR="0034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назначений на</w:t>
      </w:r>
      <w:r w:rsidR="009D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411,0</w:t>
      </w:r>
      <w:r w:rsidRPr="00D3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14:paraId="665902EA" w14:textId="7BF15BEB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Структура доходов бюджета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14:paraId="7FD1C8F5" w14:textId="5F113BA8" w:rsidR="00DF4A04" w:rsidRPr="00180FF4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E176C2C" w14:textId="77777777" w:rsidR="00DF4A04" w:rsidRPr="008A310F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276"/>
        <w:gridCol w:w="992"/>
      </w:tblGrid>
      <w:tr w:rsidR="009D3DC9" w:rsidRPr="008A310F" w14:paraId="5BC3CCA3" w14:textId="77777777" w:rsidTr="008A7659">
        <w:tc>
          <w:tcPr>
            <w:tcW w:w="4253" w:type="dxa"/>
          </w:tcPr>
          <w:p w14:paraId="539D8F8D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</w:tcPr>
          <w:p w14:paraId="3D48954E" w14:textId="6F0ED399" w:rsidR="009D3DC9" w:rsidRPr="00965D39" w:rsidRDefault="009D3DC9" w:rsidP="0096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14:paraId="2494B764" w14:textId="26D89204" w:rsidR="009D3DC9" w:rsidRPr="00965D39" w:rsidRDefault="009D3DC9" w:rsidP="0096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965D39"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.12.2022</w:t>
            </w:r>
          </w:p>
          <w:p w14:paraId="243C2234" w14:textId="3BB021D6" w:rsidR="009D3DC9" w:rsidRPr="00343B42" w:rsidRDefault="009D3DC9" w:rsidP="0096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65D39"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18-53</w:t>
            </w:r>
            <w:r w:rsidRPr="00965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559" w:type="dxa"/>
          </w:tcPr>
          <w:p w14:paraId="00222517" w14:textId="77777777" w:rsidR="0065506F" w:rsidRPr="00DF0C50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</w:p>
          <w:p w14:paraId="38F5830D" w14:textId="44B121A9" w:rsidR="0065506F" w:rsidRPr="00DF0C50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DF0C50"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.12.2023    </w:t>
            </w:r>
          </w:p>
          <w:p w14:paraId="2E44B2B7" w14:textId="14DCD783" w:rsidR="009D3DC9" w:rsidRPr="00343B42" w:rsidRDefault="0065506F" w:rsidP="0065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F0C50"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F0C50"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DF0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76" w:type="dxa"/>
          </w:tcPr>
          <w:p w14:paraId="29543374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992" w:type="dxa"/>
          </w:tcPr>
          <w:p w14:paraId="1E46A7C8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  <w:p w14:paraId="179F77CE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5/4</w:t>
            </w:r>
          </w:p>
        </w:tc>
      </w:tr>
      <w:tr w:rsidR="009D3DC9" w:rsidRPr="008A310F" w14:paraId="37B07CD0" w14:textId="77777777" w:rsidTr="008A7659">
        <w:tc>
          <w:tcPr>
            <w:tcW w:w="4253" w:type="dxa"/>
          </w:tcPr>
          <w:p w14:paraId="018E68E7" w14:textId="77777777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5B35BBD" w14:textId="004F29AF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14:paraId="4F5B17AB" w14:textId="77FECA41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14:paraId="69229627" w14:textId="5A131BD6" w:rsidR="009D3DC9" w:rsidRPr="002A2C8E" w:rsidRDefault="009D3DC9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6EE73A32" w14:textId="14FA1BAA" w:rsidR="009D3DC9" w:rsidRPr="002A2C8E" w:rsidRDefault="00BF5ECA" w:rsidP="009D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C41D0" w:rsidRPr="008A310F" w14:paraId="0ED81F01" w14:textId="77777777" w:rsidTr="00E2798E">
        <w:tc>
          <w:tcPr>
            <w:tcW w:w="4253" w:type="dxa"/>
          </w:tcPr>
          <w:p w14:paraId="08B0F9B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0EB84E03" w14:textId="76AE3E16" w:rsidR="006C41D0" w:rsidRPr="00042A8F" w:rsidRDefault="00965D39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970,5</w:t>
            </w:r>
          </w:p>
        </w:tc>
        <w:tc>
          <w:tcPr>
            <w:tcW w:w="1559" w:type="dxa"/>
            <w:vAlign w:val="bottom"/>
          </w:tcPr>
          <w:p w14:paraId="086916F6" w14:textId="584F8954" w:rsidR="006C41D0" w:rsidRPr="00042A8F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0A89" w14:textId="33F6F428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1C2F" w14:textId="0DDDB75C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61,3</w:t>
            </w:r>
          </w:p>
        </w:tc>
      </w:tr>
      <w:tr w:rsidR="006C41D0" w:rsidRPr="008A310F" w14:paraId="5179EC22" w14:textId="77777777" w:rsidTr="00E2798E">
        <w:tc>
          <w:tcPr>
            <w:tcW w:w="4253" w:type="dxa"/>
          </w:tcPr>
          <w:p w14:paraId="142A1A5F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34F836ED" w14:textId="679D43D0" w:rsidR="006C41D0" w:rsidRPr="002A2C8E" w:rsidRDefault="00965D39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</w:t>
            </w:r>
          </w:p>
        </w:tc>
        <w:tc>
          <w:tcPr>
            <w:tcW w:w="1559" w:type="dxa"/>
            <w:vAlign w:val="bottom"/>
          </w:tcPr>
          <w:p w14:paraId="2E425A0C" w14:textId="412A8259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6D1D" w14:textId="0A2D975E" w:rsidR="006C41D0" w:rsidRPr="006C41D0" w:rsidRDefault="00140B3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80C" w14:textId="548DA5F8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64,6</w:t>
            </w:r>
          </w:p>
        </w:tc>
      </w:tr>
      <w:tr w:rsidR="006C41D0" w:rsidRPr="008A310F" w14:paraId="26D5C7F5" w14:textId="77777777" w:rsidTr="00E2798E">
        <w:tc>
          <w:tcPr>
            <w:tcW w:w="4253" w:type="dxa"/>
          </w:tcPr>
          <w:p w14:paraId="4D64C425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493464AA" w14:textId="20DA1568" w:rsidR="006C41D0" w:rsidRPr="002A2C8E" w:rsidRDefault="00965D39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198,5</w:t>
            </w:r>
          </w:p>
        </w:tc>
        <w:tc>
          <w:tcPr>
            <w:tcW w:w="1559" w:type="dxa"/>
            <w:vAlign w:val="bottom"/>
          </w:tcPr>
          <w:p w14:paraId="2DC59995" w14:textId="253E1159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B5F8" w14:textId="08EFEEB0" w:rsidR="006C41D0" w:rsidRPr="006C41D0" w:rsidRDefault="00140B3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BAD1" w14:textId="34207BD6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116,3</w:t>
            </w:r>
          </w:p>
        </w:tc>
      </w:tr>
      <w:tr w:rsidR="006C41D0" w:rsidRPr="008A310F" w14:paraId="29954C0D" w14:textId="77777777" w:rsidTr="00E2798E">
        <w:tc>
          <w:tcPr>
            <w:tcW w:w="4253" w:type="dxa"/>
          </w:tcPr>
          <w:p w14:paraId="2BFCEF8C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6A2DA336" w14:textId="007EA686" w:rsidR="006C41D0" w:rsidRPr="002A2C8E" w:rsidRDefault="00965D39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559" w:type="dxa"/>
            <w:vAlign w:val="bottom"/>
          </w:tcPr>
          <w:p w14:paraId="217E93D8" w14:textId="1DC01989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C265" w14:textId="7B989ABB" w:rsidR="006C41D0" w:rsidRPr="006C41D0" w:rsidRDefault="00140B3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545D" w14:textId="6EDEE9C3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121,4</w:t>
            </w:r>
          </w:p>
        </w:tc>
      </w:tr>
      <w:tr w:rsidR="006C41D0" w:rsidRPr="008A310F" w14:paraId="45E5E803" w14:textId="77777777" w:rsidTr="007E3BDF">
        <w:tc>
          <w:tcPr>
            <w:tcW w:w="4253" w:type="dxa"/>
            <w:tcBorders>
              <w:bottom w:val="single" w:sz="4" w:space="0" w:color="auto"/>
            </w:tcBorders>
          </w:tcPr>
          <w:p w14:paraId="5F936783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3DD37253" w14:textId="50635108" w:rsidR="006C41D0" w:rsidRPr="002A2C8E" w:rsidRDefault="00965D39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383,0</w:t>
            </w:r>
          </w:p>
        </w:tc>
        <w:tc>
          <w:tcPr>
            <w:tcW w:w="1559" w:type="dxa"/>
            <w:vAlign w:val="bottom"/>
          </w:tcPr>
          <w:p w14:paraId="34F6EFCC" w14:textId="5ECEC620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394" w14:textId="2924171D" w:rsidR="006C41D0" w:rsidRPr="006C41D0" w:rsidRDefault="00140B3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D518" w14:textId="21FA5B49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</w:t>
            </w:r>
          </w:p>
        </w:tc>
      </w:tr>
      <w:tr w:rsidR="006C41D0" w:rsidRPr="008A310F" w14:paraId="4DAD777E" w14:textId="77777777" w:rsidTr="00E2798E">
        <w:tc>
          <w:tcPr>
            <w:tcW w:w="4253" w:type="dxa"/>
          </w:tcPr>
          <w:p w14:paraId="4CB3472C" w14:textId="78D646D0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14:paraId="69CB58E8" w14:textId="0C382F29" w:rsidR="006C41D0" w:rsidRDefault="00965D39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559" w:type="dxa"/>
            <w:vAlign w:val="bottom"/>
          </w:tcPr>
          <w:p w14:paraId="14BE5241" w14:textId="0F62ED18" w:rsidR="006C41D0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6245" w14:textId="472FD500" w:rsidR="006C41D0" w:rsidRPr="006C41D0" w:rsidRDefault="00140B3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DDB7" w14:textId="1C8CB4CC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41D0" w:rsidRPr="008A310F" w14:paraId="2F4220AA" w14:textId="77777777" w:rsidTr="00E2798E">
        <w:tc>
          <w:tcPr>
            <w:tcW w:w="4253" w:type="dxa"/>
          </w:tcPr>
          <w:p w14:paraId="3C4B1125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</w:t>
            </w:r>
          </w:p>
        </w:tc>
        <w:tc>
          <w:tcPr>
            <w:tcW w:w="1559" w:type="dxa"/>
            <w:vAlign w:val="bottom"/>
          </w:tcPr>
          <w:p w14:paraId="694EC871" w14:textId="7178368E" w:rsidR="006C41D0" w:rsidRPr="002A2C8E" w:rsidRDefault="00965D39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59" w:type="dxa"/>
            <w:vAlign w:val="bottom"/>
          </w:tcPr>
          <w:p w14:paraId="26DD882B" w14:textId="0E6E528F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B82A" w14:textId="158072A8" w:rsidR="006C41D0" w:rsidRPr="006C41D0" w:rsidRDefault="00140B3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0BA2" w14:textId="71AB3ABC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</w:tr>
      <w:tr w:rsidR="006C41D0" w:rsidRPr="008A310F" w14:paraId="31554447" w14:textId="77777777" w:rsidTr="004352D4">
        <w:tc>
          <w:tcPr>
            <w:tcW w:w="4253" w:type="dxa"/>
          </w:tcPr>
          <w:p w14:paraId="16D4F291" w14:textId="09B5A50F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bottom"/>
          </w:tcPr>
          <w:p w14:paraId="772727F4" w14:textId="2BD1D468" w:rsidR="006C41D0" w:rsidRPr="002A2C8E" w:rsidRDefault="00965D39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026A6C89" w14:textId="3AF29E15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10C1" w14:textId="461133AB" w:rsidR="006C41D0" w:rsidRPr="006C41D0" w:rsidRDefault="00140B38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A84" w14:textId="7CB58337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59AB0D78" w14:textId="77777777" w:rsidTr="004352D4">
        <w:tc>
          <w:tcPr>
            <w:tcW w:w="4253" w:type="dxa"/>
          </w:tcPr>
          <w:p w14:paraId="2875BA51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</w:t>
            </w:r>
          </w:p>
          <w:p w14:paraId="47797BA2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66679B98" w14:textId="10835122" w:rsidR="006C41D0" w:rsidRPr="002A2C8E" w:rsidRDefault="007E3BD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11860,7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1A88D743" w14:textId="0E80D754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12CE" w14:textId="390F8580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68A" w14:textId="09103E87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99,9</w:t>
            </w:r>
          </w:p>
        </w:tc>
      </w:tr>
      <w:tr w:rsidR="006C41D0" w:rsidRPr="008A310F" w14:paraId="598604F2" w14:textId="77777777" w:rsidTr="004352D4">
        <w:tc>
          <w:tcPr>
            <w:tcW w:w="4253" w:type="dxa"/>
          </w:tcPr>
          <w:p w14:paraId="12309D6C" w14:textId="2498B30A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4B9CD663" w14:textId="527FBC7B" w:rsidR="006C41D0" w:rsidRPr="006C41D0" w:rsidRDefault="007E3BD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6456,0</w:t>
            </w:r>
          </w:p>
        </w:tc>
        <w:tc>
          <w:tcPr>
            <w:tcW w:w="1559" w:type="dxa"/>
            <w:vAlign w:val="bottom"/>
          </w:tcPr>
          <w:p w14:paraId="6E13F021" w14:textId="411A5AD4" w:rsidR="006C41D0" w:rsidRPr="00042A8F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6465" w14:textId="0C116636" w:rsidR="006C41D0" w:rsidRPr="00D0409C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61FE" w14:textId="2BCBDE5A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1ACF23A6" w14:textId="77777777" w:rsidTr="008C4B9E">
        <w:tc>
          <w:tcPr>
            <w:tcW w:w="4253" w:type="dxa"/>
          </w:tcPr>
          <w:p w14:paraId="0578902F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559" w:type="dxa"/>
            <w:vAlign w:val="bottom"/>
          </w:tcPr>
          <w:p w14:paraId="62C0A4B9" w14:textId="4A68CEA4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D400D7F" w14:textId="4E64E2B8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81D" w14:textId="1BC5AE6B" w:rsidR="006C41D0" w:rsidRPr="006C41D0" w:rsidRDefault="006C41D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984" w14:textId="471DECA6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41D0" w:rsidRPr="008A310F" w14:paraId="53A23B95" w14:textId="77777777" w:rsidTr="007E3BDF">
        <w:tc>
          <w:tcPr>
            <w:tcW w:w="4253" w:type="dxa"/>
          </w:tcPr>
          <w:p w14:paraId="179750DA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 </w:t>
            </w:r>
          </w:p>
        </w:tc>
        <w:tc>
          <w:tcPr>
            <w:tcW w:w="1559" w:type="dxa"/>
            <w:vAlign w:val="bottom"/>
          </w:tcPr>
          <w:p w14:paraId="1D06E821" w14:textId="1F54A4C3" w:rsidR="006C41D0" w:rsidRPr="002A2C8E" w:rsidRDefault="007E3BD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559" w:type="dxa"/>
            <w:vAlign w:val="bottom"/>
          </w:tcPr>
          <w:p w14:paraId="230581DB" w14:textId="4FFA19FB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51EF" w14:textId="56E9AAFE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8DE" w14:textId="7CC6C749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41D0" w:rsidRPr="008A310F" w14:paraId="3F63F4F5" w14:textId="77777777" w:rsidTr="007E3BDF">
        <w:trPr>
          <w:trHeight w:val="281"/>
        </w:trPr>
        <w:tc>
          <w:tcPr>
            <w:tcW w:w="4253" w:type="dxa"/>
            <w:tcBorders>
              <w:bottom w:val="single" w:sz="4" w:space="0" w:color="auto"/>
            </w:tcBorders>
          </w:tcPr>
          <w:p w14:paraId="11D4A24A" w14:textId="1295FA2C" w:rsidR="006C41D0" w:rsidRPr="002A2C8E" w:rsidRDefault="00DF0C5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  <w:r w:rsidR="006C41D0" w:rsidRPr="002A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межбюджетные трансферты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C159042" w14:textId="7AC76823" w:rsidR="006C41D0" w:rsidRPr="002A2C8E" w:rsidRDefault="007E3BD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5287,3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562BE96" w14:textId="6AB8CB87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4AD7" w14:textId="21FA6B68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F85D" w14:textId="6B2241B5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6C41D0" w:rsidRPr="008A310F" w14:paraId="0E0A719B" w14:textId="77777777" w:rsidTr="007E3B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A111" w14:textId="77777777" w:rsidR="006C41D0" w:rsidRPr="002A2C8E" w:rsidRDefault="006C41D0" w:rsidP="006C4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BF76" w14:textId="3FAC45E3" w:rsidR="006C41D0" w:rsidRPr="002A2C8E" w:rsidRDefault="007E3BDF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FD96C" w14:textId="0501557C" w:rsidR="006C41D0" w:rsidRPr="002A2C8E" w:rsidRDefault="00DF0C50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CD03" w14:textId="5A5080BA" w:rsidR="006C41D0" w:rsidRPr="006C41D0" w:rsidRDefault="007D1241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B0CC" w14:textId="1EE5A440" w:rsidR="006C41D0" w:rsidRPr="006C41D0" w:rsidRDefault="00D0409C" w:rsidP="006C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97,1</w:t>
            </w:r>
          </w:p>
        </w:tc>
      </w:tr>
    </w:tbl>
    <w:p w14:paraId="58A3B011" w14:textId="08355EA7" w:rsidR="00DF4A04" w:rsidRPr="002A2C8E" w:rsidRDefault="00DF4A04" w:rsidP="00BD6FEA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сопоставлении объемов доходов бюджета сельсовета </w:t>
      </w:r>
      <w:r w:rsidR="001152CE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41D0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</w:t>
      </w:r>
      <w:r w:rsidR="002F7147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собственных доходов (налоговых, неналоговых) на 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406, 9тыс.рублей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плана по доходам составило 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97,1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 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понижением</w:t>
      </w:r>
      <w:r w:rsidR="00606E2C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по собственным доходам </w:t>
      </w:r>
      <w:r w:rsid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61,3</w:t>
      </w:r>
      <w:r w:rsidR="0071136F" w:rsidRPr="00D0409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AA669F3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D3B46B9" w14:textId="77777777" w:rsidR="00DF4A04" w:rsidRPr="00865874" w:rsidRDefault="00DF4A04" w:rsidP="00DF4A04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Расходы</w:t>
      </w:r>
    </w:p>
    <w:p w14:paraId="51375FB0" w14:textId="5D43837F" w:rsidR="00DF4A04" w:rsidRPr="00865874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</w:t>
      </w:r>
      <w:r w:rsid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2F7147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36DD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2CE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 бюджете </w:t>
      </w:r>
      <w:r w:rsid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</w:t>
      </w:r>
      <w:r w:rsid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="002F7147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- утверждены ассигнования в сумме 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12831,2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45ECBFC" w14:textId="392A1145" w:rsidR="00DF4A04" w:rsidRPr="00865874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финансового года произведено 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расходов бюджета и в соответствии с решением 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="005F3609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2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90295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3г.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25-72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плановые расходы увеличились на </w:t>
      </w:r>
      <w:r w:rsidR="006B29B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составили </w:t>
      </w:r>
      <w:r w:rsidR="002F7147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4520,8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0663979" w14:textId="4D8180A3" w:rsidR="0079508F" w:rsidRPr="00865874" w:rsidRDefault="00DF4A04" w:rsidP="00B25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Информация об исполнении бюджета администрации </w:t>
      </w:r>
      <w:r w:rsidR="00525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202</w:t>
      </w:r>
      <w:r w:rsidR="00B9785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343B42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CD01E1" w14:textId="715117F7" w:rsidR="0079508F" w:rsidRPr="00865874" w:rsidRDefault="0079508F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43B42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3C475B6" w14:textId="7CB7A8A0" w:rsidR="00DF4A04" w:rsidRPr="00865874" w:rsidRDefault="00DF4A04" w:rsidP="00795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134"/>
        <w:gridCol w:w="1134"/>
      </w:tblGrid>
      <w:tr w:rsidR="00DF4A04" w:rsidRPr="00865874" w14:paraId="49E5321F" w14:textId="77777777" w:rsidTr="002A2C8E">
        <w:tc>
          <w:tcPr>
            <w:tcW w:w="4531" w:type="dxa"/>
            <w:shd w:val="clear" w:color="auto" w:fill="auto"/>
          </w:tcPr>
          <w:p w14:paraId="32E4A7ED" w14:textId="77777777" w:rsidR="00DF4A04" w:rsidRPr="00865874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090AFCA7" w14:textId="4FF95338" w:rsidR="00DF4A04" w:rsidRPr="00865874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Утверждено на 202</w:t>
            </w:r>
            <w:r w:rsidR="00B97856" w:rsidRPr="008658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058B4613" w14:textId="663BC8E3" w:rsidR="00DF4A04" w:rsidRPr="00865874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Исполнение на 202</w:t>
            </w:r>
            <w:r w:rsidR="00B97856" w:rsidRPr="008658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4B0BEB3E" w14:textId="77777777" w:rsidR="00DF4A04" w:rsidRPr="00865874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234C8709" w14:textId="77777777" w:rsidR="00DF4A04" w:rsidRPr="00865874" w:rsidRDefault="00DF4A04" w:rsidP="0043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6E6F7E" w:rsidRPr="00865874" w14:paraId="508D108B" w14:textId="77777777" w:rsidTr="00020568">
        <w:tc>
          <w:tcPr>
            <w:tcW w:w="4531" w:type="dxa"/>
            <w:shd w:val="clear" w:color="auto" w:fill="auto"/>
          </w:tcPr>
          <w:p w14:paraId="78C09E88" w14:textId="77777777" w:rsidR="006E6F7E" w:rsidRPr="00865874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CE5B" w14:textId="6BAB631D" w:rsidR="006E6F7E" w:rsidRPr="00865874" w:rsidRDefault="001805CD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31C7" w14:textId="1CCB7C66" w:rsidR="006E6F7E" w:rsidRPr="00865874" w:rsidRDefault="00A0455B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4880,2</w:t>
            </w:r>
          </w:p>
        </w:tc>
        <w:tc>
          <w:tcPr>
            <w:tcW w:w="1134" w:type="dxa"/>
            <w:shd w:val="clear" w:color="auto" w:fill="auto"/>
          </w:tcPr>
          <w:p w14:paraId="7D758C63" w14:textId="3CCF2A7A" w:rsidR="006E6F7E" w:rsidRPr="00865874" w:rsidRDefault="00BC2588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220,3</w:t>
            </w:r>
          </w:p>
        </w:tc>
        <w:tc>
          <w:tcPr>
            <w:tcW w:w="1134" w:type="dxa"/>
            <w:shd w:val="clear" w:color="auto" w:fill="auto"/>
          </w:tcPr>
          <w:p w14:paraId="21979DCA" w14:textId="45A410AF" w:rsidR="006E6F7E" w:rsidRPr="00865874" w:rsidRDefault="008320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95,7</w:t>
            </w:r>
          </w:p>
        </w:tc>
      </w:tr>
      <w:tr w:rsidR="006E6F7E" w:rsidRPr="00865874" w14:paraId="1E4CF4F4" w14:textId="77777777" w:rsidTr="006E6F7E">
        <w:tc>
          <w:tcPr>
            <w:tcW w:w="4531" w:type="dxa"/>
            <w:shd w:val="clear" w:color="auto" w:fill="auto"/>
          </w:tcPr>
          <w:p w14:paraId="4EC08D3F" w14:textId="77777777" w:rsidR="006E6F7E" w:rsidRPr="00865874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12E" w14:textId="2A8CDB33" w:rsidR="006E6F7E" w:rsidRPr="00865874" w:rsidRDefault="001805CD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8CA3" w14:textId="40FB751F" w:rsidR="006E6F7E" w:rsidRPr="00865874" w:rsidRDefault="00BC2588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</w:t>
            </w:r>
          </w:p>
        </w:tc>
        <w:tc>
          <w:tcPr>
            <w:tcW w:w="1134" w:type="dxa"/>
            <w:shd w:val="clear" w:color="auto" w:fill="auto"/>
          </w:tcPr>
          <w:p w14:paraId="7BD73BA1" w14:textId="729D6129" w:rsidR="006E6F7E" w:rsidRPr="00865874" w:rsidRDefault="00BC2588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17776B" w14:textId="4220D494" w:rsidR="006E6F7E" w:rsidRPr="00865874" w:rsidRDefault="008320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E6F7E" w:rsidRPr="00865874" w14:paraId="34F47B25" w14:textId="77777777" w:rsidTr="006E6F7E">
        <w:tc>
          <w:tcPr>
            <w:tcW w:w="4531" w:type="dxa"/>
            <w:shd w:val="clear" w:color="auto" w:fill="auto"/>
          </w:tcPr>
          <w:p w14:paraId="095DE725" w14:textId="77777777" w:rsidR="006E6F7E" w:rsidRPr="00865874" w:rsidRDefault="006E6F7E" w:rsidP="006E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3A40" w14:textId="6D3BA73F" w:rsidR="006E6F7E" w:rsidRPr="00865874" w:rsidRDefault="001805CD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91DA" w14:textId="4B2AC031" w:rsidR="006E6F7E" w:rsidRPr="00865874" w:rsidRDefault="00A0455B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CE1F68D" w14:textId="77777777" w:rsidR="00BC2588" w:rsidRDefault="00BC2588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4218C" w14:textId="45E6A8AE" w:rsidR="00241783" w:rsidRPr="00865874" w:rsidRDefault="00BC2588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C30722E" w14:textId="77777777" w:rsidR="00832012" w:rsidRDefault="008320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F7F165" w14:textId="3B7F42BF" w:rsidR="00241783" w:rsidRPr="00865874" w:rsidRDefault="008320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6E6F7E" w:rsidRPr="00865874" w14:paraId="0EFD513F" w14:textId="77777777" w:rsidTr="00646F50">
        <w:tc>
          <w:tcPr>
            <w:tcW w:w="4531" w:type="dxa"/>
            <w:shd w:val="clear" w:color="auto" w:fill="auto"/>
          </w:tcPr>
          <w:p w14:paraId="222510E9" w14:textId="77777777" w:rsidR="006E6F7E" w:rsidRPr="00865874" w:rsidRDefault="006E6F7E" w:rsidP="006E6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85A7" w14:textId="38966920" w:rsidR="006E6F7E" w:rsidRPr="00865874" w:rsidRDefault="001805CD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0454" w14:textId="4472CC73" w:rsidR="006E6F7E" w:rsidRPr="00865874" w:rsidRDefault="00A0455B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C2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</w:t>
            </w:r>
          </w:p>
        </w:tc>
        <w:tc>
          <w:tcPr>
            <w:tcW w:w="1134" w:type="dxa"/>
            <w:shd w:val="clear" w:color="auto" w:fill="auto"/>
          </w:tcPr>
          <w:p w14:paraId="7BACC7E2" w14:textId="0104139E" w:rsidR="006E6F7E" w:rsidRPr="00865874" w:rsidRDefault="004C5EB1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174,2</w:t>
            </w:r>
          </w:p>
        </w:tc>
        <w:tc>
          <w:tcPr>
            <w:tcW w:w="1134" w:type="dxa"/>
            <w:shd w:val="clear" w:color="auto" w:fill="auto"/>
          </w:tcPr>
          <w:p w14:paraId="2E7D10E1" w14:textId="39B2EFE2" w:rsidR="006E6F7E" w:rsidRPr="00865874" w:rsidRDefault="008320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6E6F7E" w:rsidRPr="00865874" w14:paraId="309F01CF" w14:textId="77777777" w:rsidTr="00274121">
        <w:tc>
          <w:tcPr>
            <w:tcW w:w="4531" w:type="dxa"/>
            <w:shd w:val="clear" w:color="auto" w:fill="auto"/>
          </w:tcPr>
          <w:p w14:paraId="272298A2" w14:textId="70544772" w:rsidR="006E6F7E" w:rsidRPr="00865874" w:rsidRDefault="006E6F7E" w:rsidP="006E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41E9" w14:textId="200A50E4" w:rsidR="006E6F7E" w:rsidRPr="00865874" w:rsidRDefault="001805CD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774A" w14:textId="6C218CFD" w:rsidR="006E6F7E" w:rsidRPr="00865874" w:rsidRDefault="00A0455B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1735,4</w:t>
            </w:r>
          </w:p>
        </w:tc>
        <w:tc>
          <w:tcPr>
            <w:tcW w:w="1134" w:type="dxa"/>
            <w:shd w:val="clear" w:color="auto" w:fill="auto"/>
          </w:tcPr>
          <w:p w14:paraId="06FC1E3D" w14:textId="4039E511" w:rsidR="006E6F7E" w:rsidRPr="00865874" w:rsidRDefault="004C5EB1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266,0</w:t>
            </w:r>
          </w:p>
        </w:tc>
        <w:tc>
          <w:tcPr>
            <w:tcW w:w="1134" w:type="dxa"/>
            <w:shd w:val="clear" w:color="auto" w:fill="auto"/>
          </w:tcPr>
          <w:p w14:paraId="1120C129" w14:textId="49D19ABB" w:rsidR="006E6F7E" w:rsidRPr="00865874" w:rsidRDefault="00832012" w:rsidP="006E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</w:t>
            </w:r>
          </w:p>
        </w:tc>
      </w:tr>
      <w:tr w:rsidR="0005465D" w:rsidRPr="00865874" w14:paraId="1085C82A" w14:textId="77777777" w:rsidTr="00B8143F">
        <w:tc>
          <w:tcPr>
            <w:tcW w:w="4531" w:type="dxa"/>
            <w:shd w:val="clear" w:color="auto" w:fill="auto"/>
          </w:tcPr>
          <w:p w14:paraId="5F1539B7" w14:textId="77777777" w:rsidR="0005465D" w:rsidRPr="00865874" w:rsidRDefault="0005465D" w:rsidP="000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0150" w14:textId="7A309776" w:rsidR="0005465D" w:rsidRPr="0005465D" w:rsidRDefault="0005465D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D">
              <w:rPr>
                <w:rFonts w:ascii="Times New Roman" w:hAnsi="Times New Roman" w:cs="Times New Roman"/>
                <w:sz w:val="28"/>
                <w:szCs w:val="28"/>
              </w:rPr>
              <w:t>4 658,6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401D" w14:textId="5C67D7A4" w:rsidR="0005465D" w:rsidRPr="00865874" w:rsidRDefault="0005465D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D">
              <w:rPr>
                <w:rFonts w:ascii="Times New Roman" w:hAnsi="Times New Roman" w:cs="Times New Roman"/>
                <w:sz w:val="28"/>
                <w:szCs w:val="28"/>
              </w:rPr>
              <w:t>4 658,6</w:t>
            </w:r>
          </w:p>
        </w:tc>
        <w:tc>
          <w:tcPr>
            <w:tcW w:w="1134" w:type="dxa"/>
            <w:shd w:val="clear" w:color="auto" w:fill="auto"/>
          </w:tcPr>
          <w:p w14:paraId="3EC82C34" w14:textId="77777777" w:rsidR="0005465D" w:rsidRDefault="0005465D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F8182" w14:textId="2054A228" w:rsidR="004C5EB1" w:rsidRPr="00865874" w:rsidRDefault="004C5EB1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83BD8B" w14:textId="77777777" w:rsidR="0005465D" w:rsidRDefault="0005465D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98446C" w14:textId="4A0B364B" w:rsidR="00832012" w:rsidRPr="00865874" w:rsidRDefault="00832012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5465D" w:rsidRPr="00865874" w14:paraId="0868FFED" w14:textId="77777777" w:rsidTr="00B8143F">
        <w:tc>
          <w:tcPr>
            <w:tcW w:w="4531" w:type="dxa"/>
            <w:shd w:val="clear" w:color="auto" w:fill="auto"/>
          </w:tcPr>
          <w:p w14:paraId="471C80F9" w14:textId="6FCBF9E3" w:rsidR="0005465D" w:rsidRPr="00865874" w:rsidRDefault="0005465D" w:rsidP="0005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BAC8" w14:textId="5F1D1455" w:rsidR="0005465D" w:rsidRPr="0005465D" w:rsidRDefault="0005465D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D">
              <w:rPr>
                <w:rFonts w:ascii="Times New Roman" w:hAnsi="Times New Roman" w:cs="Times New Roman"/>
                <w:sz w:val="28"/>
                <w:szCs w:val="28"/>
              </w:rPr>
              <w:t>2 100,8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5AD4" w14:textId="16C8A20C" w:rsidR="0005465D" w:rsidRPr="00865874" w:rsidRDefault="0005465D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65D">
              <w:rPr>
                <w:rFonts w:ascii="Times New Roman" w:hAnsi="Times New Roman" w:cs="Times New Roman"/>
                <w:sz w:val="28"/>
                <w:szCs w:val="28"/>
              </w:rPr>
              <w:t>2 100,8</w:t>
            </w:r>
          </w:p>
        </w:tc>
        <w:tc>
          <w:tcPr>
            <w:tcW w:w="1134" w:type="dxa"/>
            <w:shd w:val="clear" w:color="auto" w:fill="auto"/>
          </w:tcPr>
          <w:p w14:paraId="30375E7E" w14:textId="69DD9525" w:rsidR="0005465D" w:rsidRPr="00865874" w:rsidRDefault="004C5EB1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30DBB1" w14:textId="2B2EA8F3" w:rsidR="0005465D" w:rsidRPr="00865874" w:rsidRDefault="00832012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5465D" w:rsidRPr="00865874" w14:paraId="54A05DA2" w14:textId="77777777" w:rsidTr="00F95BD3">
        <w:tc>
          <w:tcPr>
            <w:tcW w:w="4531" w:type="dxa"/>
            <w:shd w:val="clear" w:color="auto" w:fill="auto"/>
          </w:tcPr>
          <w:p w14:paraId="42A26F7F" w14:textId="317FC469" w:rsidR="0005465D" w:rsidRPr="00865874" w:rsidRDefault="0005465D" w:rsidP="0005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33ED" w14:textId="0A09779C" w:rsidR="0005465D" w:rsidRPr="0005465D" w:rsidRDefault="0005465D" w:rsidP="0005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EE4E" w14:textId="28066FD5" w:rsidR="0005465D" w:rsidRPr="00865874" w:rsidRDefault="0005465D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134" w:type="dxa"/>
            <w:shd w:val="clear" w:color="auto" w:fill="auto"/>
          </w:tcPr>
          <w:p w14:paraId="5042ECB1" w14:textId="74AFAA9E" w:rsidR="0005465D" w:rsidRPr="00865874" w:rsidRDefault="004C5EB1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7F31A5" w14:textId="3814339E" w:rsidR="0005465D" w:rsidRPr="00865874" w:rsidRDefault="00832012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5465D" w:rsidRPr="00865874" w14:paraId="44969F05" w14:textId="77777777" w:rsidTr="002A2C8E">
        <w:tc>
          <w:tcPr>
            <w:tcW w:w="4531" w:type="dxa"/>
            <w:shd w:val="clear" w:color="auto" w:fill="auto"/>
          </w:tcPr>
          <w:p w14:paraId="7C27F479" w14:textId="77777777" w:rsidR="0005465D" w:rsidRPr="00865874" w:rsidRDefault="0005465D" w:rsidP="00054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58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C231" w14:textId="3A767F7E" w:rsidR="0005465D" w:rsidRPr="00865874" w:rsidRDefault="0005465D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8B93" w14:textId="746D764B" w:rsidR="0005465D" w:rsidRPr="00865874" w:rsidRDefault="00813276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13857,0</w:t>
            </w:r>
          </w:p>
        </w:tc>
        <w:tc>
          <w:tcPr>
            <w:tcW w:w="1134" w:type="dxa"/>
            <w:shd w:val="clear" w:color="auto" w:fill="auto"/>
          </w:tcPr>
          <w:p w14:paraId="51EF3B9A" w14:textId="3FDF47ED" w:rsidR="0005465D" w:rsidRPr="00865874" w:rsidRDefault="004C5EB1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663,9</w:t>
            </w:r>
          </w:p>
        </w:tc>
        <w:tc>
          <w:tcPr>
            <w:tcW w:w="1134" w:type="dxa"/>
            <w:shd w:val="clear" w:color="auto" w:fill="auto"/>
          </w:tcPr>
          <w:p w14:paraId="61CE5B6F" w14:textId="7ED92B44" w:rsidR="0005465D" w:rsidRPr="00865874" w:rsidRDefault="00832012" w:rsidP="000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95,4</w:t>
            </w:r>
          </w:p>
        </w:tc>
      </w:tr>
    </w:tbl>
    <w:p w14:paraId="615F59A8" w14:textId="77777777" w:rsidR="00DF4A04" w:rsidRPr="00865874" w:rsidRDefault="00DF4A04" w:rsidP="00DF4A04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FF6FE1" w14:textId="677DA67E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4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        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B243F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исполнение расходов администрацией </w:t>
      </w:r>
      <w:r w:rsidR="008320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составило </w:t>
      </w:r>
      <w:r w:rsidR="002D0441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2012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показателям уточненной бюджетной росписи, т.е.</w:t>
      </w:r>
      <w:r w:rsidR="00FF30E9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012">
        <w:rPr>
          <w:rFonts w:ascii="Times New Roman" w:eastAsia="Times New Roman" w:hAnsi="Times New Roman" w:cs="Times New Roman"/>
          <w:sz w:val="28"/>
          <w:szCs w:val="28"/>
          <w:lang w:eastAsia="ru-RU"/>
        </w:rPr>
        <w:t>663,9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бюджетных назначений не испол</w:t>
      </w:r>
      <w:r w:rsidR="002D0441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нены</w:t>
      </w:r>
      <w:r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основании данных Отчета об исполнении бюджета (ф. 0503127), Сведений об исполнении бюджета (ф. 0503164)</w:t>
      </w:r>
      <w:r w:rsidR="002154DF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552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осуществлялось в рамках муниципальной программы </w:t>
      </w:r>
      <w:r w:rsidR="00900327" w:rsidRPr="00900327">
        <w:rPr>
          <w:rFonts w:ascii="Times New Roman" w:eastAsia="Times New Roman" w:hAnsi="Times New Roman" w:cs="Times New Roman"/>
          <w:sz w:val="28"/>
          <w:szCs w:val="28"/>
          <w:lang w:eastAsia="ru-RU"/>
        </w:rPr>
        <w:t>"Безопасные и комфортные условия проживания населения на территории Красненского сельсовета"</w:t>
      </w:r>
      <w:r w:rsidR="0090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F26" w:rsidRPr="008658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непрограммных расходов. Текстовая часть пояснительной записки (ф.0503160) не раскрывает анализ и оценку выполнения муниципальных программ.</w:t>
      </w:r>
      <w:r w:rsidR="00A2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E0428" w14:textId="77777777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23271" w14:textId="4AA554CD" w:rsidR="00DF4A04" w:rsidRPr="002A2C8E" w:rsidRDefault="00DF4A04" w:rsidP="005C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041A884C" w14:textId="6CD82785" w:rsidR="00DF4A04" w:rsidRPr="002A2C8E" w:rsidRDefault="00DF4A04" w:rsidP="00DF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r w:rsidR="004A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представлены в таблице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EB8B4D" w14:textId="19ED3B33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43B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F4BCB95" w14:textId="77777777" w:rsidR="00DF4A04" w:rsidRPr="002A2C8E" w:rsidRDefault="00DF4A04" w:rsidP="00DF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DF4A04" w:rsidRPr="00FF2F9A" w14:paraId="5DF5A3E9" w14:textId="77777777" w:rsidTr="00FF2F9A">
        <w:tc>
          <w:tcPr>
            <w:tcW w:w="594" w:type="dxa"/>
            <w:vAlign w:val="center"/>
          </w:tcPr>
          <w:p w14:paraId="29CDFF5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EC8F81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5EE20AC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20C55E20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Первоначальный план</w:t>
            </w:r>
          </w:p>
          <w:p w14:paraId="4EB8AA92" w14:textId="1AE2CF58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A1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D747EAE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  <w:p w14:paraId="192C924F" w14:textId="4BE25C4B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A1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4A04" w:rsidRPr="00FF2F9A" w14:paraId="3A001118" w14:textId="77777777" w:rsidTr="00FF2F9A">
        <w:tc>
          <w:tcPr>
            <w:tcW w:w="594" w:type="dxa"/>
          </w:tcPr>
          <w:p w14:paraId="339DF8DD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</w:tcPr>
          <w:p w14:paraId="4E60FA3F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796D130F" w14:textId="0A12B83E" w:rsidR="00DF4A04" w:rsidRPr="00900327" w:rsidRDefault="00900327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12831,2</w:t>
            </w:r>
          </w:p>
        </w:tc>
        <w:tc>
          <w:tcPr>
            <w:tcW w:w="1559" w:type="dxa"/>
            <w:vAlign w:val="bottom"/>
          </w:tcPr>
          <w:p w14:paraId="68810DEC" w14:textId="2F416221" w:rsidR="00DF4A04" w:rsidRPr="00900327" w:rsidRDefault="00D9029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770,0</w:t>
            </w:r>
          </w:p>
        </w:tc>
      </w:tr>
      <w:tr w:rsidR="00DF4A04" w:rsidRPr="00FF2F9A" w14:paraId="18410E7E" w14:textId="77777777" w:rsidTr="00FF2F9A">
        <w:tc>
          <w:tcPr>
            <w:tcW w:w="594" w:type="dxa"/>
          </w:tcPr>
          <w:p w14:paraId="2F9C90F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0" w:type="dxa"/>
          </w:tcPr>
          <w:p w14:paraId="24717BD7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30A8BE79" w14:textId="7F49A030" w:rsidR="00DF4A04" w:rsidRPr="00900327" w:rsidRDefault="00900327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12831,2</w:t>
            </w:r>
          </w:p>
        </w:tc>
        <w:tc>
          <w:tcPr>
            <w:tcW w:w="1559" w:type="dxa"/>
            <w:vAlign w:val="bottom"/>
          </w:tcPr>
          <w:p w14:paraId="549FF9DA" w14:textId="22589529" w:rsidR="00DF4A04" w:rsidRPr="00900327" w:rsidRDefault="00606FF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857,0</w:t>
            </w:r>
          </w:p>
        </w:tc>
      </w:tr>
      <w:tr w:rsidR="00DF4A04" w:rsidRPr="00FF2F9A" w14:paraId="794D64CB" w14:textId="77777777" w:rsidTr="00FF2F9A">
        <w:tc>
          <w:tcPr>
            <w:tcW w:w="594" w:type="dxa"/>
          </w:tcPr>
          <w:p w14:paraId="12D5B9A3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0" w:type="dxa"/>
          </w:tcPr>
          <w:p w14:paraId="2C3F6F1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1895AD22" w14:textId="24ACBAF4" w:rsidR="00DF4A04" w:rsidRPr="00900327" w:rsidRDefault="00D90295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1860,7</w:t>
            </w:r>
          </w:p>
        </w:tc>
        <w:tc>
          <w:tcPr>
            <w:tcW w:w="1559" w:type="dxa"/>
            <w:vAlign w:val="bottom"/>
          </w:tcPr>
          <w:p w14:paraId="411FBAC8" w14:textId="4A73C14C" w:rsidR="00DF4A04" w:rsidRPr="00900327" w:rsidRDefault="00606FF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3126,6</w:t>
            </w:r>
          </w:p>
        </w:tc>
      </w:tr>
      <w:tr w:rsidR="00DF4A04" w:rsidRPr="00FF2F9A" w14:paraId="3552EE9D" w14:textId="77777777" w:rsidTr="00FF2F9A">
        <w:tc>
          <w:tcPr>
            <w:tcW w:w="594" w:type="dxa"/>
          </w:tcPr>
          <w:p w14:paraId="2920AD4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0" w:type="dxa"/>
          </w:tcPr>
          <w:p w14:paraId="65A4DF4D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01176AA3" w14:textId="4C7C2629" w:rsidR="00DF4A04" w:rsidRPr="00900327" w:rsidRDefault="00900327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970,5</w:t>
            </w:r>
          </w:p>
        </w:tc>
        <w:tc>
          <w:tcPr>
            <w:tcW w:w="1559" w:type="dxa"/>
            <w:vAlign w:val="bottom"/>
          </w:tcPr>
          <w:p w14:paraId="7A62A4A3" w14:textId="650B9DF4" w:rsidR="00DF4A04" w:rsidRPr="00900327" w:rsidRDefault="00900327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643,4</w:t>
            </w:r>
          </w:p>
        </w:tc>
      </w:tr>
      <w:tr w:rsidR="00DF4A04" w:rsidRPr="00FF2F9A" w14:paraId="32D7F498" w14:textId="77777777" w:rsidTr="00FF2F9A">
        <w:tc>
          <w:tcPr>
            <w:tcW w:w="594" w:type="dxa"/>
          </w:tcPr>
          <w:p w14:paraId="4998C38B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0" w:type="dxa"/>
          </w:tcPr>
          <w:p w14:paraId="0492826B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</w:t>
            </w:r>
          </w:p>
          <w:p w14:paraId="03A1EAF6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75BF99A9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276CE5F" w14:textId="1E8D6F31" w:rsidR="00DF4A04" w:rsidRPr="00900327" w:rsidRDefault="00606FFB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87,0</w:t>
            </w:r>
          </w:p>
        </w:tc>
      </w:tr>
      <w:tr w:rsidR="00DF4A04" w:rsidRPr="00FF2F9A" w14:paraId="1BF09C1C" w14:textId="77777777" w:rsidTr="00FF2F9A">
        <w:tc>
          <w:tcPr>
            <w:tcW w:w="594" w:type="dxa"/>
          </w:tcPr>
          <w:p w14:paraId="21CF3C25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0" w:type="dxa"/>
          </w:tcPr>
          <w:p w14:paraId="26431183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76039FA9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41104C5" w14:textId="3A19299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66BC7518" w14:textId="77777777" w:rsidTr="00FF2F9A">
        <w:tc>
          <w:tcPr>
            <w:tcW w:w="594" w:type="dxa"/>
          </w:tcPr>
          <w:p w14:paraId="78A1ADE4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0" w:type="dxa"/>
          </w:tcPr>
          <w:p w14:paraId="6D990E38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23C36711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A55C03C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CF66EE9" w14:textId="77777777" w:rsidTr="00FF2F9A">
        <w:tc>
          <w:tcPr>
            <w:tcW w:w="594" w:type="dxa"/>
          </w:tcPr>
          <w:p w14:paraId="66E4F581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0" w:type="dxa"/>
          </w:tcPr>
          <w:p w14:paraId="78AB4341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5D401C4F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F8ADABD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A04" w:rsidRPr="00FF2F9A" w14:paraId="02945CC2" w14:textId="77777777" w:rsidTr="00FF2F9A">
        <w:tc>
          <w:tcPr>
            <w:tcW w:w="594" w:type="dxa"/>
          </w:tcPr>
          <w:p w14:paraId="6509A9FF" w14:textId="77777777" w:rsidR="00DF4A04" w:rsidRPr="00FF2F9A" w:rsidRDefault="00DF4A04" w:rsidP="00E0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0" w:type="dxa"/>
          </w:tcPr>
          <w:p w14:paraId="3ECB952C" w14:textId="77777777" w:rsidR="00DF4A04" w:rsidRPr="00FF2F9A" w:rsidRDefault="00DF4A04" w:rsidP="00E0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2326844A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17ADD36B" w14:textId="77777777" w:rsidR="00DF4A04" w:rsidRPr="00900327" w:rsidRDefault="00DF4A04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0327" w:rsidRPr="00FF2F9A" w14:paraId="34794711" w14:textId="77777777" w:rsidTr="00FF2F9A">
        <w:tc>
          <w:tcPr>
            <w:tcW w:w="594" w:type="dxa"/>
          </w:tcPr>
          <w:p w14:paraId="10B72A63" w14:textId="77777777" w:rsidR="00900327" w:rsidRPr="00FF2F9A" w:rsidRDefault="00900327" w:rsidP="0090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0" w:type="dxa"/>
          </w:tcPr>
          <w:p w14:paraId="5DE1DC60" w14:textId="77777777" w:rsidR="00900327" w:rsidRPr="00FF2F9A" w:rsidRDefault="00900327" w:rsidP="00900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3CD03980" w14:textId="7929505F" w:rsidR="00900327" w:rsidRPr="00900327" w:rsidRDefault="00900327" w:rsidP="0090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12831,2</w:t>
            </w:r>
          </w:p>
        </w:tc>
        <w:tc>
          <w:tcPr>
            <w:tcW w:w="1559" w:type="dxa"/>
            <w:vAlign w:val="bottom"/>
          </w:tcPr>
          <w:p w14:paraId="1B3AA930" w14:textId="56FC2D47" w:rsidR="00900327" w:rsidRPr="00900327" w:rsidRDefault="00900327" w:rsidP="0090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770,0</w:t>
            </w:r>
          </w:p>
        </w:tc>
      </w:tr>
      <w:tr w:rsidR="00900327" w:rsidRPr="00FF2F9A" w14:paraId="6BD10BEF" w14:textId="77777777" w:rsidTr="00FF2F9A">
        <w:tc>
          <w:tcPr>
            <w:tcW w:w="594" w:type="dxa"/>
          </w:tcPr>
          <w:p w14:paraId="2BA82C98" w14:textId="77777777" w:rsidR="00900327" w:rsidRPr="00FF2F9A" w:rsidRDefault="00900327" w:rsidP="0090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0" w:type="dxa"/>
          </w:tcPr>
          <w:p w14:paraId="6DC39FC1" w14:textId="77777777" w:rsidR="00900327" w:rsidRPr="00FF2F9A" w:rsidRDefault="00900327" w:rsidP="00900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04D49578" w14:textId="40FD43F3" w:rsidR="00900327" w:rsidRPr="00900327" w:rsidRDefault="00900327" w:rsidP="0090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12831,2</w:t>
            </w:r>
          </w:p>
        </w:tc>
        <w:tc>
          <w:tcPr>
            <w:tcW w:w="1559" w:type="dxa"/>
            <w:vAlign w:val="bottom"/>
          </w:tcPr>
          <w:p w14:paraId="6A76D4DD" w14:textId="2361E672" w:rsidR="00900327" w:rsidRPr="00900327" w:rsidRDefault="00900327" w:rsidP="0090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857,0</w:t>
            </w:r>
          </w:p>
        </w:tc>
      </w:tr>
    </w:tbl>
    <w:p w14:paraId="66F76900" w14:textId="0ECE0D2C" w:rsidR="00DF4A04" w:rsidRPr="002A2C8E" w:rsidRDefault="00DF4A04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202</w:t>
      </w:r>
      <w:r w:rsidR="00606F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</w:t>
      </w:r>
      <w:r w:rsidR="009003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исполнен с </w:t>
      </w:r>
      <w:r w:rsidR="00606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бюджета в размере </w:t>
      </w:r>
      <w:r w:rsidR="0090032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36D" w:rsidRPr="004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покрытия дефицита бюджета явились остатки средств на начало года.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9E8F44" w14:textId="27EB1526" w:rsidR="00B31900" w:rsidRPr="002A2C8E" w:rsidRDefault="00B31900" w:rsidP="0000020D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711E6" w14:textId="75DE3279" w:rsidR="00B31900" w:rsidRPr="002A2C8E" w:rsidRDefault="00B31900" w:rsidP="00B31900">
      <w:pPr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3C8422E1" w14:textId="13F1F1F1" w:rsidR="00DF4A04" w:rsidRDefault="0044536D" w:rsidP="0000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4A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Красненского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 соответствии со статьи 160.2-1 БК РФ на основании Распоряжения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4A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4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.10.2023г. внутренний финансовый аудит осуществляется в упрощенном порядке.</w:t>
      </w:r>
    </w:p>
    <w:p w14:paraId="220F9599" w14:textId="77777777" w:rsidR="0044536D" w:rsidRPr="002A2C8E" w:rsidRDefault="0044536D" w:rsidP="0000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3AF193" w14:textId="68B86F46" w:rsidR="00DF4A04" w:rsidRPr="002A2C8E" w:rsidRDefault="00DF4A04" w:rsidP="0000020D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44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406B319" w14:textId="78CB8255" w:rsidR="004A392C" w:rsidRDefault="004A392C" w:rsidP="004A392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84E">
        <w:rPr>
          <w:rFonts w:ascii="Times New Roman" w:eastAsia="Calibri" w:hAnsi="Times New Roman" w:cs="Times New Roman"/>
          <w:sz w:val="28"/>
          <w:szCs w:val="28"/>
        </w:rPr>
        <w:t xml:space="preserve">Годовой отчет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Красненского сельского совета </w:t>
      </w:r>
      <w:r w:rsidRPr="0018784E">
        <w:rPr>
          <w:rFonts w:ascii="Times New Roman" w:eastAsia="Calibri" w:hAnsi="Times New Roman" w:cs="Times New Roman"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8784E">
        <w:rPr>
          <w:rFonts w:ascii="Times New Roman" w:eastAsia="Calibri" w:hAnsi="Times New Roman" w:cs="Times New Roman"/>
          <w:sz w:val="28"/>
          <w:szCs w:val="28"/>
        </w:rPr>
        <w:t xml:space="preserve"> год не дает достоверного представления о финансовом положении на отчетную дату, поскольку содерж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8784E">
        <w:rPr>
          <w:rFonts w:ascii="Times New Roman" w:eastAsia="Calibri" w:hAnsi="Times New Roman" w:cs="Times New Roman"/>
          <w:sz w:val="28"/>
          <w:szCs w:val="28"/>
        </w:rPr>
        <w:t>т данные, не подтвержденные регистрами бухгалтерского учета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расхождения данных при междокументальном контроле форм бюджетной отчетности.  </w:t>
      </w:r>
    </w:p>
    <w:p w14:paraId="20119608" w14:textId="77777777" w:rsidR="004A392C" w:rsidRPr="002A2C8E" w:rsidRDefault="004A392C" w:rsidP="004A3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DB5837A" w14:textId="3D36E620" w:rsidR="004A392C" w:rsidRPr="00691F89" w:rsidRDefault="004A392C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Красненского</w:t>
      </w:r>
      <w:r w:rsidRPr="0069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сельсовета:</w:t>
      </w:r>
    </w:p>
    <w:p w14:paraId="1781BF9B" w14:textId="3B1C90DB" w:rsidR="004A392C" w:rsidRDefault="004A392C" w:rsidP="004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634839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ведение бухгалтерского (бюджетного) учета </w:t>
      </w:r>
      <w:r w:rsidR="00E3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0241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1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0241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F750CA" w14:textId="03AD6AA1" w:rsidR="00900327" w:rsidRDefault="00900327" w:rsidP="004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ведение реестра муниципального имущества Красненского сельсовета в соответствии с </w:t>
      </w:r>
      <w:r w:rsidR="00C607F1" w:rsidRPr="00C7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30.08.2011 N 424 (ред. от 13.09.2019) "Об утверждении Порядка ведения органами местного самоуправления реестров муниципального имущества";</w:t>
      </w:r>
    </w:p>
    <w:bookmarkEnd w:id="7"/>
    <w:p w14:paraId="7F83E37D" w14:textId="5C443E24" w:rsidR="00A0681A" w:rsidRDefault="00A0681A" w:rsidP="004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«Об утверждении отчета об исполнении бюджета за 2023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в соответствие </w:t>
      </w:r>
      <w:r w:rsidRPr="00A068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A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264.6 БК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доходов бюджета по кодам классификации доходов бюджетов и источников финансирования дефицита бюджета по кодам классификации источников финансирования дефицитов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6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ф.0503127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учетом информации  по р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программам Красненского сельсовета»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осуществление части полномочий по решению вопросов местного значения в соответствии с заключенными соглашениями в 2023 году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43EC" w:rsidRPr="00C84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A61E63" w14:textId="7EFE3ED5" w:rsidR="00A0681A" w:rsidRDefault="00A0681A" w:rsidP="00A0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0C5AA" w14:textId="27666726" w:rsidR="004A392C" w:rsidRPr="00691F89" w:rsidRDefault="004A392C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Красненскому</w:t>
      </w:r>
      <w:r w:rsidRPr="0069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сельскому Совету депутатов:</w:t>
      </w:r>
    </w:p>
    <w:p w14:paraId="48CBD2D7" w14:textId="2F9A56D4" w:rsidR="004A392C" w:rsidRPr="002A2C8E" w:rsidRDefault="004A392C" w:rsidP="004A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и утверждении 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учесть замечания и нарушения, отраженные в настоящем Заключении.</w:t>
      </w:r>
    </w:p>
    <w:p w14:paraId="777448B6" w14:textId="77777777" w:rsidR="0059736D" w:rsidRPr="002A2C8E" w:rsidRDefault="0059736D" w:rsidP="0044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ADBAA" w14:textId="77777777" w:rsidR="006F3B7C" w:rsidRDefault="006F3B7C" w:rsidP="00DF4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22DD0" w14:textId="77777777" w:rsidR="004A392C" w:rsidRPr="002A2C8E" w:rsidRDefault="004A392C" w:rsidP="00DF4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C560D" w14:textId="718D5866" w:rsidR="00DF4A04" w:rsidRPr="002A2C8E" w:rsidRDefault="00FF37B0" w:rsidP="002A2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14:paraId="6D599C54" w14:textId="3B8D53B6" w:rsidR="00DF4A04" w:rsidRPr="00733C19" w:rsidRDefault="002A2C8E" w:rsidP="00733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F4A04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                      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736D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310F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FF37B0" w:rsidRPr="002A2C8E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Е.И.Шефер</w:t>
      </w:r>
      <w:proofErr w:type="spellEnd"/>
    </w:p>
    <w:sectPr w:rsidR="00DF4A04" w:rsidRPr="00733C19" w:rsidSect="00541E95">
      <w:headerReference w:type="even" r:id="rId10"/>
      <w:pgSz w:w="11906" w:h="16838"/>
      <w:pgMar w:top="899" w:right="85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9EBE8" w14:textId="77777777" w:rsidR="00541E95" w:rsidRDefault="00541E95">
      <w:pPr>
        <w:spacing w:after="0" w:line="240" w:lineRule="auto"/>
      </w:pPr>
      <w:r>
        <w:separator/>
      </w:r>
    </w:p>
  </w:endnote>
  <w:endnote w:type="continuationSeparator" w:id="0">
    <w:p w14:paraId="6887CCAE" w14:textId="77777777" w:rsidR="00541E95" w:rsidRDefault="0054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EC574" w14:textId="77777777" w:rsidR="00541E95" w:rsidRDefault="00541E95">
      <w:pPr>
        <w:spacing w:after="0" w:line="240" w:lineRule="auto"/>
      </w:pPr>
      <w:r>
        <w:separator/>
      </w:r>
    </w:p>
  </w:footnote>
  <w:footnote w:type="continuationSeparator" w:id="0">
    <w:p w14:paraId="62AEBF90" w14:textId="77777777" w:rsidR="00541E95" w:rsidRDefault="0054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E85D" w14:textId="77777777" w:rsidR="00136446" w:rsidRDefault="00DF4A04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3D"/>
    <w:rsid w:val="0000020D"/>
    <w:rsid w:val="000012D2"/>
    <w:rsid w:val="00001981"/>
    <w:rsid w:val="00004F63"/>
    <w:rsid w:val="00010E08"/>
    <w:rsid w:val="000241DE"/>
    <w:rsid w:val="00024BC8"/>
    <w:rsid w:val="00026AE7"/>
    <w:rsid w:val="00032F58"/>
    <w:rsid w:val="00042A8F"/>
    <w:rsid w:val="0005465D"/>
    <w:rsid w:val="00055512"/>
    <w:rsid w:val="00056700"/>
    <w:rsid w:val="00091A66"/>
    <w:rsid w:val="00095002"/>
    <w:rsid w:val="000954D4"/>
    <w:rsid w:val="00096171"/>
    <w:rsid w:val="000B0039"/>
    <w:rsid w:val="000B0CC1"/>
    <w:rsid w:val="000C0975"/>
    <w:rsid w:val="000C7E91"/>
    <w:rsid w:val="000D1BEB"/>
    <w:rsid w:val="000E3B3A"/>
    <w:rsid w:val="00103D60"/>
    <w:rsid w:val="001137AA"/>
    <w:rsid w:val="001152CE"/>
    <w:rsid w:val="0013112F"/>
    <w:rsid w:val="00136446"/>
    <w:rsid w:val="00140B38"/>
    <w:rsid w:val="001635D2"/>
    <w:rsid w:val="0016678A"/>
    <w:rsid w:val="00174A1A"/>
    <w:rsid w:val="00177F72"/>
    <w:rsid w:val="001805CD"/>
    <w:rsid w:val="00180FF4"/>
    <w:rsid w:val="00192A96"/>
    <w:rsid w:val="001A0704"/>
    <w:rsid w:val="001A5236"/>
    <w:rsid w:val="001B669A"/>
    <w:rsid w:val="001D48F7"/>
    <w:rsid w:val="001E1BC2"/>
    <w:rsid w:val="001F41C4"/>
    <w:rsid w:val="001F55CF"/>
    <w:rsid w:val="0020756C"/>
    <w:rsid w:val="002103CF"/>
    <w:rsid w:val="00213E87"/>
    <w:rsid w:val="002154DF"/>
    <w:rsid w:val="002270AF"/>
    <w:rsid w:val="00227319"/>
    <w:rsid w:val="00236537"/>
    <w:rsid w:val="00241783"/>
    <w:rsid w:val="002444BA"/>
    <w:rsid w:val="00250137"/>
    <w:rsid w:val="00250DBC"/>
    <w:rsid w:val="00253D1D"/>
    <w:rsid w:val="0025670A"/>
    <w:rsid w:val="002619FB"/>
    <w:rsid w:val="00262BD1"/>
    <w:rsid w:val="00267B8E"/>
    <w:rsid w:val="00270B7F"/>
    <w:rsid w:val="002719AC"/>
    <w:rsid w:val="00277413"/>
    <w:rsid w:val="0028632E"/>
    <w:rsid w:val="002915E8"/>
    <w:rsid w:val="00293EDB"/>
    <w:rsid w:val="002A0463"/>
    <w:rsid w:val="002A0F8B"/>
    <w:rsid w:val="002A2C8E"/>
    <w:rsid w:val="002A74CE"/>
    <w:rsid w:val="002A7D53"/>
    <w:rsid w:val="002B4B28"/>
    <w:rsid w:val="002C1A13"/>
    <w:rsid w:val="002D0441"/>
    <w:rsid w:val="002D05FB"/>
    <w:rsid w:val="002F3F21"/>
    <w:rsid w:val="002F6A31"/>
    <w:rsid w:val="002F7147"/>
    <w:rsid w:val="00301AC3"/>
    <w:rsid w:val="00304B23"/>
    <w:rsid w:val="00314846"/>
    <w:rsid w:val="0033064F"/>
    <w:rsid w:val="00335949"/>
    <w:rsid w:val="003431E0"/>
    <w:rsid w:val="00343B42"/>
    <w:rsid w:val="00344706"/>
    <w:rsid w:val="00360E57"/>
    <w:rsid w:val="00362953"/>
    <w:rsid w:val="003778DE"/>
    <w:rsid w:val="00377E25"/>
    <w:rsid w:val="0038122A"/>
    <w:rsid w:val="003A06B0"/>
    <w:rsid w:val="003B5015"/>
    <w:rsid w:val="003E4362"/>
    <w:rsid w:val="003E5C1C"/>
    <w:rsid w:val="003E7547"/>
    <w:rsid w:val="003F293E"/>
    <w:rsid w:val="003F709F"/>
    <w:rsid w:val="00411DB9"/>
    <w:rsid w:val="004168FE"/>
    <w:rsid w:val="00422D42"/>
    <w:rsid w:val="0042555F"/>
    <w:rsid w:val="00425CD9"/>
    <w:rsid w:val="004352D4"/>
    <w:rsid w:val="004356CE"/>
    <w:rsid w:val="00443AE1"/>
    <w:rsid w:val="00443B89"/>
    <w:rsid w:val="0044536D"/>
    <w:rsid w:val="00445888"/>
    <w:rsid w:val="00445D13"/>
    <w:rsid w:val="00450DFB"/>
    <w:rsid w:val="00455F16"/>
    <w:rsid w:val="00460208"/>
    <w:rsid w:val="0046254B"/>
    <w:rsid w:val="00463C54"/>
    <w:rsid w:val="00467C34"/>
    <w:rsid w:val="00487998"/>
    <w:rsid w:val="004A392C"/>
    <w:rsid w:val="004B18A4"/>
    <w:rsid w:val="004B226E"/>
    <w:rsid w:val="004B7832"/>
    <w:rsid w:val="004C0D21"/>
    <w:rsid w:val="004C5EB1"/>
    <w:rsid w:val="004D085F"/>
    <w:rsid w:val="004D4655"/>
    <w:rsid w:val="004F54AD"/>
    <w:rsid w:val="0050457A"/>
    <w:rsid w:val="00525C1B"/>
    <w:rsid w:val="005330CA"/>
    <w:rsid w:val="00537F4E"/>
    <w:rsid w:val="00541E95"/>
    <w:rsid w:val="00560FDC"/>
    <w:rsid w:val="00561933"/>
    <w:rsid w:val="0056531B"/>
    <w:rsid w:val="00567EF2"/>
    <w:rsid w:val="00573F45"/>
    <w:rsid w:val="00575B95"/>
    <w:rsid w:val="0058086B"/>
    <w:rsid w:val="00585BEE"/>
    <w:rsid w:val="0059736D"/>
    <w:rsid w:val="005B03E9"/>
    <w:rsid w:val="005B4174"/>
    <w:rsid w:val="005C5954"/>
    <w:rsid w:val="005C6CE1"/>
    <w:rsid w:val="005D0134"/>
    <w:rsid w:val="005D0932"/>
    <w:rsid w:val="005E79EE"/>
    <w:rsid w:val="005F3609"/>
    <w:rsid w:val="005F5A41"/>
    <w:rsid w:val="00606E2C"/>
    <w:rsid w:val="00606FFB"/>
    <w:rsid w:val="0060774B"/>
    <w:rsid w:val="006132A1"/>
    <w:rsid w:val="00613CE1"/>
    <w:rsid w:val="00614B30"/>
    <w:rsid w:val="00617DDF"/>
    <w:rsid w:val="00635150"/>
    <w:rsid w:val="00651CE0"/>
    <w:rsid w:val="0065506F"/>
    <w:rsid w:val="00661700"/>
    <w:rsid w:val="00682CC5"/>
    <w:rsid w:val="00685FFF"/>
    <w:rsid w:val="00691F89"/>
    <w:rsid w:val="00696DFC"/>
    <w:rsid w:val="006A5D56"/>
    <w:rsid w:val="006B243F"/>
    <w:rsid w:val="006B29B6"/>
    <w:rsid w:val="006B68E1"/>
    <w:rsid w:val="006C41D0"/>
    <w:rsid w:val="006C71A3"/>
    <w:rsid w:val="006D0FC8"/>
    <w:rsid w:val="006D437A"/>
    <w:rsid w:val="006D7B65"/>
    <w:rsid w:val="006E0864"/>
    <w:rsid w:val="006E6F7E"/>
    <w:rsid w:val="006F0769"/>
    <w:rsid w:val="006F3B7C"/>
    <w:rsid w:val="006F4A6D"/>
    <w:rsid w:val="006F5884"/>
    <w:rsid w:val="007008E9"/>
    <w:rsid w:val="00705C78"/>
    <w:rsid w:val="0071136F"/>
    <w:rsid w:val="007141C1"/>
    <w:rsid w:val="00722697"/>
    <w:rsid w:val="00733C19"/>
    <w:rsid w:val="00743E11"/>
    <w:rsid w:val="0074673B"/>
    <w:rsid w:val="00750C27"/>
    <w:rsid w:val="00760A46"/>
    <w:rsid w:val="00765EEB"/>
    <w:rsid w:val="00770621"/>
    <w:rsid w:val="00783243"/>
    <w:rsid w:val="0079298E"/>
    <w:rsid w:val="0079508F"/>
    <w:rsid w:val="00796C19"/>
    <w:rsid w:val="0079750A"/>
    <w:rsid w:val="00797516"/>
    <w:rsid w:val="007A4F69"/>
    <w:rsid w:val="007D1241"/>
    <w:rsid w:val="007D522E"/>
    <w:rsid w:val="007D592B"/>
    <w:rsid w:val="007E0C34"/>
    <w:rsid w:val="007E1044"/>
    <w:rsid w:val="007E149B"/>
    <w:rsid w:val="007E3BDF"/>
    <w:rsid w:val="007E52C9"/>
    <w:rsid w:val="007F3ABD"/>
    <w:rsid w:val="00803F09"/>
    <w:rsid w:val="00813276"/>
    <w:rsid w:val="0081612F"/>
    <w:rsid w:val="0082650F"/>
    <w:rsid w:val="008276B8"/>
    <w:rsid w:val="00832012"/>
    <w:rsid w:val="008629CE"/>
    <w:rsid w:val="008636F3"/>
    <w:rsid w:val="00865874"/>
    <w:rsid w:val="00876135"/>
    <w:rsid w:val="0088254E"/>
    <w:rsid w:val="00897CA6"/>
    <w:rsid w:val="008A310F"/>
    <w:rsid w:val="008A7659"/>
    <w:rsid w:val="008B0C76"/>
    <w:rsid w:val="008C3534"/>
    <w:rsid w:val="008E6ED5"/>
    <w:rsid w:val="008F075A"/>
    <w:rsid w:val="008F1044"/>
    <w:rsid w:val="008F162C"/>
    <w:rsid w:val="008F3C7A"/>
    <w:rsid w:val="008F5F23"/>
    <w:rsid w:val="00900327"/>
    <w:rsid w:val="00900610"/>
    <w:rsid w:val="009029F1"/>
    <w:rsid w:val="009037CC"/>
    <w:rsid w:val="009065E4"/>
    <w:rsid w:val="00913822"/>
    <w:rsid w:val="00913E0B"/>
    <w:rsid w:val="00914552"/>
    <w:rsid w:val="00915ADD"/>
    <w:rsid w:val="009437D7"/>
    <w:rsid w:val="009514F9"/>
    <w:rsid w:val="0095393C"/>
    <w:rsid w:val="00954DC6"/>
    <w:rsid w:val="00965D39"/>
    <w:rsid w:val="00980780"/>
    <w:rsid w:val="00991E02"/>
    <w:rsid w:val="00994AE9"/>
    <w:rsid w:val="00996039"/>
    <w:rsid w:val="009962EB"/>
    <w:rsid w:val="009A04C5"/>
    <w:rsid w:val="009B746D"/>
    <w:rsid w:val="009C27A0"/>
    <w:rsid w:val="009C5729"/>
    <w:rsid w:val="009C583D"/>
    <w:rsid w:val="009C5E97"/>
    <w:rsid w:val="009D0D7C"/>
    <w:rsid w:val="009D3B10"/>
    <w:rsid w:val="009D3DC9"/>
    <w:rsid w:val="009E71A8"/>
    <w:rsid w:val="009F2E28"/>
    <w:rsid w:val="00A0455B"/>
    <w:rsid w:val="00A06111"/>
    <w:rsid w:val="00A0681A"/>
    <w:rsid w:val="00A100C1"/>
    <w:rsid w:val="00A11632"/>
    <w:rsid w:val="00A13E8B"/>
    <w:rsid w:val="00A148D0"/>
    <w:rsid w:val="00A25F26"/>
    <w:rsid w:val="00A31918"/>
    <w:rsid w:val="00A54205"/>
    <w:rsid w:val="00A7026E"/>
    <w:rsid w:val="00A725C5"/>
    <w:rsid w:val="00A7400E"/>
    <w:rsid w:val="00A76873"/>
    <w:rsid w:val="00A876DA"/>
    <w:rsid w:val="00A87AA2"/>
    <w:rsid w:val="00AA0284"/>
    <w:rsid w:val="00AA18EB"/>
    <w:rsid w:val="00AC15E6"/>
    <w:rsid w:val="00AE619C"/>
    <w:rsid w:val="00B15BAE"/>
    <w:rsid w:val="00B23BBF"/>
    <w:rsid w:val="00B255C5"/>
    <w:rsid w:val="00B31900"/>
    <w:rsid w:val="00B35F54"/>
    <w:rsid w:val="00B563A6"/>
    <w:rsid w:val="00B70E26"/>
    <w:rsid w:val="00B91CB7"/>
    <w:rsid w:val="00B94B0F"/>
    <w:rsid w:val="00B97856"/>
    <w:rsid w:val="00BB7652"/>
    <w:rsid w:val="00BC2588"/>
    <w:rsid w:val="00BD2496"/>
    <w:rsid w:val="00BD288F"/>
    <w:rsid w:val="00BD6FEA"/>
    <w:rsid w:val="00BE2F42"/>
    <w:rsid w:val="00BE3C68"/>
    <w:rsid w:val="00BE528A"/>
    <w:rsid w:val="00BE5E7D"/>
    <w:rsid w:val="00BF0A21"/>
    <w:rsid w:val="00BF540F"/>
    <w:rsid w:val="00BF5ECA"/>
    <w:rsid w:val="00BF7A58"/>
    <w:rsid w:val="00C05A82"/>
    <w:rsid w:val="00C12EAE"/>
    <w:rsid w:val="00C173B5"/>
    <w:rsid w:val="00C24387"/>
    <w:rsid w:val="00C246AB"/>
    <w:rsid w:val="00C24DB6"/>
    <w:rsid w:val="00C252CA"/>
    <w:rsid w:val="00C31206"/>
    <w:rsid w:val="00C3620B"/>
    <w:rsid w:val="00C36DD6"/>
    <w:rsid w:val="00C4039E"/>
    <w:rsid w:val="00C465BD"/>
    <w:rsid w:val="00C530CE"/>
    <w:rsid w:val="00C5522A"/>
    <w:rsid w:val="00C5774D"/>
    <w:rsid w:val="00C607F1"/>
    <w:rsid w:val="00C65F24"/>
    <w:rsid w:val="00C67552"/>
    <w:rsid w:val="00C705FF"/>
    <w:rsid w:val="00C7186C"/>
    <w:rsid w:val="00C81640"/>
    <w:rsid w:val="00C843EC"/>
    <w:rsid w:val="00CA2BA1"/>
    <w:rsid w:val="00CB0C70"/>
    <w:rsid w:val="00CB274B"/>
    <w:rsid w:val="00CC42D0"/>
    <w:rsid w:val="00CC6331"/>
    <w:rsid w:val="00CF0808"/>
    <w:rsid w:val="00CF6AB8"/>
    <w:rsid w:val="00CF7136"/>
    <w:rsid w:val="00D039B7"/>
    <w:rsid w:val="00D0409C"/>
    <w:rsid w:val="00D331F6"/>
    <w:rsid w:val="00D366B2"/>
    <w:rsid w:val="00D430E2"/>
    <w:rsid w:val="00D621C7"/>
    <w:rsid w:val="00D648EA"/>
    <w:rsid w:val="00D71456"/>
    <w:rsid w:val="00D72668"/>
    <w:rsid w:val="00D731D8"/>
    <w:rsid w:val="00D768CB"/>
    <w:rsid w:val="00D82ECD"/>
    <w:rsid w:val="00D85D23"/>
    <w:rsid w:val="00D86526"/>
    <w:rsid w:val="00D87F91"/>
    <w:rsid w:val="00D90295"/>
    <w:rsid w:val="00D91816"/>
    <w:rsid w:val="00DA56ED"/>
    <w:rsid w:val="00DA7651"/>
    <w:rsid w:val="00DC2592"/>
    <w:rsid w:val="00DC35D1"/>
    <w:rsid w:val="00DF0C50"/>
    <w:rsid w:val="00DF4A04"/>
    <w:rsid w:val="00DF7587"/>
    <w:rsid w:val="00DF7D4E"/>
    <w:rsid w:val="00E029CE"/>
    <w:rsid w:val="00E06357"/>
    <w:rsid w:val="00E12673"/>
    <w:rsid w:val="00E175FE"/>
    <w:rsid w:val="00E2216E"/>
    <w:rsid w:val="00E2224D"/>
    <w:rsid w:val="00E2403D"/>
    <w:rsid w:val="00E34FE1"/>
    <w:rsid w:val="00E46F28"/>
    <w:rsid w:val="00E47736"/>
    <w:rsid w:val="00E520CE"/>
    <w:rsid w:val="00E61FFB"/>
    <w:rsid w:val="00E74604"/>
    <w:rsid w:val="00E77EEC"/>
    <w:rsid w:val="00E80A3B"/>
    <w:rsid w:val="00E947B0"/>
    <w:rsid w:val="00E94D0B"/>
    <w:rsid w:val="00EA25E3"/>
    <w:rsid w:val="00EA2E09"/>
    <w:rsid w:val="00EA5E97"/>
    <w:rsid w:val="00EB2521"/>
    <w:rsid w:val="00EB549E"/>
    <w:rsid w:val="00EB799C"/>
    <w:rsid w:val="00EC06F6"/>
    <w:rsid w:val="00EC0C43"/>
    <w:rsid w:val="00EC3408"/>
    <w:rsid w:val="00EC5441"/>
    <w:rsid w:val="00ED612E"/>
    <w:rsid w:val="00ED71D2"/>
    <w:rsid w:val="00EE56F9"/>
    <w:rsid w:val="00EE5971"/>
    <w:rsid w:val="00F13A4A"/>
    <w:rsid w:val="00F34EEC"/>
    <w:rsid w:val="00F415CB"/>
    <w:rsid w:val="00F47AED"/>
    <w:rsid w:val="00F51108"/>
    <w:rsid w:val="00F6712B"/>
    <w:rsid w:val="00F67803"/>
    <w:rsid w:val="00F7012B"/>
    <w:rsid w:val="00F70BEC"/>
    <w:rsid w:val="00F74725"/>
    <w:rsid w:val="00F859FB"/>
    <w:rsid w:val="00F85C26"/>
    <w:rsid w:val="00F92B25"/>
    <w:rsid w:val="00FB1698"/>
    <w:rsid w:val="00FC61BB"/>
    <w:rsid w:val="00FC63C7"/>
    <w:rsid w:val="00FE5C38"/>
    <w:rsid w:val="00FE7631"/>
    <w:rsid w:val="00FF2F9A"/>
    <w:rsid w:val="00FF30E9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282"/>
  <w15:chartTrackingRefBased/>
  <w15:docId w15:val="{43D89261-365D-4E3D-BBE7-B6B0878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DF4A0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F4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F4A0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4A04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81732.1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8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138</cp:revision>
  <cp:lastPrinted>2024-03-27T01:10:00Z</cp:lastPrinted>
  <dcterms:created xsi:type="dcterms:W3CDTF">2022-04-04T04:11:00Z</dcterms:created>
  <dcterms:modified xsi:type="dcterms:W3CDTF">2024-04-08T08:56:00Z</dcterms:modified>
</cp:coreProperties>
</file>