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F7" w:rsidRDefault="00BF33F1" w:rsidP="00F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КОНТРОЛЬНО-СЧЕТНЫЙ ОРГАН МУНИЦИПАЛЬНОГО ОБРАЗОВАНИЯ БАЛАХТИНСКИЙ РАЙОН</w:t>
      </w:r>
    </w:p>
    <w:p w:rsidR="00F956F7" w:rsidRDefault="00F956F7" w:rsidP="00F9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F7" w:rsidRDefault="00F956F7" w:rsidP="00F956F7">
      <w:pPr>
        <w:spacing w:line="240" w:lineRule="auto"/>
      </w:pPr>
      <w:r>
        <w:t xml:space="preserve">                         </w:t>
      </w:r>
    </w:p>
    <w:p w:rsidR="00F956F7" w:rsidRDefault="00F956F7" w:rsidP="00F956F7">
      <w:pPr>
        <w:overflowPunct w:val="0"/>
        <w:spacing w:line="240" w:lineRule="auto"/>
        <w:ind w:left="6140" w:right="743" w:hanging="895"/>
        <w:rPr>
          <w:rFonts w:ascii="Times New Roman" w:hAnsi="Times New Roman" w:cs="Times New Roman"/>
          <w:sz w:val="28"/>
          <w:szCs w:val="28"/>
        </w:rPr>
      </w:pPr>
    </w:p>
    <w:p w:rsidR="00F956F7" w:rsidRPr="009528C4" w:rsidRDefault="00F956F7" w:rsidP="00F956F7">
      <w:pPr>
        <w:overflowPunct w:val="0"/>
        <w:spacing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F33F1" w:rsidRDefault="00F956F7" w:rsidP="00F956F7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9528C4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528C4">
        <w:rPr>
          <w:rFonts w:ascii="Times New Roman" w:hAnsi="Times New Roman" w:cs="Times New Roman"/>
          <w:sz w:val="28"/>
          <w:szCs w:val="28"/>
        </w:rPr>
        <w:t>четн</w:t>
      </w:r>
      <w:r w:rsidR="00BF33F1">
        <w:rPr>
          <w:rFonts w:ascii="Times New Roman" w:hAnsi="Times New Roman" w:cs="Times New Roman"/>
          <w:sz w:val="28"/>
          <w:szCs w:val="28"/>
        </w:rPr>
        <w:t>ого органа</w:t>
      </w:r>
      <w:r w:rsidRPr="009528C4">
        <w:rPr>
          <w:rFonts w:ascii="Times New Roman" w:hAnsi="Times New Roman" w:cs="Times New Roman"/>
          <w:sz w:val="28"/>
          <w:szCs w:val="28"/>
        </w:rPr>
        <w:t xml:space="preserve"> </w:t>
      </w:r>
      <w:r w:rsidR="00BF33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56F7" w:rsidRDefault="00BF33F1" w:rsidP="00F956F7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56F7" w:rsidRPr="00952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F7" w:rsidRPr="009528C4" w:rsidRDefault="00F956F7" w:rsidP="00F956F7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28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E1D">
        <w:rPr>
          <w:rFonts w:ascii="Times New Roman" w:hAnsi="Times New Roman" w:cs="Times New Roman"/>
          <w:sz w:val="28"/>
          <w:szCs w:val="28"/>
        </w:rPr>
        <w:t>15.07.2019</w:t>
      </w:r>
      <w:r w:rsidR="00A31886">
        <w:rPr>
          <w:rFonts w:ascii="Times New Roman" w:hAnsi="Times New Roman" w:cs="Times New Roman"/>
          <w:sz w:val="28"/>
          <w:szCs w:val="28"/>
        </w:rPr>
        <w:t xml:space="preserve">  </w:t>
      </w:r>
      <w:r w:rsidRPr="009528C4">
        <w:rPr>
          <w:rFonts w:ascii="Times New Roman" w:hAnsi="Times New Roman" w:cs="Times New Roman"/>
          <w:sz w:val="28"/>
          <w:szCs w:val="28"/>
        </w:rPr>
        <w:t>№</w:t>
      </w:r>
      <w:r w:rsidR="002236A6">
        <w:rPr>
          <w:rFonts w:ascii="Times New Roman" w:hAnsi="Times New Roman" w:cs="Times New Roman"/>
          <w:sz w:val="28"/>
          <w:szCs w:val="28"/>
        </w:rPr>
        <w:t xml:space="preserve"> </w:t>
      </w:r>
      <w:r w:rsidR="00424E1D">
        <w:rPr>
          <w:rFonts w:ascii="Times New Roman" w:hAnsi="Times New Roman" w:cs="Times New Roman"/>
          <w:sz w:val="28"/>
          <w:szCs w:val="28"/>
        </w:rPr>
        <w:t>6-п</w:t>
      </w:r>
      <w:bookmarkStart w:id="0" w:name="_GoBack"/>
      <w:bookmarkEnd w:id="0"/>
    </w:p>
    <w:p w:rsidR="00F956F7" w:rsidRPr="00D65D09" w:rsidRDefault="00F956F7" w:rsidP="00F956F7">
      <w:pPr>
        <w:spacing w:after="0" w:line="240" w:lineRule="auto"/>
        <w:rPr>
          <w:rFonts w:ascii="Times New Roman" w:hAnsi="Times New Roman" w:cs="Times New Roman"/>
        </w:rPr>
      </w:pPr>
    </w:p>
    <w:p w:rsidR="00F956F7" w:rsidRPr="00D65D09" w:rsidRDefault="00F956F7" w:rsidP="00F956F7">
      <w:pPr>
        <w:spacing w:line="240" w:lineRule="auto"/>
        <w:rPr>
          <w:rFonts w:ascii="Times New Roman" w:hAnsi="Times New Roman" w:cs="Times New Roman"/>
        </w:rPr>
      </w:pPr>
    </w:p>
    <w:p w:rsidR="00F956F7" w:rsidRPr="00D65D09" w:rsidRDefault="00F956F7" w:rsidP="00F956F7">
      <w:pPr>
        <w:spacing w:line="240" w:lineRule="auto"/>
        <w:rPr>
          <w:rFonts w:ascii="Times New Roman" w:hAnsi="Times New Roman" w:cs="Times New Roman"/>
        </w:rPr>
      </w:pPr>
    </w:p>
    <w:p w:rsidR="00F956F7" w:rsidRPr="00D65D09" w:rsidRDefault="00F956F7" w:rsidP="00F956F7">
      <w:pPr>
        <w:spacing w:line="200" w:lineRule="exact"/>
        <w:rPr>
          <w:rFonts w:ascii="Times New Roman" w:hAnsi="Times New Roman" w:cs="Times New Roman"/>
        </w:rPr>
      </w:pPr>
    </w:p>
    <w:p w:rsidR="002B44DE" w:rsidRDefault="00F956F7" w:rsidP="00F956F7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D09">
        <w:rPr>
          <w:rFonts w:ascii="Times New Roman" w:hAnsi="Times New Roman" w:cs="Times New Roman"/>
          <w:sz w:val="28"/>
          <w:szCs w:val="28"/>
        </w:rPr>
        <w:t xml:space="preserve">СТАНДАРТ 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B4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F7" w:rsidRDefault="002B44DE" w:rsidP="00F956F7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F33F1">
        <w:rPr>
          <w:rFonts w:ascii="Times New Roman" w:hAnsi="Times New Roman" w:cs="Times New Roman"/>
          <w:sz w:val="28"/>
          <w:szCs w:val="28"/>
        </w:rPr>
        <w:t>ГО ОРГАНА МУНИЦИПАЛЬНОГО ОБРАЗОВАНИЯ</w:t>
      </w:r>
    </w:p>
    <w:p w:rsidR="00BF33F1" w:rsidRPr="00D65D09" w:rsidRDefault="00BF33F1" w:rsidP="00F956F7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:rsidR="00F956F7" w:rsidRDefault="00F956F7" w:rsidP="00F956F7">
      <w:pPr>
        <w:spacing w:line="400" w:lineRule="exact"/>
        <w:jc w:val="center"/>
        <w:rPr>
          <w:rFonts w:ascii="Times New Roman" w:hAnsi="Times New Roman" w:cs="Times New Roman"/>
        </w:rPr>
      </w:pPr>
    </w:p>
    <w:p w:rsidR="00F956F7" w:rsidRPr="00D65D09" w:rsidRDefault="00F956F7" w:rsidP="00F956F7">
      <w:pPr>
        <w:spacing w:line="400" w:lineRule="exact"/>
        <w:jc w:val="center"/>
        <w:rPr>
          <w:rFonts w:ascii="Times New Roman" w:hAnsi="Times New Roman" w:cs="Times New Roman"/>
        </w:rPr>
      </w:pPr>
    </w:p>
    <w:p w:rsidR="00F956F7" w:rsidRDefault="002B44DE" w:rsidP="00BF33F1">
      <w:pPr>
        <w:overflowPunct w:val="0"/>
        <w:spacing w:after="0" w:line="209" w:lineRule="auto"/>
        <w:ind w:left="539" w:right="539" w:firstLine="8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 </w:t>
      </w:r>
      <w:r w:rsidR="0029545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6F7" w:rsidRPr="00D65D09">
        <w:rPr>
          <w:rFonts w:ascii="Times New Roman" w:hAnsi="Times New Roman" w:cs="Times New Roman"/>
          <w:b/>
          <w:bCs/>
          <w:sz w:val="28"/>
          <w:szCs w:val="28"/>
        </w:rPr>
        <w:t>«ПО</w:t>
      </w:r>
      <w:r>
        <w:rPr>
          <w:rFonts w:ascii="Times New Roman" w:hAnsi="Times New Roman" w:cs="Times New Roman"/>
          <w:b/>
          <w:bCs/>
          <w:sz w:val="28"/>
          <w:szCs w:val="28"/>
        </w:rPr>
        <w:t>ДГОТОВКА ГОДОВОГО ОТЧЕТА О ДЕЯТЕЛЬНОСТИ КОНТРОЛЬНО-СЧЕТНО</w:t>
      </w:r>
      <w:r w:rsidR="00BF33F1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3F1">
        <w:rPr>
          <w:rFonts w:ascii="Times New Roman" w:hAnsi="Times New Roman" w:cs="Times New Roman"/>
          <w:b/>
          <w:bCs/>
          <w:sz w:val="28"/>
          <w:szCs w:val="28"/>
        </w:rPr>
        <w:t>ОРГАНА МУНИЦИПАЛЬНОГО ОБРАЗОВАНИЯ</w:t>
      </w:r>
    </w:p>
    <w:p w:rsidR="00BF33F1" w:rsidRPr="00D65D09" w:rsidRDefault="00BF33F1" w:rsidP="00BF33F1">
      <w:pPr>
        <w:overflowPunct w:val="0"/>
        <w:spacing w:after="0" w:line="209" w:lineRule="auto"/>
        <w:ind w:left="539" w:right="539" w:firstLine="8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БАЛАХТИНСКИЙ РАЙОН»</w:t>
      </w:r>
    </w:p>
    <w:p w:rsidR="00F956F7" w:rsidRPr="00D65D09" w:rsidRDefault="00F956F7" w:rsidP="00F956F7">
      <w:pPr>
        <w:spacing w:line="200" w:lineRule="exact"/>
        <w:jc w:val="center"/>
        <w:rPr>
          <w:rFonts w:ascii="Times New Roman" w:hAnsi="Times New Roman" w:cs="Times New Roman"/>
        </w:rPr>
      </w:pPr>
    </w:p>
    <w:p w:rsidR="00F956F7" w:rsidRDefault="00F956F7" w:rsidP="00F956F7">
      <w:pPr>
        <w:spacing w:line="200" w:lineRule="exact"/>
        <w:jc w:val="center"/>
      </w:pPr>
    </w:p>
    <w:p w:rsidR="00F956F7" w:rsidRPr="00262999" w:rsidRDefault="00F956F7" w:rsidP="00F956F7">
      <w:pPr>
        <w:jc w:val="center"/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56F7" w:rsidRDefault="00F956F7" w:rsidP="00F95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33F1" w:rsidRDefault="00BF33F1" w:rsidP="00F95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Балахта</w:t>
      </w:r>
    </w:p>
    <w:p w:rsidR="00F956F7" w:rsidRPr="001E3753" w:rsidRDefault="00F956F7" w:rsidP="00F95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>201</w:t>
      </w:r>
      <w:bookmarkStart w:id="1" w:name="page3"/>
      <w:bookmarkEnd w:id="1"/>
      <w:r w:rsidR="00BF33F1">
        <w:rPr>
          <w:rFonts w:ascii="Times New Roman" w:hAnsi="Times New Roman" w:cs="Times New Roman"/>
          <w:sz w:val="28"/>
          <w:szCs w:val="28"/>
        </w:rPr>
        <w:t>9</w:t>
      </w:r>
      <w:r w:rsidRPr="001E3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56F7" w:rsidRDefault="00F956F7" w:rsidP="00F956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6F7" w:rsidRPr="009528C4" w:rsidRDefault="00F956F7" w:rsidP="00F956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 w:rsidRPr="009528C4"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F956F7" w:rsidRDefault="00F956F7" w:rsidP="00F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2B44DE" w:rsidRPr="001813EA" w:rsidRDefault="002B44DE" w:rsidP="00F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6F7" w:rsidRPr="003147F5" w:rsidRDefault="00F956F7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</w:rPr>
      </w:pPr>
      <w:proofErr w:type="spellStart"/>
      <w:r w:rsidRPr="003147F5">
        <w:rPr>
          <w:rFonts w:cs="Times New Roman"/>
          <w:color w:val="000000"/>
          <w:sz w:val="28"/>
          <w:szCs w:val="28"/>
        </w:rPr>
        <w:t>Общие</w:t>
      </w:r>
      <w:proofErr w:type="spellEnd"/>
      <w:r w:rsidRPr="003147F5">
        <w:rPr>
          <w:rFonts w:cs="Times New Roman"/>
          <w:color w:val="000000"/>
          <w:sz w:val="28"/>
          <w:szCs w:val="28"/>
        </w:rPr>
        <w:t xml:space="preserve"> положения..................................................................................</w:t>
      </w: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C905B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3147F5">
        <w:rPr>
          <w:rFonts w:cs="Times New Roman"/>
          <w:color w:val="000000"/>
          <w:sz w:val="28"/>
          <w:szCs w:val="28"/>
        </w:rPr>
        <w:t xml:space="preserve"> 3</w:t>
      </w:r>
    </w:p>
    <w:p w:rsidR="00F956F7" w:rsidRPr="003147F5" w:rsidRDefault="00F956F7" w:rsidP="00F956F7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F956F7" w:rsidRDefault="002B44DE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Структура годового отчета </w:t>
      </w:r>
      <w:r w:rsidR="00F956F7" w:rsidRPr="003147F5">
        <w:rPr>
          <w:rFonts w:cs="Times New Roman"/>
          <w:color w:val="000000"/>
          <w:sz w:val="28"/>
          <w:szCs w:val="28"/>
          <w:lang w:val="ru-RU"/>
        </w:rPr>
        <w:t>.................................................................</w:t>
      </w:r>
      <w:r w:rsidR="008D78AD">
        <w:rPr>
          <w:rFonts w:cs="Times New Roman"/>
          <w:color w:val="000000"/>
          <w:sz w:val="28"/>
          <w:szCs w:val="28"/>
          <w:lang w:val="ru-RU"/>
        </w:rPr>
        <w:t>..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C905B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D78AD">
        <w:rPr>
          <w:rFonts w:cs="Times New Roman"/>
          <w:color w:val="000000"/>
          <w:sz w:val="28"/>
          <w:szCs w:val="28"/>
          <w:lang w:val="ru-RU"/>
        </w:rPr>
        <w:t>4</w:t>
      </w:r>
    </w:p>
    <w:p w:rsidR="00F956F7" w:rsidRPr="003147F5" w:rsidRDefault="00F956F7" w:rsidP="00F956F7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956F7" w:rsidRDefault="002B44DE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Порядок рассмотрения и утверждения годового отчета .</w:t>
      </w:r>
      <w:r w:rsidR="00F956F7">
        <w:rPr>
          <w:rFonts w:cs="Times New Roman"/>
          <w:color w:val="000000"/>
          <w:sz w:val="28"/>
          <w:szCs w:val="28"/>
          <w:lang w:val="ru-RU"/>
        </w:rPr>
        <w:t>..</w:t>
      </w:r>
      <w:r w:rsidR="00581FEB">
        <w:rPr>
          <w:rFonts w:cs="Times New Roman"/>
          <w:color w:val="000000"/>
          <w:sz w:val="28"/>
          <w:szCs w:val="28"/>
          <w:lang w:val="ru-RU"/>
        </w:rPr>
        <w:t>...............</w:t>
      </w:r>
      <w:r w:rsidR="008D78AD">
        <w:rPr>
          <w:rFonts w:cs="Times New Roman"/>
          <w:color w:val="000000"/>
          <w:sz w:val="28"/>
          <w:szCs w:val="28"/>
          <w:lang w:val="ru-RU"/>
        </w:rPr>
        <w:t>..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C905BA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8D78AD">
        <w:rPr>
          <w:rFonts w:cs="Times New Roman"/>
          <w:color w:val="000000"/>
          <w:sz w:val="28"/>
          <w:szCs w:val="28"/>
          <w:lang w:val="ru-RU"/>
        </w:rPr>
        <w:t>4</w:t>
      </w:r>
    </w:p>
    <w:p w:rsidR="00F956F7" w:rsidRPr="001E3753" w:rsidRDefault="00F956F7" w:rsidP="00F956F7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956F7" w:rsidRDefault="002B44DE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Правила формирования данных годового отчета </w:t>
      </w:r>
      <w:r w:rsidR="00F956F7">
        <w:rPr>
          <w:rFonts w:cs="Times New Roman"/>
          <w:color w:val="000000"/>
          <w:sz w:val="28"/>
          <w:szCs w:val="28"/>
          <w:lang w:val="ru-RU"/>
        </w:rPr>
        <w:t>…………………</w:t>
      </w:r>
      <w:r w:rsidR="00C905BA">
        <w:rPr>
          <w:rFonts w:cs="Times New Roman"/>
          <w:color w:val="000000"/>
          <w:sz w:val="28"/>
          <w:szCs w:val="28"/>
          <w:lang w:val="ru-RU"/>
        </w:rPr>
        <w:t>…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905B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8D78AD">
        <w:rPr>
          <w:rFonts w:cs="Times New Roman"/>
          <w:color w:val="000000"/>
          <w:sz w:val="28"/>
          <w:szCs w:val="28"/>
          <w:lang w:val="ru-RU"/>
        </w:rPr>
        <w:t>5</w:t>
      </w:r>
    </w:p>
    <w:p w:rsidR="002B44DE" w:rsidRPr="002B44DE" w:rsidRDefault="002B44DE" w:rsidP="002B44DE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B44DE" w:rsidRPr="002B44DE" w:rsidRDefault="002B44DE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Требования к оформлению годового отчета ………………………</w:t>
      </w:r>
      <w:r w:rsidR="00C905BA">
        <w:rPr>
          <w:rFonts w:cs="Times New Roman"/>
          <w:color w:val="000000"/>
          <w:sz w:val="28"/>
          <w:szCs w:val="28"/>
          <w:lang w:val="ru-RU"/>
        </w:rPr>
        <w:t>…      6</w:t>
      </w:r>
    </w:p>
    <w:p w:rsidR="00F956F7" w:rsidRPr="002B44DE" w:rsidRDefault="00F956F7" w:rsidP="00F956F7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956F7" w:rsidRDefault="00F956F7" w:rsidP="00F956F7">
      <w:pPr>
        <w:autoSpaceDN w:val="0"/>
        <w:adjustRightInd w:val="0"/>
        <w:rPr>
          <w:sz w:val="28"/>
          <w:szCs w:val="28"/>
        </w:rPr>
      </w:pPr>
    </w:p>
    <w:p w:rsidR="00F956F7" w:rsidRDefault="00F956F7" w:rsidP="00F956F7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C905BA">
        <w:rPr>
          <w:rFonts w:ascii="Times New Roman" w:hAnsi="Times New Roman" w:cs="Times New Roman"/>
          <w:sz w:val="28"/>
          <w:szCs w:val="28"/>
        </w:rPr>
        <w:t>отчета об основных показателях деятельности Контрольно-счетно</w:t>
      </w:r>
      <w:r w:rsidR="00BF33F1">
        <w:rPr>
          <w:rFonts w:ascii="Times New Roman" w:hAnsi="Times New Roman" w:cs="Times New Roman"/>
          <w:sz w:val="28"/>
          <w:szCs w:val="28"/>
        </w:rPr>
        <w:t>го</w:t>
      </w:r>
      <w:r w:rsidR="00C905BA">
        <w:rPr>
          <w:rFonts w:ascii="Times New Roman" w:hAnsi="Times New Roman" w:cs="Times New Roman"/>
          <w:sz w:val="28"/>
          <w:szCs w:val="28"/>
        </w:rPr>
        <w:t xml:space="preserve"> </w:t>
      </w:r>
      <w:r w:rsidR="00BF33F1">
        <w:rPr>
          <w:rFonts w:ascii="Times New Roman" w:hAnsi="Times New Roman" w:cs="Times New Roman"/>
          <w:sz w:val="28"/>
          <w:szCs w:val="28"/>
        </w:rPr>
        <w:t>органа</w:t>
      </w:r>
      <w:r w:rsidR="00C905BA">
        <w:rPr>
          <w:rFonts w:ascii="Times New Roman" w:hAnsi="Times New Roman" w:cs="Times New Roman"/>
          <w:sz w:val="28"/>
          <w:szCs w:val="28"/>
        </w:rPr>
        <w:t xml:space="preserve"> </w:t>
      </w:r>
      <w:r w:rsidR="00BF33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F33F1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BF33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05BA">
        <w:rPr>
          <w:rFonts w:ascii="Times New Roman" w:hAnsi="Times New Roman" w:cs="Times New Roman"/>
          <w:sz w:val="28"/>
          <w:szCs w:val="28"/>
        </w:rPr>
        <w:t xml:space="preserve"> за отчетный год…………………………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………………………………………………….     </w:t>
      </w:r>
      <w:r w:rsidR="002236A6">
        <w:rPr>
          <w:rFonts w:ascii="Times New Roman" w:hAnsi="Times New Roman" w:cs="Times New Roman"/>
          <w:sz w:val="28"/>
          <w:szCs w:val="28"/>
        </w:rPr>
        <w:t xml:space="preserve"> </w:t>
      </w:r>
      <w:r w:rsidR="00C905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F7" w:rsidRDefault="00F956F7" w:rsidP="00F9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2A2E" w:rsidRDefault="009D2A2E"/>
    <w:p w:rsidR="003152A8" w:rsidRDefault="003152A8"/>
    <w:p w:rsidR="003152A8" w:rsidRDefault="003152A8"/>
    <w:p w:rsidR="003152A8" w:rsidRDefault="003152A8"/>
    <w:p w:rsidR="003152A8" w:rsidRDefault="003152A8"/>
    <w:p w:rsidR="003152A8" w:rsidRDefault="003152A8"/>
    <w:p w:rsidR="003152A8" w:rsidRDefault="003152A8"/>
    <w:p w:rsidR="003152A8" w:rsidRDefault="003152A8"/>
    <w:p w:rsidR="00C905BA" w:rsidRDefault="00C905BA"/>
    <w:p w:rsidR="00C905BA" w:rsidRDefault="00C905BA"/>
    <w:p w:rsidR="00C905BA" w:rsidRDefault="00C905BA"/>
    <w:p w:rsidR="00C905BA" w:rsidRDefault="00C905BA"/>
    <w:p w:rsidR="00C905BA" w:rsidRDefault="00C905BA"/>
    <w:p w:rsidR="002119C5" w:rsidRDefault="002119C5"/>
    <w:p w:rsidR="002119C5" w:rsidRDefault="002119C5"/>
    <w:p w:rsidR="002236A6" w:rsidRDefault="002236A6"/>
    <w:p w:rsidR="003152A8" w:rsidRDefault="003152A8"/>
    <w:p w:rsidR="003152A8" w:rsidRPr="003152A8" w:rsidRDefault="003152A8" w:rsidP="003152A8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152A8">
        <w:rPr>
          <w:b/>
          <w:sz w:val="28"/>
          <w:szCs w:val="28"/>
          <w:lang w:val="ru-RU"/>
        </w:rPr>
        <w:t>Общие положения</w:t>
      </w:r>
    </w:p>
    <w:p w:rsidR="003152A8" w:rsidRDefault="003152A8" w:rsidP="003152A8">
      <w:pPr>
        <w:pStyle w:val="a3"/>
        <w:ind w:left="0" w:firstLine="709"/>
        <w:rPr>
          <w:b/>
          <w:sz w:val="28"/>
          <w:szCs w:val="28"/>
          <w:lang w:val="ru-RU"/>
        </w:rPr>
      </w:pPr>
    </w:p>
    <w:p w:rsidR="00F833C2" w:rsidRPr="00D302B4" w:rsidRDefault="003152A8" w:rsidP="002119C5">
      <w:pPr>
        <w:pStyle w:val="a3"/>
        <w:numPr>
          <w:ilvl w:val="1"/>
          <w:numId w:val="2"/>
        </w:numPr>
        <w:ind w:left="425" w:hanging="68"/>
        <w:jc w:val="both"/>
        <w:rPr>
          <w:rFonts w:cs="Times New Roman"/>
          <w:sz w:val="28"/>
          <w:szCs w:val="28"/>
          <w:lang w:val="ru-RU"/>
        </w:rPr>
      </w:pPr>
      <w:r w:rsidRPr="00D20948">
        <w:rPr>
          <w:rFonts w:cs="Times New Roman"/>
          <w:sz w:val="28"/>
          <w:szCs w:val="28"/>
          <w:lang w:val="ru-RU"/>
        </w:rPr>
        <w:t xml:space="preserve">Стандарт  организации деятельности СОД </w:t>
      </w:r>
      <w:r w:rsidR="00F833C2" w:rsidRPr="00D20948">
        <w:rPr>
          <w:rFonts w:cs="Times New Roman"/>
          <w:sz w:val="28"/>
          <w:szCs w:val="28"/>
          <w:lang w:val="ru-RU"/>
        </w:rPr>
        <w:t>3 «Подготовка годового отчета о деятельности Контрольно-счетно</w:t>
      </w:r>
      <w:r w:rsidR="000F4607">
        <w:rPr>
          <w:rFonts w:cs="Times New Roman"/>
          <w:sz w:val="28"/>
          <w:szCs w:val="28"/>
          <w:lang w:val="ru-RU"/>
        </w:rPr>
        <w:t>го</w:t>
      </w:r>
      <w:r w:rsidR="00F833C2" w:rsidRPr="00D20948">
        <w:rPr>
          <w:rFonts w:cs="Times New Roman"/>
          <w:sz w:val="28"/>
          <w:szCs w:val="28"/>
          <w:lang w:val="ru-RU"/>
        </w:rPr>
        <w:t xml:space="preserve"> </w:t>
      </w:r>
      <w:r w:rsidR="000F4607">
        <w:rPr>
          <w:rFonts w:cs="Times New Roman"/>
          <w:sz w:val="28"/>
          <w:szCs w:val="28"/>
          <w:lang w:val="ru-RU"/>
        </w:rPr>
        <w:t xml:space="preserve">органа муниципального образования </w:t>
      </w:r>
      <w:proofErr w:type="spellStart"/>
      <w:r w:rsidR="000F4607">
        <w:rPr>
          <w:rFonts w:cs="Times New Roman"/>
          <w:sz w:val="28"/>
          <w:szCs w:val="28"/>
          <w:lang w:val="ru-RU"/>
        </w:rPr>
        <w:t>Балахтинский</w:t>
      </w:r>
      <w:proofErr w:type="spellEnd"/>
      <w:r w:rsidR="000F4607">
        <w:rPr>
          <w:rFonts w:cs="Times New Roman"/>
          <w:sz w:val="28"/>
          <w:szCs w:val="28"/>
          <w:lang w:val="ru-RU"/>
        </w:rPr>
        <w:t xml:space="preserve"> район</w:t>
      </w:r>
      <w:r w:rsidR="00F833C2" w:rsidRPr="00D20948">
        <w:rPr>
          <w:rFonts w:cs="Times New Roman"/>
          <w:sz w:val="28"/>
          <w:szCs w:val="28"/>
          <w:lang w:val="ru-RU"/>
        </w:rPr>
        <w:t xml:space="preserve">»  (далее - Стандарт)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302B4">
        <w:rPr>
          <w:rFonts w:cs="Times New Roman"/>
          <w:color w:val="000000"/>
          <w:sz w:val="28"/>
          <w:szCs w:val="28"/>
          <w:lang w:val="ru-RU"/>
        </w:rPr>
        <w:t xml:space="preserve">ст. </w:t>
      </w:r>
      <w:r w:rsidR="00BF33F1">
        <w:rPr>
          <w:rFonts w:cs="Times New Roman"/>
          <w:color w:val="000000"/>
          <w:sz w:val="28"/>
          <w:szCs w:val="28"/>
          <w:lang w:val="ru-RU"/>
        </w:rPr>
        <w:t>7</w:t>
      </w:r>
      <w:r w:rsidR="00D302B4">
        <w:rPr>
          <w:rFonts w:cs="Times New Roman"/>
          <w:color w:val="000000"/>
          <w:sz w:val="28"/>
          <w:szCs w:val="28"/>
          <w:lang w:val="ru-RU"/>
        </w:rPr>
        <w:t>,</w:t>
      </w:r>
      <w:r w:rsidR="002236A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F33F1">
        <w:rPr>
          <w:rFonts w:cs="Times New Roman"/>
          <w:color w:val="000000"/>
          <w:sz w:val="28"/>
          <w:szCs w:val="28"/>
          <w:lang w:val="ru-RU"/>
        </w:rPr>
        <w:t>8</w:t>
      </w:r>
      <w:r w:rsidR="00D302B4">
        <w:rPr>
          <w:rFonts w:cs="Times New Roman"/>
          <w:color w:val="000000"/>
          <w:sz w:val="28"/>
          <w:szCs w:val="28"/>
          <w:lang w:val="ru-RU"/>
        </w:rPr>
        <w:t>,</w:t>
      </w:r>
      <w:r w:rsidR="002236A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F33F1">
        <w:rPr>
          <w:rFonts w:cs="Times New Roman"/>
          <w:color w:val="000000"/>
          <w:sz w:val="28"/>
          <w:szCs w:val="28"/>
          <w:lang w:val="ru-RU"/>
        </w:rPr>
        <w:t>1</w:t>
      </w:r>
      <w:r w:rsidR="00E97E8A">
        <w:rPr>
          <w:rFonts w:cs="Times New Roman"/>
          <w:color w:val="000000"/>
          <w:sz w:val="28"/>
          <w:szCs w:val="28"/>
          <w:lang w:val="ru-RU"/>
        </w:rPr>
        <w:t>5</w:t>
      </w:r>
      <w:r w:rsidR="00D302B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 xml:space="preserve">Положения «О </w:t>
      </w:r>
      <w:r w:rsidR="00BF33F1">
        <w:rPr>
          <w:rFonts w:cs="Times New Roman"/>
          <w:color w:val="000000"/>
          <w:sz w:val="28"/>
          <w:szCs w:val="28"/>
          <w:lang w:val="ru-RU"/>
        </w:rPr>
        <w:t xml:space="preserve"> создании 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>Контрольно-счетно</w:t>
      </w:r>
      <w:r w:rsidR="00BF33F1">
        <w:rPr>
          <w:rFonts w:cs="Times New Roman"/>
          <w:color w:val="000000"/>
          <w:sz w:val="28"/>
          <w:szCs w:val="28"/>
          <w:lang w:val="ru-RU"/>
        </w:rPr>
        <w:t>го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F33F1">
        <w:rPr>
          <w:rFonts w:cs="Times New Roman"/>
          <w:color w:val="000000"/>
          <w:sz w:val="28"/>
          <w:szCs w:val="28"/>
          <w:lang w:val="ru-RU"/>
        </w:rPr>
        <w:t xml:space="preserve">органа муниципального образования </w:t>
      </w:r>
      <w:proofErr w:type="spellStart"/>
      <w:r w:rsidR="00BF33F1">
        <w:rPr>
          <w:rFonts w:cs="Times New Roman"/>
          <w:color w:val="000000"/>
          <w:sz w:val="28"/>
          <w:szCs w:val="28"/>
          <w:lang w:val="ru-RU"/>
        </w:rPr>
        <w:t>Балахтинский</w:t>
      </w:r>
      <w:proofErr w:type="spellEnd"/>
      <w:r w:rsidR="00BF33F1">
        <w:rPr>
          <w:rFonts w:cs="Times New Roman"/>
          <w:color w:val="000000"/>
          <w:sz w:val="28"/>
          <w:szCs w:val="28"/>
          <w:lang w:val="ru-RU"/>
        </w:rPr>
        <w:t xml:space="preserve"> район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 xml:space="preserve">» от </w:t>
      </w:r>
      <w:r w:rsidR="00BF33F1">
        <w:rPr>
          <w:rFonts w:cs="Times New Roman"/>
          <w:color w:val="000000"/>
          <w:sz w:val="28"/>
          <w:szCs w:val="28"/>
          <w:lang w:val="ru-RU"/>
        </w:rPr>
        <w:t>27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>.0</w:t>
      </w:r>
      <w:r w:rsidR="00BF33F1">
        <w:rPr>
          <w:rFonts w:cs="Times New Roman"/>
          <w:color w:val="000000"/>
          <w:sz w:val="28"/>
          <w:szCs w:val="28"/>
          <w:lang w:val="ru-RU"/>
        </w:rPr>
        <w:t>2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>.201</w:t>
      </w:r>
      <w:r w:rsidR="00BF33F1">
        <w:rPr>
          <w:rFonts w:cs="Times New Roman"/>
          <w:color w:val="000000"/>
          <w:sz w:val="28"/>
          <w:szCs w:val="28"/>
          <w:lang w:val="ru-RU"/>
        </w:rPr>
        <w:t>9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 xml:space="preserve"> №</w:t>
      </w:r>
      <w:r w:rsidR="002236A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>2</w:t>
      </w:r>
      <w:r w:rsidR="00BF33F1">
        <w:rPr>
          <w:rFonts w:cs="Times New Roman"/>
          <w:color w:val="000000"/>
          <w:sz w:val="28"/>
          <w:szCs w:val="28"/>
          <w:lang w:val="ru-RU"/>
        </w:rPr>
        <w:t>6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>-</w:t>
      </w:r>
      <w:r w:rsidR="00BF33F1">
        <w:rPr>
          <w:rFonts w:cs="Times New Roman"/>
          <w:color w:val="000000"/>
          <w:sz w:val="28"/>
          <w:szCs w:val="28"/>
          <w:lang w:val="ru-RU"/>
        </w:rPr>
        <w:t>310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>р</w:t>
      </w:r>
      <w:r w:rsidR="00D302B4">
        <w:rPr>
          <w:rFonts w:cs="Times New Roman"/>
          <w:color w:val="000000"/>
          <w:sz w:val="28"/>
          <w:szCs w:val="28"/>
          <w:lang w:val="ru-RU"/>
        </w:rPr>
        <w:t>, Регламент</w:t>
      </w:r>
      <w:r w:rsidR="00C338AA">
        <w:rPr>
          <w:rFonts w:cs="Times New Roman"/>
          <w:color w:val="000000"/>
          <w:sz w:val="28"/>
          <w:szCs w:val="28"/>
          <w:lang w:val="ru-RU"/>
        </w:rPr>
        <w:t xml:space="preserve">а </w:t>
      </w:r>
      <w:r w:rsidR="00D302B4">
        <w:rPr>
          <w:rFonts w:cs="Times New Roman"/>
          <w:color w:val="000000"/>
          <w:sz w:val="28"/>
          <w:szCs w:val="28"/>
          <w:lang w:val="ru-RU"/>
        </w:rPr>
        <w:t>Контрольно-счетно</w:t>
      </w:r>
      <w:r w:rsidR="00BF33F1">
        <w:rPr>
          <w:rFonts w:cs="Times New Roman"/>
          <w:color w:val="000000"/>
          <w:sz w:val="28"/>
          <w:szCs w:val="28"/>
          <w:lang w:val="ru-RU"/>
        </w:rPr>
        <w:t>го</w:t>
      </w:r>
      <w:r w:rsidR="00D302B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F33F1">
        <w:rPr>
          <w:rFonts w:cs="Times New Roman"/>
          <w:color w:val="000000"/>
          <w:sz w:val="28"/>
          <w:szCs w:val="28"/>
          <w:lang w:val="ru-RU"/>
        </w:rPr>
        <w:t>органа</w:t>
      </w:r>
      <w:r w:rsidR="00D302B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30946">
        <w:rPr>
          <w:rFonts w:cs="Times New Roman"/>
          <w:color w:val="000000"/>
          <w:sz w:val="28"/>
          <w:szCs w:val="28"/>
          <w:lang w:val="ru-RU"/>
        </w:rPr>
        <w:t>(далее – КС</w:t>
      </w:r>
      <w:r w:rsidR="00BF33F1">
        <w:rPr>
          <w:rFonts w:cs="Times New Roman"/>
          <w:color w:val="000000"/>
          <w:sz w:val="28"/>
          <w:szCs w:val="28"/>
          <w:lang w:val="ru-RU"/>
        </w:rPr>
        <w:t>О</w:t>
      </w:r>
      <w:r w:rsidR="00C30946">
        <w:rPr>
          <w:rFonts w:cs="Times New Roman"/>
          <w:color w:val="000000"/>
          <w:sz w:val="28"/>
          <w:szCs w:val="28"/>
          <w:lang w:val="ru-RU"/>
        </w:rPr>
        <w:t>)</w:t>
      </w:r>
      <w:r w:rsidR="008B6B5D">
        <w:rPr>
          <w:rFonts w:cs="Times New Roman"/>
          <w:color w:val="000000"/>
          <w:sz w:val="28"/>
          <w:szCs w:val="28"/>
          <w:lang w:val="ru-RU"/>
        </w:rPr>
        <w:t>.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D302B4" w:rsidRPr="00D302B4" w:rsidRDefault="00D302B4" w:rsidP="00D302B4">
      <w:pPr>
        <w:pStyle w:val="a3"/>
        <w:ind w:left="425"/>
        <w:jc w:val="both"/>
        <w:rPr>
          <w:rFonts w:cs="Times New Roman"/>
          <w:sz w:val="28"/>
          <w:szCs w:val="28"/>
          <w:lang w:val="ru-RU"/>
        </w:rPr>
      </w:pPr>
    </w:p>
    <w:p w:rsidR="00587E92" w:rsidRDefault="00D302B4" w:rsidP="002119C5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При разработке Стандарта учитывался Типовой стандарт </w:t>
      </w:r>
      <w:r w:rsidR="00587E92">
        <w:rPr>
          <w:rFonts w:cs="Times New Roman"/>
          <w:color w:val="000000"/>
          <w:sz w:val="28"/>
          <w:szCs w:val="28"/>
          <w:lang w:val="ru-RU"/>
        </w:rPr>
        <w:t xml:space="preserve">организации деятельности ТСОД «Подготовка годового отчета о деятельности контрольно-счетного органа муниципального образования Красноярского края», Стандарт организации деятельности Счетной палаты Красноярского края СОД 4 «Подготовка и предоставление информации о деятельности Счетной палаты Красноярского края», утвержденный приказом председателя Счетной палаты Красноярского края от </w:t>
      </w:r>
      <w:proofErr w:type="gramStart"/>
      <w:r w:rsidR="00587E92">
        <w:rPr>
          <w:rFonts w:cs="Times New Roman"/>
          <w:color w:val="000000"/>
          <w:sz w:val="28"/>
          <w:szCs w:val="28"/>
          <w:lang w:val="ru-RU"/>
        </w:rPr>
        <w:t>29.12.2014</w:t>
      </w:r>
      <w:r w:rsidR="00331BB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44CC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1BBE">
        <w:rPr>
          <w:rFonts w:cs="Times New Roman"/>
          <w:color w:val="000000"/>
          <w:sz w:val="28"/>
          <w:szCs w:val="28"/>
          <w:lang w:val="ru-RU"/>
        </w:rPr>
        <w:t>№</w:t>
      </w:r>
      <w:proofErr w:type="gramEnd"/>
      <w:r w:rsidR="00331BBE">
        <w:rPr>
          <w:rFonts w:cs="Times New Roman"/>
          <w:color w:val="000000"/>
          <w:sz w:val="28"/>
          <w:szCs w:val="28"/>
          <w:lang w:val="ru-RU"/>
        </w:rPr>
        <w:t xml:space="preserve"> 91</w:t>
      </w:r>
      <w:r w:rsidR="00587E92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587E92" w:rsidRPr="00587E92" w:rsidRDefault="00587E92" w:rsidP="00587E9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22159" w:rsidRDefault="00331BBE" w:rsidP="00222159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338AA">
        <w:rPr>
          <w:rFonts w:cs="Times New Roman"/>
          <w:color w:val="000000"/>
          <w:sz w:val="28"/>
          <w:szCs w:val="28"/>
          <w:lang w:val="ru-RU"/>
        </w:rPr>
        <w:t>Контрольно-счетн</w:t>
      </w:r>
      <w:r w:rsidR="00BF33F1">
        <w:rPr>
          <w:rFonts w:cs="Times New Roman"/>
          <w:color w:val="000000"/>
          <w:sz w:val="28"/>
          <w:szCs w:val="28"/>
          <w:lang w:val="ru-RU"/>
        </w:rPr>
        <w:t>ый</w:t>
      </w:r>
      <w:r w:rsidRPr="00C338A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F33F1">
        <w:rPr>
          <w:rFonts w:cs="Times New Roman"/>
          <w:color w:val="000000"/>
          <w:sz w:val="28"/>
          <w:szCs w:val="28"/>
          <w:lang w:val="ru-RU"/>
        </w:rPr>
        <w:t>орган</w:t>
      </w:r>
      <w:r w:rsidRPr="00C338AA">
        <w:rPr>
          <w:rFonts w:cs="Times New Roman"/>
          <w:color w:val="000000"/>
          <w:sz w:val="28"/>
          <w:szCs w:val="28"/>
          <w:lang w:val="ru-RU"/>
        </w:rPr>
        <w:t xml:space="preserve"> подотчет</w:t>
      </w:r>
      <w:r w:rsidR="00BF33F1">
        <w:rPr>
          <w:rFonts w:cs="Times New Roman"/>
          <w:color w:val="000000"/>
          <w:sz w:val="28"/>
          <w:szCs w:val="28"/>
          <w:lang w:val="ru-RU"/>
        </w:rPr>
        <w:t>ен</w:t>
      </w:r>
      <w:r w:rsidRPr="00C338AA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F33F1">
        <w:rPr>
          <w:rFonts w:cs="Times New Roman"/>
          <w:color w:val="000000"/>
          <w:sz w:val="28"/>
          <w:szCs w:val="28"/>
          <w:lang w:val="ru-RU"/>
        </w:rPr>
        <w:t>Балахтинскому</w:t>
      </w:r>
      <w:proofErr w:type="spellEnd"/>
      <w:r w:rsidR="00BF33F1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BF33F1">
        <w:rPr>
          <w:rFonts w:cs="Times New Roman"/>
          <w:color w:val="000000"/>
          <w:sz w:val="28"/>
          <w:szCs w:val="28"/>
          <w:lang w:val="ru-RU"/>
        </w:rPr>
        <w:t xml:space="preserve">районному </w:t>
      </w:r>
      <w:r w:rsidRPr="00C338AA">
        <w:rPr>
          <w:rFonts w:cs="Times New Roman"/>
          <w:color w:val="000000"/>
          <w:sz w:val="28"/>
          <w:szCs w:val="28"/>
          <w:lang w:val="ru-RU"/>
        </w:rPr>
        <w:t xml:space="preserve"> Совету</w:t>
      </w:r>
      <w:proofErr w:type="gramEnd"/>
      <w:r w:rsidRPr="00C338AA">
        <w:rPr>
          <w:rFonts w:cs="Times New Roman"/>
          <w:color w:val="000000"/>
          <w:sz w:val="28"/>
          <w:szCs w:val="28"/>
          <w:lang w:val="ru-RU"/>
        </w:rPr>
        <w:t xml:space="preserve"> депутатов, которому в соответствии со ст. </w:t>
      </w:r>
      <w:r w:rsidR="00E97E8A">
        <w:rPr>
          <w:rFonts w:cs="Times New Roman"/>
          <w:color w:val="000000"/>
          <w:sz w:val="28"/>
          <w:szCs w:val="28"/>
          <w:lang w:val="ru-RU"/>
        </w:rPr>
        <w:t>15</w:t>
      </w:r>
      <w:r w:rsidRPr="00C338A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96540" w:rsidRPr="00C338A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C338AA">
        <w:rPr>
          <w:rFonts w:cs="Times New Roman"/>
          <w:color w:val="000000"/>
          <w:sz w:val="28"/>
          <w:szCs w:val="28"/>
          <w:lang w:val="ru-RU"/>
        </w:rPr>
        <w:t>Положения о КС</w:t>
      </w:r>
      <w:r w:rsidR="00E97E8A">
        <w:rPr>
          <w:rFonts w:cs="Times New Roman"/>
          <w:color w:val="000000"/>
          <w:sz w:val="28"/>
          <w:szCs w:val="28"/>
          <w:lang w:val="ru-RU"/>
        </w:rPr>
        <w:t>О</w:t>
      </w:r>
      <w:r w:rsidRPr="00C338AA">
        <w:rPr>
          <w:rFonts w:cs="Times New Roman"/>
          <w:color w:val="000000"/>
          <w:sz w:val="28"/>
          <w:szCs w:val="28"/>
          <w:lang w:val="ru-RU"/>
        </w:rPr>
        <w:t xml:space="preserve"> призвана ежегодно предоставлять на рассмотрение отчет о своей деятельности. </w:t>
      </w:r>
    </w:p>
    <w:p w:rsidR="00C338AA" w:rsidRPr="00C338AA" w:rsidRDefault="00C338AA" w:rsidP="00C338AA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22159" w:rsidRDefault="00396540" w:rsidP="002119C5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Целью настоящего Стандарта является установление порядка и правил подготовки отчета о работе КС</w:t>
      </w:r>
      <w:r w:rsidR="00E97E8A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за год (далее – годовой отчет</w:t>
      </w:r>
      <w:r w:rsidR="00CE6773">
        <w:rPr>
          <w:rFonts w:cs="Times New Roman"/>
          <w:color w:val="000000"/>
          <w:sz w:val="28"/>
          <w:szCs w:val="28"/>
          <w:lang w:val="ru-RU"/>
        </w:rPr>
        <w:t>, отчет</w:t>
      </w:r>
      <w:r>
        <w:rPr>
          <w:rFonts w:cs="Times New Roman"/>
          <w:color w:val="000000"/>
          <w:sz w:val="28"/>
          <w:szCs w:val="28"/>
          <w:lang w:val="ru-RU"/>
        </w:rPr>
        <w:t>) для обеспечения принципа гласности</w:t>
      </w:r>
      <w:r w:rsidR="00580EBA">
        <w:rPr>
          <w:rFonts w:cs="Times New Roman"/>
          <w:color w:val="000000"/>
          <w:sz w:val="28"/>
          <w:szCs w:val="28"/>
          <w:lang w:val="ru-RU"/>
        </w:rPr>
        <w:t xml:space="preserve"> и соблюдения </w:t>
      </w:r>
      <w:r>
        <w:rPr>
          <w:rFonts w:cs="Times New Roman"/>
          <w:color w:val="000000"/>
          <w:sz w:val="28"/>
          <w:szCs w:val="28"/>
          <w:lang w:val="ru-RU"/>
        </w:rPr>
        <w:t xml:space="preserve">требований ст. </w:t>
      </w:r>
      <w:r w:rsidR="00E97E8A">
        <w:rPr>
          <w:rFonts w:cs="Times New Roman"/>
          <w:color w:val="000000"/>
          <w:sz w:val="28"/>
          <w:szCs w:val="28"/>
          <w:lang w:val="ru-RU"/>
        </w:rPr>
        <w:t>15</w:t>
      </w:r>
      <w:r>
        <w:rPr>
          <w:rFonts w:cs="Times New Roman"/>
          <w:color w:val="000000"/>
          <w:sz w:val="28"/>
          <w:szCs w:val="28"/>
          <w:lang w:val="ru-RU"/>
        </w:rPr>
        <w:t xml:space="preserve"> Положения о КС</w:t>
      </w:r>
      <w:r w:rsidR="00E97E8A">
        <w:rPr>
          <w:rFonts w:cs="Times New Roman"/>
          <w:color w:val="000000"/>
          <w:sz w:val="28"/>
          <w:szCs w:val="28"/>
          <w:lang w:val="ru-RU"/>
        </w:rPr>
        <w:t>О</w:t>
      </w:r>
      <w:r w:rsidR="00580EBA">
        <w:rPr>
          <w:rFonts w:cs="Times New Roman"/>
          <w:color w:val="000000"/>
          <w:sz w:val="28"/>
          <w:szCs w:val="28"/>
          <w:lang w:val="ru-RU"/>
        </w:rPr>
        <w:t>.</w:t>
      </w:r>
    </w:p>
    <w:p w:rsidR="00396540" w:rsidRPr="00396540" w:rsidRDefault="00396540" w:rsidP="00396540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396540" w:rsidRDefault="00AE201B" w:rsidP="008C43F6">
      <w:pPr>
        <w:pStyle w:val="a3"/>
        <w:numPr>
          <w:ilvl w:val="1"/>
          <w:numId w:val="2"/>
        </w:numPr>
        <w:tabs>
          <w:tab w:val="left" w:pos="1418"/>
        </w:tabs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Задачей Стандарта является определение </w:t>
      </w:r>
      <w:r w:rsidR="00B359EE">
        <w:rPr>
          <w:rFonts w:cs="Times New Roman"/>
          <w:color w:val="000000"/>
          <w:sz w:val="28"/>
          <w:szCs w:val="28"/>
          <w:lang w:val="ru-RU"/>
        </w:rPr>
        <w:t>структуры годового отчета о работе КС</w:t>
      </w:r>
      <w:r w:rsidR="00E97E8A">
        <w:rPr>
          <w:rFonts w:cs="Times New Roman"/>
          <w:color w:val="000000"/>
          <w:sz w:val="28"/>
          <w:szCs w:val="28"/>
          <w:lang w:val="ru-RU"/>
        </w:rPr>
        <w:t>О</w:t>
      </w:r>
      <w:r w:rsidR="00B359EE">
        <w:rPr>
          <w:rFonts w:cs="Times New Roman"/>
          <w:color w:val="000000"/>
          <w:sz w:val="28"/>
          <w:szCs w:val="28"/>
          <w:lang w:val="ru-RU"/>
        </w:rPr>
        <w:t>, общих требований к организации работы по подготовке годового отчета,</w:t>
      </w:r>
      <w:r w:rsidR="008B6B5D">
        <w:rPr>
          <w:rFonts w:cs="Times New Roman"/>
          <w:color w:val="000000"/>
          <w:sz w:val="28"/>
          <w:szCs w:val="28"/>
          <w:lang w:val="ru-RU"/>
        </w:rPr>
        <w:t xml:space="preserve"> к </w:t>
      </w:r>
      <w:r w:rsidR="00B359EE">
        <w:rPr>
          <w:rFonts w:cs="Times New Roman"/>
          <w:color w:val="000000"/>
          <w:sz w:val="28"/>
          <w:szCs w:val="28"/>
          <w:lang w:val="ru-RU"/>
        </w:rPr>
        <w:t>оформлению и утверждению годового отчета.</w:t>
      </w:r>
    </w:p>
    <w:p w:rsidR="00B359EE" w:rsidRPr="00B359EE" w:rsidRDefault="00B359EE" w:rsidP="00B359EE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B359EE" w:rsidRDefault="00B359EE" w:rsidP="002119C5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Требования настоящего Стандарта распространяются на сотрудников Ко</w:t>
      </w:r>
      <w:r w:rsidR="00580EBA">
        <w:rPr>
          <w:rFonts w:cs="Times New Roman"/>
          <w:color w:val="000000"/>
          <w:sz w:val="28"/>
          <w:szCs w:val="28"/>
          <w:lang w:val="ru-RU"/>
        </w:rPr>
        <w:t>н</w:t>
      </w:r>
      <w:r>
        <w:rPr>
          <w:rFonts w:cs="Times New Roman"/>
          <w:color w:val="000000"/>
          <w:sz w:val="28"/>
          <w:szCs w:val="28"/>
          <w:lang w:val="ru-RU"/>
        </w:rPr>
        <w:t>трольно-счетно</w:t>
      </w:r>
      <w:r w:rsidR="00E97E8A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97E8A">
        <w:rPr>
          <w:rFonts w:cs="Times New Roman"/>
          <w:color w:val="000000"/>
          <w:sz w:val="28"/>
          <w:szCs w:val="28"/>
          <w:lang w:val="ru-RU"/>
        </w:rPr>
        <w:t>органа</w:t>
      </w:r>
      <w:r w:rsidR="00580EBA">
        <w:rPr>
          <w:rFonts w:cs="Times New Roman"/>
          <w:color w:val="000000"/>
          <w:sz w:val="28"/>
          <w:szCs w:val="28"/>
          <w:lang w:val="ru-RU"/>
        </w:rPr>
        <w:t xml:space="preserve"> при формировании годового отчета.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3A5BBD" w:rsidRPr="003A5BBD" w:rsidRDefault="003A5BBD" w:rsidP="003A5BBD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580EBA" w:rsidRPr="003A5BBD" w:rsidRDefault="003A5BBD" w:rsidP="002119C5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3A5BBD">
        <w:rPr>
          <w:rFonts w:cs="Times New Roman"/>
          <w:color w:val="000000"/>
          <w:sz w:val="28"/>
          <w:szCs w:val="28"/>
          <w:lang w:val="ru-RU"/>
        </w:rPr>
        <w:t>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</w:t>
      </w:r>
    </w:p>
    <w:p w:rsidR="00D302B4" w:rsidRDefault="00580EBA" w:rsidP="003A5BBD">
      <w:pPr>
        <w:pStyle w:val="a3"/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80EBA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2236A6" w:rsidRDefault="002236A6" w:rsidP="003A5BBD">
      <w:pPr>
        <w:pStyle w:val="a3"/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236A6" w:rsidRDefault="002236A6" w:rsidP="003A5BBD">
      <w:pPr>
        <w:pStyle w:val="a3"/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236A6" w:rsidRPr="00ED2D55" w:rsidRDefault="002236A6" w:rsidP="003A5BBD">
      <w:pPr>
        <w:pStyle w:val="a3"/>
        <w:autoSpaceDN w:val="0"/>
        <w:adjustRightInd w:val="0"/>
        <w:ind w:left="709"/>
        <w:jc w:val="both"/>
        <w:rPr>
          <w:rFonts w:cs="Times New Roman"/>
          <w:sz w:val="28"/>
          <w:szCs w:val="28"/>
          <w:lang w:val="ru-RU"/>
        </w:rPr>
      </w:pPr>
    </w:p>
    <w:p w:rsidR="00ED2D55" w:rsidRDefault="00ED2D55" w:rsidP="00ED2D55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ED2D55">
        <w:rPr>
          <w:rFonts w:cs="Times New Roman"/>
          <w:b/>
          <w:sz w:val="28"/>
          <w:szCs w:val="28"/>
          <w:lang w:val="ru-RU"/>
        </w:rPr>
        <w:t>Структура годового отчета</w:t>
      </w:r>
    </w:p>
    <w:p w:rsidR="003C3CB4" w:rsidRDefault="003C3CB4" w:rsidP="003C3CB4">
      <w:pPr>
        <w:pStyle w:val="a3"/>
        <w:autoSpaceDN w:val="0"/>
        <w:adjustRightInd w:val="0"/>
        <w:ind w:left="1778"/>
        <w:rPr>
          <w:rFonts w:cs="Times New Roman"/>
          <w:b/>
          <w:sz w:val="28"/>
          <w:szCs w:val="28"/>
          <w:lang w:val="ru-RU"/>
        </w:rPr>
      </w:pPr>
    </w:p>
    <w:p w:rsidR="00581FEB" w:rsidRDefault="00581FEB" w:rsidP="002119C5">
      <w:pPr>
        <w:pStyle w:val="a3"/>
        <w:numPr>
          <w:ilvl w:val="1"/>
          <w:numId w:val="2"/>
        </w:numPr>
        <w:autoSpaceDN w:val="0"/>
        <w:adjustRightInd w:val="0"/>
        <w:ind w:left="493" w:hanging="6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Годовой отчет состоит из сводной части и сведений о проведенных контрольных и экспертно-аналитических мероприятиях.</w:t>
      </w:r>
    </w:p>
    <w:p w:rsidR="00581FEB" w:rsidRDefault="00581FEB" w:rsidP="00581FEB">
      <w:pPr>
        <w:pStyle w:val="a3"/>
        <w:autoSpaceDN w:val="0"/>
        <w:adjustRightInd w:val="0"/>
        <w:ind w:left="142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Годовой отчет включает следующие разделы:</w:t>
      </w:r>
    </w:p>
    <w:p w:rsidR="00581FEB" w:rsidRDefault="00581FEB" w:rsidP="00581FEB">
      <w:pPr>
        <w:pStyle w:val="a3"/>
        <w:numPr>
          <w:ilvl w:val="0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Общие (вводные) положения.</w:t>
      </w:r>
    </w:p>
    <w:p w:rsidR="00581FEB" w:rsidRDefault="00581FEB" w:rsidP="00581FEB">
      <w:pPr>
        <w:pStyle w:val="a3"/>
        <w:numPr>
          <w:ilvl w:val="1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Правовые основы деятельности Контрольно-счетно</w:t>
      </w:r>
      <w:r w:rsidR="00E97E8A">
        <w:rPr>
          <w:rFonts w:cs="Times New Roman"/>
          <w:sz w:val="28"/>
          <w:szCs w:val="28"/>
          <w:lang w:val="ru-RU"/>
        </w:rPr>
        <w:t>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97E8A">
        <w:rPr>
          <w:rFonts w:cs="Times New Roman"/>
          <w:sz w:val="28"/>
          <w:szCs w:val="28"/>
          <w:lang w:val="ru-RU"/>
        </w:rPr>
        <w:t>органа</w:t>
      </w:r>
      <w:r>
        <w:rPr>
          <w:rFonts w:cs="Times New Roman"/>
          <w:sz w:val="28"/>
          <w:szCs w:val="28"/>
          <w:lang w:val="ru-RU"/>
        </w:rPr>
        <w:t>.</w:t>
      </w:r>
    </w:p>
    <w:p w:rsidR="00581FEB" w:rsidRDefault="00581FEB" w:rsidP="006A4176">
      <w:pPr>
        <w:pStyle w:val="a3"/>
        <w:numPr>
          <w:ilvl w:val="1"/>
          <w:numId w:val="4"/>
        </w:numPr>
        <w:tabs>
          <w:tab w:val="left" w:pos="1276"/>
          <w:tab w:val="left" w:pos="1418"/>
        </w:tabs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Основные направления и особенности деятельности Контрольно-счетно</w:t>
      </w:r>
      <w:r w:rsidR="00E97E8A">
        <w:rPr>
          <w:rFonts w:cs="Times New Roman"/>
          <w:sz w:val="28"/>
          <w:szCs w:val="28"/>
          <w:lang w:val="ru-RU"/>
        </w:rPr>
        <w:t>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97E8A">
        <w:rPr>
          <w:rFonts w:cs="Times New Roman"/>
          <w:sz w:val="28"/>
          <w:szCs w:val="28"/>
          <w:lang w:val="ru-RU"/>
        </w:rPr>
        <w:t>органа</w:t>
      </w:r>
      <w:r>
        <w:rPr>
          <w:rFonts w:cs="Times New Roman"/>
          <w:sz w:val="28"/>
          <w:szCs w:val="28"/>
          <w:lang w:val="ru-RU"/>
        </w:rPr>
        <w:t xml:space="preserve"> в отчетном году.</w:t>
      </w:r>
    </w:p>
    <w:p w:rsidR="00581FEB" w:rsidRDefault="00581FEB" w:rsidP="00581FEB">
      <w:pPr>
        <w:pStyle w:val="a3"/>
        <w:numPr>
          <w:ilvl w:val="0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Основные итоги деятельности Контрольно-счетно</w:t>
      </w:r>
      <w:r w:rsidR="00E97E8A">
        <w:rPr>
          <w:rFonts w:cs="Times New Roman"/>
          <w:sz w:val="28"/>
          <w:szCs w:val="28"/>
          <w:lang w:val="ru-RU"/>
        </w:rPr>
        <w:t>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97E8A">
        <w:rPr>
          <w:rFonts w:cs="Times New Roman"/>
          <w:sz w:val="28"/>
          <w:szCs w:val="28"/>
          <w:lang w:val="ru-RU"/>
        </w:rPr>
        <w:t>органа</w:t>
      </w:r>
      <w:r>
        <w:rPr>
          <w:rFonts w:cs="Times New Roman"/>
          <w:sz w:val="28"/>
          <w:szCs w:val="28"/>
          <w:lang w:val="ru-RU"/>
        </w:rPr>
        <w:t xml:space="preserve"> за отчетный год.</w:t>
      </w:r>
    </w:p>
    <w:p w:rsidR="00581FEB" w:rsidRDefault="00581FEB" w:rsidP="00581FEB">
      <w:pPr>
        <w:pStyle w:val="a3"/>
        <w:numPr>
          <w:ilvl w:val="1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Контрольная деятельность (в разрезе тематик с </w:t>
      </w:r>
      <w:r w:rsidR="00C338AA">
        <w:rPr>
          <w:rFonts w:cs="Times New Roman"/>
          <w:sz w:val="28"/>
          <w:szCs w:val="28"/>
          <w:lang w:val="ru-RU"/>
        </w:rPr>
        <w:t xml:space="preserve">краткой </w:t>
      </w:r>
      <w:r>
        <w:rPr>
          <w:rFonts w:cs="Times New Roman"/>
          <w:sz w:val="28"/>
          <w:szCs w:val="28"/>
          <w:lang w:val="ru-RU"/>
        </w:rPr>
        <w:t xml:space="preserve">характеристикой контрольных мероприятий). </w:t>
      </w:r>
    </w:p>
    <w:p w:rsidR="00581FEB" w:rsidRDefault="00581FEB" w:rsidP="00581FEB">
      <w:pPr>
        <w:pStyle w:val="a3"/>
        <w:numPr>
          <w:ilvl w:val="1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Внешняя проверка отчета об исполнении</w:t>
      </w:r>
      <w:r w:rsidR="00E97E8A">
        <w:rPr>
          <w:rFonts w:cs="Times New Roman"/>
          <w:sz w:val="28"/>
          <w:szCs w:val="28"/>
          <w:lang w:val="ru-RU"/>
        </w:rPr>
        <w:t xml:space="preserve"> районного</w:t>
      </w:r>
      <w:r>
        <w:rPr>
          <w:rFonts w:cs="Times New Roman"/>
          <w:sz w:val="28"/>
          <w:szCs w:val="28"/>
          <w:lang w:val="ru-RU"/>
        </w:rPr>
        <w:t xml:space="preserve"> бюджета.</w:t>
      </w:r>
    </w:p>
    <w:p w:rsidR="00581FEB" w:rsidRPr="00481F9D" w:rsidRDefault="00581FEB" w:rsidP="00581FEB">
      <w:pPr>
        <w:pStyle w:val="a3"/>
        <w:numPr>
          <w:ilvl w:val="1"/>
          <w:numId w:val="4"/>
        </w:numPr>
        <w:tabs>
          <w:tab w:val="left" w:pos="2552"/>
        </w:tabs>
        <w:autoSpaceDN w:val="0"/>
        <w:adjustRightInd w:val="0"/>
        <w:ind w:left="1789" w:firstLine="54"/>
        <w:jc w:val="both"/>
        <w:rPr>
          <w:rFonts w:cs="Times New Roman"/>
          <w:sz w:val="28"/>
          <w:szCs w:val="28"/>
          <w:lang w:val="ru-RU"/>
        </w:rPr>
      </w:pPr>
      <w:r w:rsidRPr="00481F9D">
        <w:rPr>
          <w:rFonts w:cs="Times New Roman"/>
          <w:sz w:val="28"/>
          <w:szCs w:val="28"/>
          <w:lang w:val="ru-RU"/>
        </w:rPr>
        <w:t>Экспертно-аналитическая деятельность</w:t>
      </w:r>
      <w:r>
        <w:rPr>
          <w:rFonts w:cs="Times New Roman"/>
          <w:sz w:val="28"/>
          <w:szCs w:val="28"/>
          <w:lang w:val="ru-RU"/>
        </w:rPr>
        <w:t>.</w:t>
      </w:r>
      <w:r w:rsidRPr="00481F9D">
        <w:rPr>
          <w:rFonts w:cs="Times New Roman"/>
          <w:sz w:val="28"/>
          <w:szCs w:val="28"/>
          <w:lang w:val="ru-RU"/>
        </w:rPr>
        <w:t xml:space="preserve">  </w:t>
      </w:r>
    </w:p>
    <w:p w:rsidR="00581FEB" w:rsidRDefault="00581FEB" w:rsidP="00581FEB">
      <w:pPr>
        <w:pStyle w:val="a3"/>
        <w:numPr>
          <w:ilvl w:val="0"/>
          <w:numId w:val="2"/>
        </w:numPr>
        <w:tabs>
          <w:tab w:val="left" w:pos="1843"/>
          <w:tab w:val="left" w:pos="1985"/>
        </w:tabs>
        <w:autoSpaceDN w:val="0"/>
        <w:adjustRightInd w:val="0"/>
        <w:ind w:left="1418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Взаимодействие Контрольно-счетно</w:t>
      </w:r>
      <w:r w:rsidR="00E97E8A">
        <w:rPr>
          <w:rFonts w:cs="Times New Roman"/>
          <w:sz w:val="28"/>
          <w:szCs w:val="28"/>
          <w:lang w:val="ru-RU"/>
        </w:rPr>
        <w:t>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97E8A">
        <w:rPr>
          <w:rFonts w:cs="Times New Roman"/>
          <w:sz w:val="28"/>
          <w:szCs w:val="28"/>
          <w:lang w:val="ru-RU"/>
        </w:rPr>
        <w:t>органа</w:t>
      </w:r>
      <w:r>
        <w:rPr>
          <w:rFonts w:cs="Times New Roman"/>
          <w:sz w:val="28"/>
          <w:szCs w:val="28"/>
          <w:lang w:val="ru-RU"/>
        </w:rPr>
        <w:t>.</w:t>
      </w:r>
    </w:p>
    <w:p w:rsidR="00581FEB" w:rsidRDefault="00581FEB" w:rsidP="003A5BBD">
      <w:pPr>
        <w:pStyle w:val="a3"/>
        <w:numPr>
          <w:ilvl w:val="0"/>
          <w:numId w:val="2"/>
        </w:numPr>
        <w:tabs>
          <w:tab w:val="left" w:pos="1843"/>
        </w:tabs>
        <w:autoSpaceDN w:val="0"/>
        <w:adjustRightInd w:val="0"/>
        <w:ind w:left="1418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Методологическое и информационное обеспечение деятельности Контрольно-счетно</w:t>
      </w:r>
      <w:r w:rsidR="00E97E8A">
        <w:rPr>
          <w:rFonts w:cs="Times New Roman"/>
          <w:sz w:val="28"/>
          <w:szCs w:val="28"/>
          <w:lang w:val="ru-RU"/>
        </w:rPr>
        <w:t>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97E8A">
        <w:rPr>
          <w:rFonts w:cs="Times New Roman"/>
          <w:sz w:val="28"/>
          <w:szCs w:val="28"/>
          <w:lang w:val="ru-RU"/>
        </w:rPr>
        <w:t>органа</w:t>
      </w:r>
      <w:r>
        <w:rPr>
          <w:rFonts w:cs="Times New Roman"/>
          <w:sz w:val="28"/>
          <w:szCs w:val="28"/>
          <w:lang w:val="ru-RU"/>
        </w:rPr>
        <w:t xml:space="preserve">. </w:t>
      </w:r>
    </w:p>
    <w:p w:rsidR="00581FEB" w:rsidRDefault="00581FEB" w:rsidP="003A5BBD">
      <w:pPr>
        <w:pStyle w:val="a3"/>
        <w:numPr>
          <w:ilvl w:val="0"/>
          <w:numId w:val="2"/>
        </w:numPr>
        <w:tabs>
          <w:tab w:val="left" w:pos="1843"/>
        </w:tabs>
        <w:autoSpaceDN w:val="0"/>
        <w:adjustRightInd w:val="0"/>
        <w:ind w:left="1418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Организационная и кадровая работа.</w:t>
      </w:r>
    </w:p>
    <w:p w:rsidR="00581FEB" w:rsidRDefault="00581FEB" w:rsidP="00B44CCB">
      <w:pPr>
        <w:pStyle w:val="a3"/>
        <w:numPr>
          <w:ilvl w:val="0"/>
          <w:numId w:val="2"/>
        </w:numPr>
        <w:tabs>
          <w:tab w:val="left" w:pos="1843"/>
        </w:tabs>
        <w:autoSpaceDN w:val="0"/>
        <w:adjustRightInd w:val="0"/>
        <w:ind w:left="1418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Планы и задачи Контрольно-счетно</w:t>
      </w:r>
      <w:r w:rsidR="00E97E8A">
        <w:rPr>
          <w:rFonts w:cs="Times New Roman"/>
          <w:sz w:val="28"/>
          <w:szCs w:val="28"/>
          <w:lang w:val="ru-RU"/>
        </w:rPr>
        <w:t>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97E8A">
        <w:rPr>
          <w:rFonts w:cs="Times New Roman"/>
          <w:sz w:val="28"/>
          <w:szCs w:val="28"/>
          <w:lang w:val="ru-RU"/>
        </w:rPr>
        <w:t>органа</w:t>
      </w:r>
      <w:r>
        <w:rPr>
          <w:rFonts w:cs="Times New Roman"/>
          <w:sz w:val="28"/>
          <w:szCs w:val="28"/>
          <w:lang w:val="ru-RU"/>
        </w:rPr>
        <w:t xml:space="preserve"> на перспективу.</w:t>
      </w:r>
    </w:p>
    <w:p w:rsidR="002705E8" w:rsidRDefault="002705E8" w:rsidP="00B44CCB">
      <w:pPr>
        <w:pStyle w:val="a3"/>
        <w:tabs>
          <w:tab w:val="left" w:pos="1843"/>
        </w:tabs>
        <w:autoSpaceDN w:val="0"/>
        <w:adjustRightInd w:val="0"/>
        <w:ind w:left="1418"/>
        <w:jc w:val="both"/>
        <w:rPr>
          <w:rFonts w:cs="Times New Roman"/>
          <w:sz w:val="28"/>
          <w:szCs w:val="28"/>
          <w:lang w:val="ru-RU"/>
        </w:rPr>
      </w:pPr>
    </w:p>
    <w:p w:rsidR="00581FEB" w:rsidRDefault="00581FEB" w:rsidP="008C43F6">
      <w:pPr>
        <w:tabs>
          <w:tab w:val="left" w:pos="1418"/>
        </w:tabs>
        <w:autoSpaceDN w:val="0"/>
        <w:adjustRightInd w:val="0"/>
        <w:spacing w:after="0" w:line="240" w:lineRule="auto"/>
        <w:ind w:left="493" w:hanging="68"/>
        <w:jc w:val="both"/>
        <w:rPr>
          <w:rFonts w:ascii="Times New Roman" w:hAnsi="Times New Roman" w:cs="Times New Roman"/>
          <w:sz w:val="28"/>
          <w:szCs w:val="28"/>
        </w:rPr>
      </w:pPr>
      <w:r w:rsidRPr="00FC6D8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 xml:space="preserve"> </w:t>
      </w:r>
      <w:r w:rsidR="003A5BBD">
        <w:rPr>
          <w:rFonts w:cs="Times New Roman"/>
          <w:sz w:val="28"/>
          <w:szCs w:val="28"/>
        </w:rPr>
        <w:t xml:space="preserve">  </w:t>
      </w:r>
      <w:r w:rsidRPr="002236A6">
        <w:rPr>
          <w:rFonts w:ascii="Times New Roman" w:hAnsi="Times New Roman" w:cs="Times New Roman"/>
          <w:sz w:val="28"/>
          <w:szCs w:val="28"/>
        </w:rPr>
        <w:t xml:space="preserve">В </w:t>
      </w:r>
      <w:r w:rsidRPr="00FC6D80">
        <w:rPr>
          <w:rFonts w:ascii="Times New Roman" w:hAnsi="Times New Roman" w:cs="Times New Roman"/>
          <w:sz w:val="28"/>
          <w:szCs w:val="28"/>
        </w:rPr>
        <w:t>качестве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годовому отчету могут приводиться количественные и фактографические данные, в том числе </w:t>
      </w:r>
      <w:r w:rsidR="008C43F6">
        <w:rPr>
          <w:rFonts w:ascii="Times New Roman" w:hAnsi="Times New Roman" w:cs="Times New Roman"/>
          <w:sz w:val="28"/>
          <w:szCs w:val="28"/>
        </w:rPr>
        <w:t xml:space="preserve">свод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="008C43F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C43F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КС</w:t>
      </w:r>
      <w:r w:rsidR="00E97E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 w:rsidRPr="00581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табличной форме</w:t>
      </w:r>
      <w:r w:rsidR="002705E8">
        <w:rPr>
          <w:rFonts w:ascii="Times New Roman" w:hAnsi="Times New Roman" w:cs="Times New Roman"/>
          <w:sz w:val="28"/>
          <w:szCs w:val="28"/>
        </w:rPr>
        <w:t xml:space="preserve"> (приложение 1 к Стандарту)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5E8" w:rsidRDefault="002705E8" w:rsidP="00B44CCB">
      <w:pPr>
        <w:tabs>
          <w:tab w:val="left" w:pos="1418"/>
        </w:tabs>
        <w:autoSpaceDN w:val="0"/>
        <w:adjustRightInd w:val="0"/>
        <w:spacing w:after="0" w:line="240" w:lineRule="auto"/>
        <w:ind w:left="425"/>
        <w:jc w:val="both"/>
        <w:rPr>
          <w:rFonts w:cs="Times New Roman"/>
          <w:b/>
          <w:sz w:val="28"/>
          <w:szCs w:val="28"/>
        </w:rPr>
      </w:pPr>
    </w:p>
    <w:p w:rsidR="00581FEB" w:rsidRPr="00B44CCB" w:rsidRDefault="00581FEB" w:rsidP="00B44CCB">
      <w:pPr>
        <w:pStyle w:val="a3"/>
        <w:numPr>
          <w:ilvl w:val="0"/>
          <w:numId w:val="4"/>
        </w:numPr>
        <w:tabs>
          <w:tab w:val="left" w:pos="1418"/>
        </w:tabs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B44CCB">
        <w:rPr>
          <w:rFonts w:cs="Times New Roman"/>
          <w:b/>
          <w:sz w:val="28"/>
          <w:szCs w:val="28"/>
          <w:lang w:val="ru-RU"/>
        </w:rPr>
        <w:t>Порядок рассмотрения и утверждения годового отчета</w:t>
      </w:r>
    </w:p>
    <w:p w:rsidR="00B44CCB" w:rsidRPr="00B44CCB" w:rsidRDefault="00B44CCB" w:rsidP="00B44CCB">
      <w:pPr>
        <w:pStyle w:val="a3"/>
        <w:tabs>
          <w:tab w:val="left" w:pos="1418"/>
        </w:tabs>
        <w:autoSpaceDN w:val="0"/>
        <w:adjustRightInd w:val="0"/>
        <w:ind w:left="1789"/>
        <w:rPr>
          <w:rFonts w:cs="Times New Roman"/>
          <w:b/>
          <w:sz w:val="28"/>
          <w:szCs w:val="28"/>
          <w:lang w:val="ru-RU"/>
        </w:rPr>
      </w:pPr>
    </w:p>
    <w:p w:rsidR="00581FEB" w:rsidRDefault="00581FEB" w:rsidP="00B44CCB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 w:rsidRPr="00846265">
        <w:rPr>
          <w:rFonts w:ascii="Times New Roman" w:hAnsi="Times New Roman" w:cs="Times New Roman"/>
          <w:sz w:val="28"/>
          <w:szCs w:val="28"/>
        </w:rPr>
        <w:t xml:space="preserve">3.1.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</w:t>
      </w:r>
      <w:r w:rsidR="00846265" w:rsidRPr="00846265">
        <w:rPr>
          <w:rFonts w:ascii="Times New Roman" w:hAnsi="Times New Roman" w:cs="Times New Roman"/>
          <w:sz w:val="28"/>
          <w:szCs w:val="28"/>
        </w:rPr>
        <w:t>Подготовка</w:t>
      </w:r>
      <w:r w:rsidR="006A41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4626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A4176">
        <w:rPr>
          <w:rFonts w:ascii="Times New Roman" w:hAnsi="Times New Roman" w:cs="Times New Roman"/>
          <w:sz w:val="28"/>
          <w:szCs w:val="28"/>
        </w:rPr>
        <w:t xml:space="preserve">   </w:t>
      </w:r>
      <w:r w:rsidRPr="00846265">
        <w:rPr>
          <w:rFonts w:ascii="Times New Roman" w:hAnsi="Times New Roman" w:cs="Times New Roman"/>
          <w:sz w:val="28"/>
          <w:szCs w:val="28"/>
        </w:rPr>
        <w:t>годового</w:t>
      </w:r>
      <w:r w:rsidR="006A4176">
        <w:rPr>
          <w:rFonts w:ascii="Times New Roman" w:hAnsi="Times New Roman" w:cs="Times New Roman"/>
          <w:sz w:val="28"/>
          <w:szCs w:val="28"/>
        </w:rPr>
        <w:t xml:space="preserve">  </w:t>
      </w:r>
      <w:r w:rsidRPr="00846265">
        <w:rPr>
          <w:rFonts w:ascii="Times New Roman" w:hAnsi="Times New Roman" w:cs="Times New Roman"/>
          <w:sz w:val="28"/>
          <w:szCs w:val="28"/>
        </w:rPr>
        <w:t xml:space="preserve"> 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846265" w:rsidRPr="00846265">
        <w:rPr>
          <w:rFonts w:ascii="Times New Roman" w:hAnsi="Times New Roman" w:cs="Times New Roman"/>
          <w:sz w:val="28"/>
          <w:szCs w:val="28"/>
        </w:rPr>
        <w:t>отчета</w:t>
      </w:r>
      <w:r w:rsidRPr="00846265">
        <w:rPr>
          <w:rFonts w:ascii="Times New Roman" w:hAnsi="Times New Roman" w:cs="Times New Roman"/>
          <w:sz w:val="28"/>
          <w:szCs w:val="28"/>
        </w:rPr>
        <w:t xml:space="preserve"> </w:t>
      </w:r>
      <w:r w:rsidR="006A4176">
        <w:rPr>
          <w:rFonts w:ascii="Times New Roman" w:hAnsi="Times New Roman" w:cs="Times New Roman"/>
          <w:sz w:val="28"/>
          <w:szCs w:val="28"/>
        </w:rPr>
        <w:t xml:space="preserve">  </w:t>
      </w:r>
      <w:r w:rsidRPr="00846265">
        <w:rPr>
          <w:rFonts w:ascii="Times New Roman" w:hAnsi="Times New Roman" w:cs="Times New Roman"/>
          <w:sz w:val="28"/>
          <w:szCs w:val="28"/>
        </w:rPr>
        <w:t xml:space="preserve">осуществляется председателем </w:t>
      </w:r>
      <w:r w:rsidR="00846265" w:rsidRPr="00846265">
        <w:rPr>
          <w:rFonts w:ascii="Times New Roman" w:hAnsi="Times New Roman" w:cs="Times New Roman"/>
          <w:sz w:val="28"/>
          <w:szCs w:val="28"/>
        </w:rPr>
        <w:t>КС</w:t>
      </w:r>
      <w:r w:rsidR="00E97E8A">
        <w:rPr>
          <w:rFonts w:ascii="Times New Roman" w:hAnsi="Times New Roman" w:cs="Times New Roman"/>
          <w:sz w:val="28"/>
          <w:szCs w:val="28"/>
        </w:rPr>
        <w:t>О</w:t>
      </w:r>
      <w:r w:rsidR="00846265" w:rsidRPr="00846265">
        <w:rPr>
          <w:rFonts w:ascii="Times New Roman" w:hAnsi="Times New Roman" w:cs="Times New Roman"/>
          <w:sz w:val="28"/>
          <w:szCs w:val="28"/>
        </w:rPr>
        <w:t xml:space="preserve"> </w:t>
      </w:r>
      <w:r w:rsidR="00846265">
        <w:rPr>
          <w:rFonts w:ascii="Times New Roman" w:hAnsi="Times New Roman" w:cs="Times New Roman"/>
          <w:sz w:val="28"/>
          <w:szCs w:val="28"/>
        </w:rPr>
        <w:t xml:space="preserve">на основании данных, </w:t>
      </w:r>
      <w:r w:rsidR="00E97E8A">
        <w:rPr>
          <w:rFonts w:ascii="Times New Roman" w:hAnsi="Times New Roman" w:cs="Times New Roman"/>
          <w:sz w:val="28"/>
          <w:szCs w:val="28"/>
        </w:rPr>
        <w:t>по результатам</w:t>
      </w:r>
      <w:r w:rsidR="00AF2A42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E97E8A">
        <w:rPr>
          <w:rFonts w:ascii="Times New Roman" w:hAnsi="Times New Roman" w:cs="Times New Roman"/>
          <w:sz w:val="28"/>
          <w:szCs w:val="28"/>
        </w:rPr>
        <w:t>ой</w:t>
      </w:r>
      <w:r w:rsidR="004F5C27">
        <w:rPr>
          <w:rFonts w:ascii="Times New Roman" w:hAnsi="Times New Roman" w:cs="Times New Roman"/>
          <w:sz w:val="28"/>
          <w:szCs w:val="28"/>
        </w:rPr>
        <w:t>,</w:t>
      </w:r>
      <w:r w:rsidR="00AF2A42">
        <w:rPr>
          <w:rFonts w:ascii="Times New Roman" w:hAnsi="Times New Roman" w:cs="Times New Roman"/>
          <w:sz w:val="28"/>
          <w:szCs w:val="28"/>
        </w:rPr>
        <w:t xml:space="preserve"> экспертно-аналитическ</w:t>
      </w:r>
      <w:r w:rsidR="00E97E8A">
        <w:rPr>
          <w:rFonts w:ascii="Times New Roman" w:hAnsi="Times New Roman" w:cs="Times New Roman"/>
          <w:sz w:val="28"/>
          <w:szCs w:val="28"/>
        </w:rPr>
        <w:t>ой</w:t>
      </w:r>
      <w:r w:rsidR="00AF2A42">
        <w:rPr>
          <w:rFonts w:ascii="Times New Roman" w:hAnsi="Times New Roman" w:cs="Times New Roman"/>
          <w:sz w:val="28"/>
          <w:szCs w:val="28"/>
        </w:rPr>
        <w:t xml:space="preserve"> и ин</w:t>
      </w:r>
      <w:r w:rsidR="00E97E8A">
        <w:rPr>
          <w:rFonts w:ascii="Times New Roman" w:hAnsi="Times New Roman" w:cs="Times New Roman"/>
          <w:sz w:val="28"/>
          <w:szCs w:val="28"/>
        </w:rPr>
        <w:t>ой</w:t>
      </w:r>
      <w:r w:rsidR="00AF2A4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97E8A">
        <w:rPr>
          <w:rFonts w:ascii="Times New Roman" w:hAnsi="Times New Roman" w:cs="Times New Roman"/>
          <w:sz w:val="28"/>
          <w:szCs w:val="28"/>
        </w:rPr>
        <w:t>и</w:t>
      </w:r>
      <w:r w:rsidR="00846265">
        <w:rPr>
          <w:rFonts w:ascii="Times New Roman" w:hAnsi="Times New Roman" w:cs="Times New Roman"/>
          <w:sz w:val="28"/>
          <w:szCs w:val="28"/>
        </w:rPr>
        <w:t>.</w:t>
      </w:r>
      <w:r w:rsidR="00D72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5E8" w:rsidRDefault="002705E8" w:rsidP="006A4176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Default="00846265" w:rsidP="008C43F6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  </w:t>
      </w:r>
      <w:r w:rsidR="008C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годового отчета включает в себя: сбор информации об основных показателях деятельности КС</w:t>
      </w:r>
      <w:r w:rsidR="00E97E8A">
        <w:rPr>
          <w:rFonts w:ascii="Times New Roman" w:hAnsi="Times New Roman" w:cs="Times New Roman"/>
          <w:sz w:val="28"/>
          <w:szCs w:val="28"/>
        </w:rPr>
        <w:t>О</w:t>
      </w:r>
      <w:r w:rsidR="004F5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формирование, рассмотрение и утверждение годового отчета.</w:t>
      </w:r>
    </w:p>
    <w:p w:rsidR="002705E8" w:rsidRDefault="002705E8" w:rsidP="006A4176">
      <w:pPr>
        <w:tabs>
          <w:tab w:val="left" w:pos="1418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F2A42" w:rsidRDefault="00AF2A42" w:rsidP="002119C5">
      <w:pPr>
        <w:tabs>
          <w:tab w:val="left" w:pos="1418"/>
          <w:tab w:val="left" w:pos="1560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Текстовые отчеты о работе за год и годовые табличные формы отчетности </w:t>
      </w:r>
      <w:r w:rsidR="00FE28CA">
        <w:rPr>
          <w:rFonts w:ascii="Times New Roman" w:hAnsi="Times New Roman" w:cs="Times New Roman"/>
          <w:sz w:val="28"/>
          <w:szCs w:val="28"/>
        </w:rPr>
        <w:t xml:space="preserve">(приложение 1 к Стандарту) </w:t>
      </w:r>
      <w:r w:rsidR="008C43F6">
        <w:rPr>
          <w:rFonts w:ascii="Times New Roman" w:hAnsi="Times New Roman" w:cs="Times New Roman"/>
          <w:sz w:val="28"/>
          <w:szCs w:val="28"/>
        </w:rPr>
        <w:t xml:space="preserve">на этапе сбора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 инспектор</w:t>
      </w:r>
      <w:r w:rsidR="00E97E8A">
        <w:rPr>
          <w:rFonts w:ascii="Times New Roman" w:hAnsi="Times New Roman" w:cs="Times New Roman"/>
          <w:sz w:val="28"/>
          <w:szCs w:val="28"/>
        </w:rPr>
        <w:t>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позднее 25 января года, следующего за отчетным. Ответственность за своевременность и достоверность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возлагается  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представивших сведения.</w:t>
      </w:r>
    </w:p>
    <w:p w:rsidR="002705E8" w:rsidRDefault="002705E8" w:rsidP="006A4176">
      <w:pPr>
        <w:tabs>
          <w:tab w:val="left" w:pos="1418"/>
          <w:tab w:val="left" w:pos="1560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C27" w:rsidRDefault="00846265" w:rsidP="00FA7BFB">
      <w:pPr>
        <w:tabs>
          <w:tab w:val="left" w:pos="1418"/>
          <w:tab w:val="left" w:pos="1560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5C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</w:t>
      </w:r>
      <w:r w:rsidR="008C43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43F6">
        <w:rPr>
          <w:rFonts w:ascii="Times New Roman" w:hAnsi="Times New Roman" w:cs="Times New Roman"/>
          <w:sz w:val="28"/>
          <w:szCs w:val="28"/>
        </w:rPr>
        <w:t>Сформированный  и</w:t>
      </w:r>
      <w:proofErr w:type="gramEnd"/>
      <w:r w:rsidR="008C43F6">
        <w:rPr>
          <w:rFonts w:ascii="Times New Roman" w:hAnsi="Times New Roman" w:cs="Times New Roman"/>
          <w:sz w:val="28"/>
          <w:szCs w:val="28"/>
        </w:rPr>
        <w:t xml:space="preserve"> 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твержденный </w:t>
      </w:r>
      <w:r w:rsidR="008C43F6">
        <w:rPr>
          <w:rFonts w:ascii="Times New Roman" w:hAnsi="Times New Roman" w:cs="Times New Roman"/>
          <w:sz w:val="28"/>
          <w:szCs w:val="28"/>
        </w:rPr>
        <w:t xml:space="preserve"> председателем  КС</w:t>
      </w:r>
      <w:r w:rsidR="00E97E8A">
        <w:rPr>
          <w:rFonts w:ascii="Times New Roman" w:hAnsi="Times New Roman" w:cs="Times New Roman"/>
          <w:sz w:val="28"/>
          <w:szCs w:val="28"/>
        </w:rPr>
        <w:t>О</w:t>
      </w:r>
      <w:r w:rsidR="008C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 отчет представляется на рассмотрение </w:t>
      </w:r>
      <w:proofErr w:type="spellStart"/>
      <w:r w:rsidR="00E97E8A">
        <w:rPr>
          <w:rFonts w:ascii="Times New Roman" w:hAnsi="Times New Roman" w:cs="Times New Roman"/>
          <w:sz w:val="28"/>
          <w:szCs w:val="28"/>
        </w:rPr>
        <w:t>Балахтинскому</w:t>
      </w:r>
      <w:proofErr w:type="spellEnd"/>
      <w:r w:rsidR="00E97E8A">
        <w:rPr>
          <w:rFonts w:ascii="Times New Roman" w:hAnsi="Times New Roman" w:cs="Times New Roman"/>
          <w:sz w:val="28"/>
          <w:szCs w:val="28"/>
        </w:rPr>
        <w:t xml:space="preserve"> районному</w:t>
      </w:r>
      <w:r>
        <w:rPr>
          <w:rFonts w:ascii="Times New Roman" w:hAnsi="Times New Roman" w:cs="Times New Roman"/>
          <w:sz w:val="28"/>
          <w:szCs w:val="28"/>
        </w:rPr>
        <w:t xml:space="preserve"> Совету депутатов</w:t>
      </w:r>
      <w:r w:rsidR="004F5C27">
        <w:rPr>
          <w:rFonts w:ascii="Times New Roman" w:hAnsi="Times New Roman" w:cs="Times New Roman"/>
          <w:sz w:val="28"/>
          <w:szCs w:val="28"/>
        </w:rPr>
        <w:t>.</w:t>
      </w:r>
    </w:p>
    <w:p w:rsidR="002705E8" w:rsidRDefault="002705E8" w:rsidP="006A4176">
      <w:pPr>
        <w:tabs>
          <w:tab w:val="left" w:pos="1560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Default="004F5C27" w:rsidP="00FA7BFB">
      <w:pPr>
        <w:tabs>
          <w:tab w:val="left" w:pos="1276"/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годового отчета </w:t>
      </w:r>
      <w:proofErr w:type="spellStart"/>
      <w:r w:rsidR="00E97E8A">
        <w:rPr>
          <w:rFonts w:ascii="Times New Roman" w:hAnsi="Times New Roman" w:cs="Times New Roman"/>
          <w:sz w:val="28"/>
          <w:szCs w:val="28"/>
        </w:rPr>
        <w:t>Балахтинскому</w:t>
      </w:r>
      <w:proofErr w:type="spellEnd"/>
      <w:r w:rsidR="00E97E8A">
        <w:rPr>
          <w:rFonts w:ascii="Times New Roman" w:hAnsi="Times New Roman" w:cs="Times New Roman"/>
          <w:sz w:val="28"/>
          <w:szCs w:val="28"/>
        </w:rPr>
        <w:t xml:space="preserve"> районному</w:t>
      </w:r>
      <w:r>
        <w:rPr>
          <w:rFonts w:ascii="Times New Roman" w:hAnsi="Times New Roman" w:cs="Times New Roman"/>
          <w:sz w:val="28"/>
          <w:szCs w:val="28"/>
        </w:rPr>
        <w:t xml:space="preserve"> Совету депутатов осуществляется председателем Контрольно-счетно</w:t>
      </w:r>
      <w:r w:rsidR="00E97E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E8A">
        <w:rPr>
          <w:rFonts w:ascii="Times New Roman" w:hAnsi="Times New Roman" w:cs="Times New Roman"/>
          <w:sz w:val="28"/>
          <w:szCs w:val="28"/>
        </w:rPr>
        <w:t>органа.</w:t>
      </w:r>
    </w:p>
    <w:p w:rsidR="002705E8" w:rsidRDefault="002705E8" w:rsidP="006A4176">
      <w:pPr>
        <w:tabs>
          <w:tab w:val="left" w:pos="1276"/>
          <w:tab w:val="left" w:pos="1418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C27" w:rsidRDefault="004F5C27" w:rsidP="00FA7BF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годового отчета является устный доклад председателя КС</w:t>
      </w:r>
      <w:r w:rsidR="00E97E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proofErr w:type="spellStart"/>
      <w:r w:rsidR="00E97E8A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E97E8A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депутатов, подготовленный на основе текста годового отчета. </w:t>
      </w:r>
    </w:p>
    <w:p w:rsidR="002705E8" w:rsidRDefault="002705E8" w:rsidP="006A4176">
      <w:pPr>
        <w:tabs>
          <w:tab w:val="left" w:pos="1418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Default="00994CCF" w:rsidP="00FA7BF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FA7BFB">
        <w:rPr>
          <w:rFonts w:ascii="Times New Roman" w:hAnsi="Times New Roman" w:cs="Times New Roman"/>
          <w:sz w:val="28"/>
          <w:szCs w:val="28"/>
        </w:rPr>
        <w:t xml:space="preserve">  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C27">
        <w:rPr>
          <w:rFonts w:ascii="Times New Roman" w:hAnsi="Times New Roman" w:cs="Times New Roman"/>
          <w:sz w:val="28"/>
          <w:szCs w:val="28"/>
        </w:rPr>
        <w:t>КС</w:t>
      </w:r>
      <w:r w:rsidR="00E97E8A">
        <w:rPr>
          <w:rFonts w:ascii="Times New Roman" w:hAnsi="Times New Roman" w:cs="Times New Roman"/>
          <w:sz w:val="28"/>
          <w:szCs w:val="28"/>
        </w:rPr>
        <w:t>О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 публикуется в местных средствах массовой информации</w:t>
      </w:r>
      <w:r w:rsidR="00C338AA">
        <w:rPr>
          <w:rFonts w:ascii="Times New Roman" w:hAnsi="Times New Roman" w:cs="Times New Roman"/>
          <w:sz w:val="28"/>
          <w:szCs w:val="28"/>
        </w:rPr>
        <w:t xml:space="preserve">, определяемых решением </w:t>
      </w:r>
      <w:r w:rsidR="00E97E8A">
        <w:rPr>
          <w:rFonts w:ascii="Times New Roman" w:hAnsi="Times New Roman" w:cs="Times New Roman"/>
          <w:sz w:val="28"/>
          <w:szCs w:val="28"/>
        </w:rPr>
        <w:t>районного</w:t>
      </w:r>
      <w:r w:rsidR="00C338AA">
        <w:rPr>
          <w:rFonts w:ascii="Times New Roman" w:hAnsi="Times New Roman" w:cs="Times New Roman"/>
          <w:sz w:val="28"/>
          <w:szCs w:val="28"/>
        </w:rPr>
        <w:t xml:space="preserve"> Совета депутатов, </w:t>
      </w:r>
      <w:r w:rsidR="004F5C27">
        <w:rPr>
          <w:rFonts w:ascii="Times New Roman" w:hAnsi="Times New Roman" w:cs="Times New Roman"/>
          <w:sz w:val="28"/>
          <w:szCs w:val="28"/>
        </w:rPr>
        <w:t>и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8F62C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сайта Администрации </w:t>
      </w:r>
      <w:proofErr w:type="spellStart"/>
      <w:r w:rsidR="00E97E8A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E97E8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A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8F62C1" w:rsidRDefault="008F62C1" w:rsidP="00B44CCB">
      <w:pPr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8F62C1" w:rsidRDefault="008F62C1" w:rsidP="00B44CC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Правила формирования данных годового отчета</w:t>
      </w:r>
    </w:p>
    <w:p w:rsidR="002705E8" w:rsidRDefault="002705E8" w:rsidP="00B44CC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5E8" w:rsidRDefault="008F62C1" w:rsidP="00B44CCB">
      <w:pPr>
        <w:tabs>
          <w:tab w:val="left" w:pos="1134"/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 w:rsidRPr="008F62C1">
        <w:rPr>
          <w:rFonts w:ascii="Times New Roman" w:hAnsi="Times New Roman" w:cs="Times New Roman"/>
          <w:sz w:val="28"/>
          <w:szCs w:val="28"/>
        </w:rPr>
        <w:t xml:space="preserve">4.1. </w:t>
      </w:r>
      <w:r w:rsidR="002705E8">
        <w:rPr>
          <w:rFonts w:ascii="Times New Roman" w:hAnsi="Times New Roman" w:cs="Times New Roman"/>
          <w:sz w:val="28"/>
          <w:szCs w:val="28"/>
        </w:rPr>
        <w:t xml:space="preserve">   Текстовые отчеты о работе за год </w:t>
      </w:r>
      <w:r w:rsidR="003C3CB4">
        <w:rPr>
          <w:rFonts w:ascii="Times New Roman" w:hAnsi="Times New Roman" w:cs="Times New Roman"/>
          <w:sz w:val="28"/>
          <w:szCs w:val="28"/>
        </w:rPr>
        <w:t>сотрудниками КС</w:t>
      </w:r>
      <w:r w:rsidR="00E97E8A">
        <w:rPr>
          <w:rFonts w:ascii="Times New Roman" w:hAnsi="Times New Roman" w:cs="Times New Roman"/>
          <w:sz w:val="28"/>
          <w:szCs w:val="28"/>
        </w:rPr>
        <w:t>О</w:t>
      </w:r>
      <w:r w:rsidR="003C3CB4">
        <w:rPr>
          <w:rFonts w:ascii="Times New Roman" w:hAnsi="Times New Roman" w:cs="Times New Roman"/>
          <w:sz w:val="28"/>
          <w:szCs w:val="28"/>
        </w:rPr>
        <w:t xml:space="preserve"> в части контрольной деятельности представляются </w:t>
      </w:r>
      <w:r w:rsidR="002705E8">
        <w:rPr>
          <w:rFonts w:ascii="Times New Roman" w:hAnsi="Times New Roman" w:cs="Times New Roman"/>
          <w:sz w:val="28"/>
          <w:szCs w:val="28"/>
        </w:rPr>
        <w:t xml:space="preserve">в разрезе контрольных мероприятий с указанием для каждого мероприятия сведений, приведенных в таблице (приложение 1 к Стандарту), с краткой </w:t>
      </w:r>
      <w:proofErr w:type="gramStart"/>
      <w:r w:rsidR="002705E8">
        <w:rPr>
          <w:rFonts w:ascii="Times New Roman" w:hAnsi="Times New Roman" w:cs="Times New Roman"/>
          <w:sz w:val="28"/>
          <w:szCs w:val="28"/>
        </w:rPr>
        <w:t>характеристикой  нарушений</w:t>
      </w:r>
      <w:proofErr w:type="gramEnd"/>
      <w:r w:rsidR="002705E8">
        <w:rPr>
          <w:rFonts w:ascii="Times New Roman" w:hAnsi="Times New Roman" w:cs="Times New Roman"/>
          <w:sz w:val="28"/>
          <w:szCs w:val="28"/>
        </w:rPr>
        <w:t xml:space="preserve"> и недостатков.</w:t>
      </w:r>
    </w:p>
    <w:p w:rsidR="002705E8" w:rsidRDefault="002705E8" w:rsidP="002705E8">
      <w:pPr>
        <w:tabs>
          <w:tab w:val="left" w:pos="1418"/>
        </w:tabs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инспектор отражают сводную информацию о своей деятельности за отчетный год.   </w:t>
      </w:r>
    </w:p>
    <w:p w:rsidR="002705E8" w:rsidRDefault="002705E8" w:rsidP="002705E8">
      <w:pPr>
        <w:tabs>
          <w:tab w:val="left" w:pos="1418"/>
        </w:tabs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2705E8" w:rsidRDefault="008F62C1" w:rsidP="00B44CC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705E8">
        <w:rPr>
          <w:rFonts w:ascii="Times New Roman" w:hAnsi="Times New Roman" w:cs="Times New Roman"/>
          <w:sz w:val="28"/>
          <w:szCs w:val="28"/>
        </w:rPr>
        <w:t xml:space="preserve"> </w:t>
      </w:r>
      <w:r w:rsidR="00B44C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705E8" w:rsidRPr="008F62C1">
        <w:rPr>
          <w:rFonts w:ascii="Times New Roman" w:hAnsi="Times New Roman" w:cs="Times New Roman"/>
          <w:sz w:val="28"/>
          <w:szCs w:val="28"/>
        </w:rPr>
        <w:t xml:space="preserve">Учет 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 w:rsidRPr="008F62C1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="00B44CCB">
        <w:rPr>
          <w:rFonts w:ascii="Times New Roman" w:hAnsi="Times New Roman" w:cs="Times New Roman"/>
          <w:sz w:val="28"/>
          <w:szCs w:val="28"/>
        </w:rPr>
        <w:t xml:space="preserve">  </w:t>
      </w:r>
      <w:r w:rsidR="002705E8">
        <w:rPr>
          <w:rFonts w:ascii="Times New Roman" w:hAnsi="Times New Roman" w:cs="Times New Roman"/>
          <w:sz w:val="28"/>
          <w:szCs w:val="28"/>
        </w:rPr>
        <w:t>проведенных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>
        <w:rPr>
          <w:rFonts w:ascii="Times New Roman" w:hAnsi="Times New Roman" w:cs="Times New Roman"/>
          <w:sz w:val="28"/>
          <w:szCs w:val="28"/>
        </w:rPr>
        <w:t xml:space="preserve"> 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>
        <w:rPr>
          <w:rFonts w:ascii="Times New Roman" w:hAnsi="Times New Roman" w:cs="Times New Roman"/>
          <w:sz w:val="28"/>
          <w:szCs w:val="28"/>
        </w:rPr>
        <w:t>контрольных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>
        <w:rPr>
          <w:rFonts w:ascii="Times New Roman" w:hAnsi="Times New Roman" w:cs="Times New Roman"/>
          <w:sz w:val="28"/>
          <w:szCs w:val="28"/>
        </w:rPr>
        <w:t xml:space="preserve"> и 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>
        <w:rPr>
          <w:rFonts w:ascii="Times New Roman" w:hAnsi="Times New Roman" w:cs="Times New Roman"/>
          <w:sz w:val="28"/>
          <w:szCs w:val="28"/>
        </w:rPr>
        <w:t>экспертно-аналитических мероприятий осуществляется по исполненным пунктам плана работы Контрольно-счетно</w:t>
      </w:r>
      <w:r w:rsidR="00E97E8A">
        <w:rPr>
          <w:rFonts w:ascii="Times New Roman" w:hAnsi="Times New Roman" w:cs="Times New Roman"/>
          <w:sz w:val="28"/>
          <w:szCs w:val="28"/>
        </w:rPr>
        <w:t>го</w:t>
      </w:r>
      <w:r w:rsidR="002705E8">
        <w:rPr>
          <w:rFonts w:ascii="Times New Roman" w:hAnsi="Times New Roman" w:cs="Times New Roman"/>
          <w:sz w:val="28"/>
          <w:szCs w:val="28"/>
        </w:rPr>
        <w:t xml:space="preserve"> </w:t>
      </w:r>
      <w:r w:rsidR="00E97E8A">
        <w:rPr>
          <w:rFonts w:ascii="Times New Roman" w:hAnsi="Times New Roman" w:cs="Times New Roman"/>
          <w:sz w:val="28"/>
          <w:szCs w:val="28"/>
        </w:rPr>
        <w:t>органа</w:t>
      </w:r>
      <w:r w:rsidR="002705E8">
        <w:rPr>
          <w:rFonts w:ascii="Times New Roman" w:hAnsi="Times New Roman" w:cs="Times New Roman"/>
          <w:sz w:val="28"/>
          <w:szCs w:val="28"/>
        </w:rPr>
        <w:t>. Контрольные и экспертно-аналитические мероприятия учитываются раздельно.</w:t>
      </w:r>
    </w:p>
    <w:p w:rsidR="002705E8" w:rsidRDefault="002705E8" w:rsidP="002705E8">
      <w:pPr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C1" w:rsidRDefault="008F62C1" w:rsidP="00FA7BF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705E8">
        <w:rPr>
          <w:rFonts w:ascii="Times New Roman" w:hAnsi="Times New Roman" w:cs="Times New Roman"/>
          <w:sz w:val="28"/>
          <w:szCs w:val="28"/>
        </w:rPr>
        <w:t xml:space="preserve">   В годовых отчетах приводятся данные только по завершенным контрольным и экспертно-аналитическим мероприятиям (отчеты и иные документы </w:t>
      </w:r>
      <w:proofErr w:type="gramStart"/>
      <w:r w:rsidR="002705E8">
        <w:rPr>
          <w:rFonts w:ascii="Times New Roman" w:hAnsi="Times New Roman" w:cs="Times New Roman"/>
          <w:sz w:val="28"/>
          <w:szCs w:val="28"/>
        </w:rPr>
        <w:t>по результатам</w:t>
      </w:r>
      <w:proofErr w:type="gramEnd"/>
      <w:r w:rsidR="002705E8">
        <w:rPr>
          <w:rFonts w:ascii="Times New Roman" w:hAnsi="Times New Roman" w:cs="Times New Roman"/>
          <w:sz w:val="28"/>
          <w:szCs w:val="28"/>
        </w:rPr>
        <w:t xml:space="preserve"> которых утверждены в установленном порядке).</w:t>
      </w:r>
    </w:p>
    <w:p w:rsidR="002705E8" w:rsidRDefault="002705E8" w:rsidP="003A5BBD">
      <w:pPr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E8" w:rsidRDefault="00067A6B" w:rsidP="00B44CC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2705E8">
        <w:rPr>
          <w:rFonts w:ascii="Times New Roman" w:hAnsi="Times New Roman" w:cs="Times New Roman"/>
          <w:sz w:val="28"/>
          <w:szCs w:val="28"/>
        </w:rPr>
        <w:t xml:space="preserve">   При определении количества проверенных объектов в качестве объекта проверки учитывается орган или организация (юридическое лицо), в которых в отчетном периоде были проведены контрольные мероприятия и по результатам составлен акт.    </w:t>
      </w:r>
    </w:p>
    <w:p w:rsidR="006A24F0" w:rsidRDefault="006A24F0" w:rsidP="003A5BBD">
      <w:pPr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A6B" w:rsidRDefault="002C7BCA" w:rsidP="00FA7BFB">
      <w:pPr>
        <w:tabs>
          <w:tab w:val="left" w:pos="1418"/>
          <w:tab w:val="left" w:pos="1560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2705E8">
        <w:rPr>
          <w:rFonts w:ascii="Times New Roman" w:hAnsi="Times New Roman" w:cs="Times New Roman"/>
          <w:sz w:val="28"/>
          <w:szCs w:val="28"/>
        </w:rPr>
        <w:t xml:space="preserve">  </w:t>
      </w:r>
      <w:r w:rsidR="00067A6B">
        <w:rPr>
          <w:rFonts w:ascii="Times New Roman" w:hAnsi="Times New Roman" w:cs="Times New Roman"/>
          <w:sz w:val="28"/>
          <w:szCs w:val="28"/>
        </w:rPr>
        <w:t xml:space="preserve">При формировании годового отчета в случае необходимости направляются запросы в проверенные в течение отчетного периода органы и </w:t>
      </w:r>
      <w:r w:rsidR="00067A6B">
        <w:rPr>
          <w:rFonts w:ascii="Times New Roman" w:hAnsi="Times New Roman" w:cs="Times New Roman"/>
          <w:sz w:val="28"/>
          <w:szCs w:val="28"/>
        </w:rPr>
        <w:lastRenderedPageBreak/>
        <w:t>организации для уточнения информации о принятых мерах по устранению нарушений, выявленных в ходе контрольных мероприятий.</w:t>
      </w:r>
    </w:p>
    <w:p w:rsidR="00015A67" w:rsidRDefault="00015A67" w:rsidP="003A5BBD">
      <w:pPr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C1" w:rsidRPr="003C3CB4" w:rsidRDefault="003C3CB4" w:rsidP="003C3CB4">
      <w:pPr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B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 xml:space="preserve"> </w:t>
      </w:r>
      <w:r w:rsidR="00B00681" w:rsidRPr="003C3CB4">
        <w:rPr>
          <w:rFonts w:ascii="Times New Roman" w:hAnsi="Times New Roman" w:cs="Times New Roman"/>
          <w:b/>
          <w:sz w:val="28"/>
          <w:szCs w:val="28"/>
        </w:rPr>
        <w:t>Требования к оформлению годового отчета</w:t>
      </w:r>
    </w:p>
    <w:p w:rsidR="00B00681" w:rsidRDefault="00FE28CA" w:rsidP="00B44CCB">
      <w:pPr>
        <w:pStyle w:val="a3"/>
        <w:numPr>
          <w:ilvl w:val="1"/>
          <w:numId w:val="1"/>
        </w:numPr>
        <w:tabs>
          <w:tab w:val="left" w:pos="1418"/>
        </w:tabs>
        <w:autoSpaceDN w:val="0"/>
        <w:adjustRightInd w:val="0"/>
        <w:ind w:left="425" w:hanging="68"/>
        <w:jc w:val="both"/>
        <w:rPr>
          <w:rFonts w:cs="Times New Roman"/>
          <w:sz w:val="28"/>
          <w:szCs w:val="28"/>
          <w:lang w:val="ru-RU"/>
        </w:rPr>
      </w:pPr>
      <w:r w:rsidRPr="007469CB">
        <w:rPr>
          <w:sz w:val="28"/>
          <w:szCs w:val="28"/>
          <w:lang w:val="ru-RU"/>
        </w:rPr>
        <w:t>Текстовые документы и материалы к формированию отчетов о деятельности КС</w:t>
      </w:r>
      <w:r w:rsidR="00E97E8A">
        <w:rPr>
          <w:sz w:val="28"/>
          <w:szCs w:val="28"/>
          <w:lang w:val="ru-RU"/>
        </w:rPr>
        <w:t>О</w:t>
      </w:r>
      <w:r w:rsidRPr="007469CB">
        <w:rPr>
          <w:sz w:val="28"/>
          <w:szCs w:val="28"/>
          <w:lang w:val="ru-RU"/>
        </w:rPr>
        <w:t xml:space="preserve"> оформляются в соответствии с </w:t>
      </w:r>
      <w:r w:rsidR="00BD1D30">
        <w:rPr>
          <w:sz w:val="28"/>
          <w:szCs w:val="28"/>
          <w:lang w:val="ru-RU"/>
        </w:rPr>
        <w:t>действующими в КС</w:t>
      </w:r>
      <w:r w:rsidR="00E97E8A">
        <w:rPr>
          <w:sz w:val="28"/>
          <w:szCs w:val="28"/>
          <w:lang w:val="ru-RU"/>
        </w:rPr>
        <w:t>О</w:t>
      </w:r>
      <w:r w:rsidR="00BD1D30">
        <w:rPr>
          <w:sz w:val="28"/>
          <w:szCs w:val="28"/>
          <w:lang w:val="ru-RU"/>
        </w:rPr>
        <w:t xml:space="preserve"> правилами ведения д</w:t>
      </w:r>
      <w:r w:rsidRPr="007469CB">
        <w:rPr>
          <w:sz w:val="28"/>
          <w:szCs w:val="28"/>
          <w:lang w:val="ru-RU"/>
        </w:rPr>
        <w:t>елопроизводств</w:t>
      </w:r>
      <w:r w:rsidR="00BD1D30">
        <w:rPr>
          <w:sz w:val="28"/>
          <w:szCs w:val="28"/>
          <w:lang w:val="ru-RU"/>
        </w:rPr>
        <w:t>а.</w:t>
      </w:r>
      <w:r w:rsidRPr="007469CB">
        <w:rPr>
          <w:rFonts w:cs="Times New Roman"/>
          <w:sz w:val="28"/>
          <w:szCs w:val="28"/>
          <w:lang w:val="ru-RU"/>
        </w:rPr>
        <w:t xml:space="preserve"> </w:t>
      </w:r>
    </w:p>
    <w:p w:rsidR="00FA7BFB" w:rsidRPr="007469CB" w:rsidRDefault="00FA7BFB" w:rsidP="00FA7BFB">
      <w:pPr>
        <w:pStyle w:val="a3"/>
        <w:tabs>
          <w:tab w:val="left" w:pos="1418"/>
        </w:tabs>
        <w:autoSpaceDN w:val="0"/>
        <w:adjustRightInd w:val="0"/>
        <w:ind w:left="425"/>
        <w:jc w:val="both"/>
        <w:rPr>
          <w:rFonts w:cs="Times New Roman"/>
          <w:sz w:val="28"/>
          <w:szCs w:val="28"/>
          <w:lang w:val="ru-RU"/>
        </w:rPr>
      </w:pPr>
    </w:p>
    <w:p w:rsidR="008F62C1" w:rsidRDefault="003C3CB4" w:rsidP="00B44CCB">
      <w:pPr>
        <w:pStyle w:val="a3"/>
        <w:numPr>
          <w:ilvl w:val="1"/>
          <w:numId w:val="1"/>
        </w:numPr>
        <w:tabs>
          <w:tab w:val="left" w:pos="1418"/>
        </w:tabs>
        <w:autoSpaceDN w:val="0"/>
        <w:adjustRightInd w:val="0"/>
        <w:ind w:left="425" w:hanging="68"/>
        <w:jc w:val="both"/>
        <w:rPr>
          <w:rFonts w:cs="Times New Roman"/>
          <w:sz w:val="28"/>
          <w:szCs w:val="28"/>
          <w:lang w:val="ru-RU"/>
        </w:rPr>
      </w:pPr>
      <w:r w:rsidRPr="007469CB">
        <w:rPr>
          <w:rFonts w:cs="Times New Roman"/>
          <w:sz w:val="28"/>
          <w:szCs w:val="28"/>
          <w:lang w:val="ru-RU"/>
        </w:rPr>
        <w:t xml:space="preserve">Суммы выявленного и возмещенного ущерба, </w:t>
      </w:r>
      <w:r w:rsidR="007469CB" w:rsidRPr="007469CB">
        <w:rPr>
          <w:rFonts w:cs="Times New Roman"/>
          <w:sz w:val="28"/>
          <w:szCs w:val="28"/>
          <w:lang w:val="ru-RU"/>
        </w:rPr>
        <w:t>нецелевого</w:t>
      </w:r>
      <w:r w:rsidRPr="007469CB">
        <w:rPr>
          <w:rFonts w:cs="Times New Roman"/>
          <w:sz w:val="28"/>
          <w:szCs w:val="28"/>
          <w:lang w:val="ru-RU"/>
        </w:rPr>
        <w:t xml:space="preserve"> использования бюджетных средств и иных финансовых нарушений указываются в тысячах рублях </w:t>
      </w:r>
      <w:r w:rsidR="00BD1D30">
        <w:rPr>
          <w:rFonts w:cs="Times New Roman"/>
          <w:sz w:val="28"/>
          <w:szCs w:val="28"/>
          <w:lang w:val="ru-RU"/>
        </w:rPr>
        <w:t xml:space="preserve">с точностью </w:t>
      </w:r>
      <w:r w:rsidRPr="007469CB">
        <w:rPr>
          <w:rFonts w:cs="Times New Roman"/>
          <w:sz w:val="28"/>
          <w:szCs w:val="28"/>
          <w:lang w:val="ru-RU"/>
        </w:rPr>
        <w:t xml:space="preserve">до первого </w:t>
      </w:r>
      <w:r w:rsidR="007469CB" w:rsidRPr="007469CB">
        <w:rPr>
          <w:rFonts w:cs="Times New Roman"/>
          <w:sz w:val="28"/>
          <w:szCs w:val="28"/>
          <w:lang w:val="ru-RU"/>
        </w:rPr>
        <w:t xml:space="preserve">десятичного знака. </w:t>
      </w:r>
      <w:r w:rsidRPr="007469CB">
        <w:rPr>
          <w:rFonts w:cs="Times New Roman"/>
          <w:sz w:val="28"/>
          <w:szCs w:val="28"/>
          <w:lang w:val="ru-RU"/>
        </w:rPr>
        <w:t xml:space="preserve"> </w:t>
      </w:r>
    </w:p>
    <w:p w:rsidR="00FA7BFB" w:rsidRPr="00FA7BFB" w:rsidRDefault="00FA7BFB" w:rsidP="00FA7BFB">
      <w:pPr>
        <w:pStyle w:val="a3"/>
        <w:rPr>
          <w:rFonts w:cs="Times New Roman"/>
          <w:sz w:val="28"/>
          <w:szCs w:val="28"/>
          <w:lang w:val="ru-RU"/>
        </w:rPr>
      </w:pPr>
    </w:p>
    <w:p w:rsidR="00BD1D30" w:rsidRPr="007469CB" w:rsidRDefault="00BD1D30" w:rsidP="00B44CCB">
      <w:pPr>
        <w:pStyle w:val="a3"/>
        <w:numPr>
          <w:ilvl w:val="1"/>
          <w:numId w:val="1"/>
        </w:numPr>
        <w:tabs>
          <w:tab w:val="left" w:pos="1418"/>
        </w:tabs>
        <w:autoSpaceDN w:val="0"/>
        <w:adjustRightInd w:val="0"/>
        <w:ind w:left="425" w:hanging="6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Документы и материалы к формированию годового отчета представляются на бумажном носителе и в электронном виде.</w:t>
      </w:r>
    </w:p>
    <w:p w:rsidR="00846265" w:rsidRPr="00846265" w:rsidRDefault="00846265" w:rsidP="003A5BBD">
      <w:pPr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Pr="00846265" w:rsidRDefault="00846265" w:rsidP="003A5BBD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Pr="00581FEB" w:rsidRDefault="00846265" w:rsidP="003A5BBD">
      <w:pPr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FEB" w:rsidRDefault="00581FEB" w:rsidP="003A5BBD">
      <w:pPr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581FEB" w:rsidRPr="00581FEB" w:rsidRDefault="00581FEB" w:rsidP="003A5BBD">
      <w:pPr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FB3CCA" w:rsidRPr="00ED2D55" w:rsidRDefault="00FB3CCA" w:rsidP="003A5BBD">
      <w:pPr>
        <w:pStyle w:val="a3"/>
        <w:autoSpaceDN w:val="0"/>
        <w:adjustRightInd w:val="0"/>
        <w:rPr>
          <w:rFonts w:cs="Times New Roman"/>
          <w:b/>
          <w:sz w:val="28"/>
          <w:szCs w:val="28"/>
          <w:lang w:val="ru-RU"/>
        </w:rPr>
      </w:pPr>
    </w:p>
    <w:p w:rsidR="00D302B4" w:rsidRDefault="00D302B4" w:rsidP="003A5BB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3152A8" w:rsidRPr="00D302B4" w:rsidRDefault="00F833C2" w:rsidP="003A5BBD">
      <w:pPr>
        <w:spacing w:line="240" w:lineRule="auto"/>
        <w:jc w:val="both"/>
        <w:rPr>
          <w:rFonts w:cs="Times New Roman"/>
          <w:sz w:val="28"/>
          <w:szCs w:val="28"/>
        </w:rPr>
      </w:pPr>
      <w:r w:rsidRPr="00D302B4">
        <w:rPr>
          <w:rFonts w:cs="Times New Roman"/>
          <w:sz w:val="28"/>
          <w:szCs w:val="28"/>
        </w:rPr>
        <w:t xml:space="preserve">  </w:t>
      </w:r>
    </w:p>
    <w:p w:rsidR="003152A8" w:rsidRPr="00F833C2" w:rsidRDefault="003152A8" w:rsidP="003A5BBD">
      <w:pPr>
        <w:pStyle w:val="a3"/>
        <w:jc w:val="both"/>
        <w:rPr>
          <w:rFonts w:cs="Times New Roman"/>
          <w:b/>
          <w:sz w:val="28"/>
          <w:szCs w:val="28"/>
          <w:lang w:val="ru-RU"/>
        </w:rPr>
      </w:pPr>
    </w:p>
    <w:p w:rsidR="003152A8" w:rsidRPr="00F833C2" w:rsidRDefault="003152A8" w:rsidP="003A5BBD">
      <w:pPr>
        <w:pStyle w:val="a3"/>
        <w:ind w:firstLine="709"/>
        <w:jc w:val="both"/>
        <w:rPr>
          <w:b/>
          <w:sz w:val="28"/>
          <w:szCs w:val="28"/>
          <w:lang w:val="ru-RU"/>
        </w:rPr>
      </w:pPr>
    </w:p>
    <w:p w:rsidR="003152A8" w:rsidRPr="00F833C2" w:rsidRDefault="003152A8" w:rsidP="003A5BBD">
      <w:pPr>
        <w:pStyle w:val="a3"/>
        <w:ind w:firstLine="709"/>
        <w:rPr>
          <w:sz w:val="28"/>
          <w:szCs w:val="28"/>
          <w:lang w:val="ru-RU"/>
        </w:rPr>
      </w:pPr>
    </w:p>
    <w:p w:rsidR="003152A8" w:rsidRDefault="003152A8" w:rsidP="003A5BBD">
      <w:pPr>
        <w:spacing w:after="0" w:line="240" w:lineRule="auto"/>
        <w:ind w:firstLine="709"/>
      </w:pPr>
    </w:p>
    <w:p w:rsidR="003152A8" w:rsidRDefault="003152A8" w:rsidP="003A5BBD">
      <w:pPr>
        <w:spacing w:line="240" w:lineRule="auto"/>
      </w:pPr>
    </w:p>
    <w:p w:rsidR="003152A8" w:rsidRDefault="003152A8" w:rsidP="003A5BBD">
      <w:pPr>
        <w:spacing w:line="240" w:lineRule="auto"/>
      </w:pPr>
    </w:p>
    <w:p w:rsidR="003152A8" w:rsidRDefault="003152A8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E609D6" w:rsidRDefault="00E609D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Pr="00E609D6" w:rsidRDefault="00F30B76" w:rsidP="00F30B76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</w:rPr>
      </w:pPr>
      <w:r w:rsidRPr="00DB655E">
        <w:rPr>
          <w:rFonts w:ascii="Times New Roman" w:hAnsi="Times New Roman" w:cs="Times New Roman"/>
          <w:i/>
        </w:rPr>
        <w:lastRenderedPageBreak/>
        <w:t xml:space="preserve">Образец оформления </w:t>
      </w:r>
      <w:r w:rsidR="00E609D6">
        <w:rPr>
          <w:rFonts w:ascii="Times New Roman" w:hAnsi="Times New Roman" w:cs="Times New Roman"/>
          <w:i/>
        </w:rPr>
        <w:t>отчет</w:t>
      </w:r>
      <w:r w:rsidR="002236A6">
        <w:rPr>
          <w:rFonts w:ascii="Times New Roman" w:hAnsi="Times New Roman" w:cs="Times New Roman"/>
          <w:i/>
        </w:rPr>
        <w:t>а</w:t>
      </w:r>
      <w:r w:rsidR="00E609D6">
        <w:rPr>
          <w:rFonts w:ascii="Times New Roman" w:hAnsi="Times New Roman" w:cs="Times New Roman"/>
          <w:i/>
        </w:rPr>
        <w:t xml:space="preserve"> об </w:t>
      </w:r>
      <w:r w:rsidR="00E609D6" w:rsidRPr="00E609D6">
        <w:rPr>
          <w:rFonts w:ascii="Times New Roman" w:hAnsi="Times New Roman" w:cs="Times New Roman"/>
          <w:i/>
        </w:rPr>
        <w:t xml:space="preserve">основных                                                              </w:t>
      </w:r>
      <w:r w:rsidRPr="00E609D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30B76" w:rsidRPr="0033391F" w:rsidRDefault="00E609D6" w:rsidP="00F30B76">
      <w:pPr>
        <w:overflowPunct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показателях деятельности </w:t>
      </w:r>
      <w:r w:rsidR="00E97E8A">
        <w:rPr>
          <w:rFonts w:ascii="Times New Roman" w:hAnsi="Times New Roman" w:cs="Times New Roman"/>
          <w:i/>
        </w:rPr>
        <w:t>КСО</w:t>
      </w:r>
      <w:r w:rsidR="00F30B76" w:rsidRPr="00AC2AF0">
        <w:rPr>
          <w:rFonts w:ascii="Times New Roman" w:hAnsi="Times New Roman" w:cs="Times New Roman"/>
          <w:i/>
        </w:rPr>
        <w:t xml:space="preserve">      </w:t>
      </w:r>
      <w:r w:rsidR="00F30B76">
        <w:rPr>
          <w:rFonts w:ascii="Times New Roman" w:hAnsi="Times New Roman" w:cs="Times New Roman"/>
          <w:i/>
        </w:rPr>
        <w:t xml:space="preserve"> </w:t>
      </w:r>
      <w:r w:rsidR="00F30B76" w:rsidRPr="00AC2AF0">
        <w:rPr>
          <w:rFonts w:ascii="Times New Roman" w:hAnsi="Times New Roman" w:cs="Times New Roman"/>
          <w:i/>
        </w:rPr>
        <w:t xml:space="preserve">  </w:t>
      </w:r>
      <w:r w:rsidR="00F30B76">
        <w:rPr>
          <w:rFonts w:ascii="Times New Roman" w:hAnsi="Times New Roman" w:cs="Times New Roman"/>
          <w:i/>
        </w:rPr>
        <w:t xml:space="preserve"> </w:t>
      </w:r>
      <w:r w:rsidR="00F30B76" w:rsidRPr="00AC2AF0">
        <w:rPr>
          <w:rFonts w:ascii="Times New Roman" w:hAnsi="Times New Roman" w:cs="Times New Roman"/>
          <w:i/>
        </w:rPr>
        <w:t xml:space="preserve"> </w:t>
      </w:r>
    </w:p>
    <w:p w:rsidR="00E609D6" w:rsidRDefault="00F30B76" w:rsidP="00E60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A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5B9" w:rsidRPr="001B5685" w:rsidRDefault="00C055B9" w:rsidP="00E6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685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показатели деятельности</w:t>
      </w:r>
    </w:p>
    <w:p w:rsidR="00F30B76" w:rsidRPr="001B5685" w:rsidRDefault="00C055B9" w:rsidP="00E609D6">
      <w:pPr>
        <w:pStyle w:val="a3"/>
        <w:autoSpaceDN w:val="0"/>
        <w:adjustRightInd w:val="0"/>
        <w:ind w:left="426"/>
        <w:jc w:val="center"/>
        <w:rPr>
          <w:rFonts w:cs="Times New Roman"/>
          <w:b/>
          <w:bCs/>
          <w:color w:val="000000"/>
          <w:szCs w:val="24"/>
          <w:lang w:val="ru-RU"/>
        </w:rPr>
      </w:pPr>
      <w:r w:rsidRPr="001B5685">
        <w:rPr>
          <w:rFonts w:cs="Times New Roman"/>
          <w:b/>
          <w:color w:val="000000"/>
          <w:szCs w:val="24"/>
          <w:lang w:val="ru-RU"/>
        </w:rPr>
        <w:t>Контрольно-счетно</w:t>
      </w:r>
      <w:r w:rsidR="00E97E8A">
        <w:rPr>
          <w:rFonts w:cs="Times New Roman"/>
          <w:b/>
          <w:color w:val="000000"/>
          <w:szCs w:val="24"/>
          <w:lang w:val="ru-RU"/>
        </w:rPr>
        <w:t>го</w:t>
      </w:r>
      <w:r w:rsidRPr="001B5685">
        <w:rPr>
          <w:rFonts w:cs="Times New Roman"/>
          <w:b/>
          <w:color w:val="000000"/>
          <w:szCs w:val="24"/>
          <w:lang w:val="ru-RU"/>
        </w:rPr>
        <w:t xml:space="preserve"> </w:t>
      </w:r>
      <w:r w:rsidR="00E97E8A">
        <w:rPr>
          <w:rFonts w:cs="Times New Roman"/>
          <w:b/>
          <w:color w:val="000000"/>
          <w:szCs w:val="24"/>
          <w:lang w:val="ru-RU"/>
        </w:rPr>
        <w:t xml:space="preserve">органа муниципального образования </w:t>
      </w:r>
      <w:proofErr w:type="spellStart"/>
      <w:r w:rsidR="00E97E8A">
        <w:rPr>
          <w:rFonts w:cs="Times New Roman"/>
          <w:b/>
          <w:color w:val="000000"/>
          <w:szCs w:val="24"/>
          <w:lang w:val="ru-RU"/>
        </w:rPr>
        <w:t>Балахтинский</w:t>
      </w:r>
      <w:proofErr w:type="spellEnd"/>
      <w:r w:rsidR="00E97E8A">
        <w:rPr>
          <w:rFonts w:cs="Times New Roman"/>
          <w:b/>
          <w:color w:val="000000"/>
          <w:szCs w:val="24"/>
          <w:lang w:val="ru-RU"/>
        </w:rPr>
        <w:t xml:space="preserve"> район</w:t>
      </w:r>
      <w:r w:rsidRPr="001B5685">
        <w:rPr>
          <w:rFonts w:cs="Times New Roman"/>
          <w:b/>
          <w:color w:val="000000"/>
          <w:szCs w:val="24"/>
          <w:lang w:val="ru-RU"/>
        </w:rPr>
        <w:t xml:space="preserve"> в 20___году</w:t>
      </w:r>
    </w:p>
    <w:p w:rsidR="00F30B76" w:rsidRPr="001B5685" w:rsidRDefault="00F30B76" w:rsidP="008B3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8070"/>
        <w:gridCol w:w="948"/>
      </w:tblGrid>
      <w:tr w:rsidR="00C055B9" w:rsidRPr="00C055B9" w:rsidTr="00E609D6">
        <w:trPr>
          <w:trHeight w:val="382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E6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09D6">
              <w:rPr>
                <w:rFonts w:ascii="Times New Roman" w:hAnsi="Times New Roman" w:cs="Times New Roman"/>
                <w:b/>
              </w:rPr>
              <w:t>№</w:t>
            </w:r>
            <w:r w:rsidR="00E609D6" w:rsidRPr="00E609D6">
              <w:rPr>
                <w:rFonts w:ascii="Times New Roman" w:hAnsi="Times New Roman" w:cs="Times New Roman"/>
                <w:b/>
              </w:rPr>
              <w:t xml:space="preserve"> </w:t>
            </w:r>
            <w:r w:rsidRPr="00E609D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070" w:type="dxa"/>
            <w:vAlign w:val="center"/>
          </w:tcPr>
          <w:p w:rsidR="00C055B9" w:rsidRPr="00E609D6" w:rsidRDefault="00C055B9" w:rsidP="00E6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09D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948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55B9" w:rsidRPr="00C055B9" w:rsidTr="00E609D6">
        <w:trPr>
          <w:trHeight w:val="273"/>
          <w:jc w:val="center"/>
        </w:trPr>
        <w:tc>
          <w:tcPr>
            <w:tcW w:w="10121" w:type="dxa"/>
            <w:gridSpan w:val="3"/>
            <w:vAlign w:val="center"/>
          </w:tcPr>
          <w:p w:rsidR="00C055B9" w:rsidRPr="00E609D6" w:rsidRDefault="002236A6" w:rsidP="008B3BDF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Контрольная деятельность</w:t>
            </w:r>
          </w:p>
        </w:tc>
      </w:tr>
      <w:tr w:rsidR="00E609D6" w:rsidRPr="00C055B9" w:rsidTr="00E609D6">
        <w:trPr>
          <w:trHeight w:val="215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22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BDF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проведенных контрольных мероприятий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FA7B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BDF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органов местного самоуправления 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муниципальных учреждений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1.2.3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муниципальных предприятий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1.2.4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прочих организаций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Объем проверенных средств, всего, тыс. руб., в том числе: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1.3.1</w:t>
            </w:r>
          </w:p>
        </w:tc>
        <w:tc>
          <w:tcPr>
            <w:tcW w:w="8070" w:type="dxa"/>
            <w:tcBorders>
              <w:top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 проверенных бюджетных средств, тыс. руб.</w:t>
            </w:r>
          </w:p>
        </w:tc>
        <w:tc>
          <w:tcPr>
            <w:tcW w:w="948" w:type="dxa"/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8070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актов, составленных по результатам контрольных мероприятий (ед.)</w:t>
            </w:r>
          </w:p>
        </w:tc>
        <w:tc>
          <w:tcPr>
            <w:tcW w:w="948" w:type="dxa"/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0121" w:type="dxa"/>
            <w:gridSpan w:val="3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09D6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Справочно</w:t>
            </w:r>
            <w:proofErr w:type="spellEnd"/>
            <w:r w:rsidRPr="00E609D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Объем расходных обязательств, утвержденных в бюджете муниципального образования на 20__ год, тыс. руб.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Выявлено нарушений и недостатков, всего, тыс. руб.,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нецелевое использование бюджетных средств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60"/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неэффективное использование бюджетных средств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37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22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94"/>
          <w:jc w:val="center"/>
        </w:trPr>
        <w:tc>
          <w:tcPr>
            <w:tcW w:w="10121" w:type="dxa"/>
            <w:gridSpan w:val="3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/>
                <w:sz w:val="20"/>
                <w:szCs w:val="20"/>
              </w:rPr>
              <w:t>2. Экспертно-аналитическая деятельность</w:t>
            </w: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22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8070" w:type="dxa"/>
          </w:tcPr>
          <w:p w:rsidR="00C055B9" w:rsidRPr="00E609D6" w:rsidRDefault="008B3BDF" w:rsidP="00E97E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C055B9"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роекты решений </w:t>
            </w:r>
            <w:proofErr w:type="spellStart"/>
            <w:r w:rsidR="00E97E8A">
              <w:rPr>
                <w:rFonts w:ascii="Times New Roman" w:hAnsi="Times New Roman" w:cs="Times New Roman"/>
                <w:i/>
                <w:sz w:val="20"/>
                <w:szCs w:val="20"/>
              </w:rPr>
              <w:t>Балахтинского</w:t>
            </w:r>
            <w:proofErr w:type="spellEnd"/>
            <w:r w:rsidR="00E97E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районного</w:t>
            </w:r>
            <w:r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22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2.1.1.2</w:t>
            </w:r>
          </w:p>
        </w:tc>
        <w:tc>
          <w:tcPr>
            <w:tcW w:w="8070" w:type="dxa"/>
          </w:tcPr>
          <w:p w:rsidR="00C055B9" w:rsidRPr="00E609D6" w:rsidRDefault="008B3BDF" w:rsidP="00E97E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C055B9"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ормативные правовые акты Администрации </w:t>
            </w:r>
            <w:proofErr w:type="spellStart"/>
            <w:r w:rsidR="00E97E8A">
              <w:rPr>
                <w:rFonts w:ascii="Times New Roman" w:hAnsi="Times New Roman" w:cs="Times New Roman"/>
                <w:i/>
                <w:sz w:val="20"/>
                <w:szCs w:val="20"/>
              </w:rPr>
              <w:t>Балахтинского</w:t>
            </w:r>
            <w:proofErr w:type="spellEnd"/>
            <w:r w:rsidR="00E97E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подготовленных предложений 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50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предложений, учтенных при принятии решений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67"/>
          <w:jc w:val="center"/>
        </w:trPr>
        <w:tc>
          <w:tcPr>
            <w:tcW w:w="10121" w:type="dxa"/>
            <w:gridSpan w:val="3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/>
                <w:sz w:val="20"/>
                <w:szCs w:val="20"/>
              </w:rPr>
              <w:t>3. Реализация результатов контрольных и экспертно-аналитических мероприятий</w:t>
            </w:r>
          </w:p>
        </w:tc>
      </w:tr>
      <w:tr w:rsidR="00C055B9" w:rsidRPr="00C055B9" w:rsidTr="00E609D6">
        <w:trPr>
          <w:trHeight w:val="201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представлений 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снято с контроля представлений,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3.1.1.1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по мероприятиям, проведенным в периодах, предшествующих отчетному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Направлено предписаний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снято с контроля предписаний,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3.2.1.1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по мероприятиям, проведенным в периодах, предшествующих отчетному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Устранено финансовых нарушений</w:t>
            </w:r>
            <w:r w:rsidRPr="00E609D6">
              <w:rPr>
                <w:rFonts w:ascii="Times New Roman" w:eastAsia="Calibri" w:hAnsi="Times New Roman" w:cs="Times New Roman"/>
                <w:sz w:val="20"/>
                <w:szCs w:val="20"/>
              </w:rPr>
              <w:t>, тыс. руб.,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возмещено средств в бюджет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возмещено средств организаций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выполнено работ, оказано услуг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Устранено нарушений установленного порядка управления и распоряжения имуществом, </w:t>
            </w:r>
            <w:proofErr w:type="spellStart"/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тыс.руб</w:t>
            </w:r>
            <w:proofErr w:type="spellEnd"/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3.5.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3.5.1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Привлечено к дисциплинарной ответственности, чел.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3.5.2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Направлено материалов в правоохранительные органы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3.5.3</w:t>
            </w:r>
          </w:p>
        </w:tc>
        <w:tc>
          <w:tcPr>
            <w:tcW w:w="8070" w:type="dxa"/>
          </w:tcPr>
          <w:p w:rsidR="00C055B9" w:rsidRPr="00E609D6" w:rsidRDefault="00C055B9" w:rsidP="001B56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возбужденных по материалам КСП уголовных дел 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317"/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55B9" w:rsidRPr="00C055B9" w:rsidRDefault="00C055B9" w:rsidP="002236A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055B9" w:rsidRPr="00C055B9" w:rsidSect="00FA7BFB">
      <w:headerReference w:type="default" r:id="rId8"/>
      <w:pgSz w:w="11906" w:h="16838"/>
      <w:pgMar w:top="1134" w:right="851" w:bottom="107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B5" w:rsidRDefault="00A006B5" w:rsidP="003152A8">
      <w:pPr>
        <w:spacing w:after="0" w:line="240" w:lineRule="auto"/>
      </w:pPr>
      <w:r>
        <w:separator/>
      </w:r>
    </w:p>
  </w:endnote>
  <w:endnote w:type="continuationSeparator" w:id="0">
    <w:p w:rsidR="00A006B5" w:rsidRDefault="00A006B5" w:rsidP="0031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B5" w:rsidRDefault="00A006B5" w:rsidP="003152A8">
      <w:pPr>
        <w:spacing w:after="0" w:line="240" w:lineRule="auto"/>
      </w:pPr>
      <w:r>
        <w:separator/>
      </w:r>
    </w:p>
  </w:footnote>
  <w:footnote w:type="continuationSeparator" w:id="0">
    <w:p w:rsidR="00A006B5" w:rsidRDefault="00A006B5" w:rsidP="0031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1705"/>
      <w:docPartObj>
        <w:docPartGallery w:val="Page Numbers (Top of Page)"/>
        <w:docPartUnique/>
      </w:docPartObj>
    </w:sdtPr>
    <w:sdtEndPr/>
    <w:sdtContent>
      <w:p w:rsidR="002119C5" w:rsidRDefault="00AD65C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E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9C5" w:rsidRDefault="002119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2BAF"/>
    <w:multiLevelType w:val="hybridMultilevel"/>
    <w:tmpl w:val="1374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34F1"/>
    <w:multiLevelType w:val="multilevel"/>
    <w:tmpl w:val="35B6E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DA93E32"/>
    <w:multiLevelType w:val="multilevel"/>
    <w:tmpl w:val="EE98D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07056C4"/>
    <w:multiLevelType w:val="hybridMultilevel"/>
    <w:tmpl w:val="B658FFF6"/>
    <w:lvl w:ilvl="0" w:tplc="70FABBD6">
      <w:start w:val="1"/>
      <w:numFmt w:val="decimal"/>
      <w:lvlText w:val="3.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71769"/>
    <w:multiLevelType w:val="hybridMultilevel"/>
    <w:tmpl w:val="B9CEA0EE"/>
    <w:lvl w:ilvl="0" w:tplc="CA70CE4E">
      <w:start w:val="1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5380E"/>
    <w:multiLevelType w:val="multilevel"/>
    <w:tmpl w:val="7E60C0B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6" w15:restartNumberingAfterBreak="0">
    <w:nsid w:val="57D70911"/>
    <w:multiLevelType w:val="multilevel"/>
    <w:tmpl w:val="B622D88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F7"/>
    <w:rsid w:val="00015A67"/>
    <w:rsid w:val="00051D29"/>
    <w:rsid w:val="00067A6B"/>
    <w:rsid w:val="000E6C32"/>
    <w:rsid w:val="000F4607"/>
    <w:rsid w:val="00130EDD"/>
    <w:rsid w:val="001A4E41"/>
    <w:rsid w:val="001B5685"/>
    <w:rsid w:val="001C3210"/>
    <w:rsid w:val="002119C5"/>
    <w:rsid w:val="00222159"/>
    <w:rsid w:val="002236A6"/>
    <w:rsid w:val="00226971"/>
    <w:rsid w:val="002705E8"/>
    <w:rsid w:val="00281399"/>
    <w:rsid w:val="00295450"/>
    <w:rsid w:val="002B44DE"/>
    <w:rsid w:val="002C7BCA"/>
    <w:rsid w:val="003152A8"/>
    <w:rsid w:val="00321254"/>
    <w:rsid w:val="00331BBE"/>
    <w:rsid w:val="00394920"/>
    <w:rsid w:val="00396540"/>
    <w:rsid w:val="003A5BBD"/>
    <w:rsid w:val="003C3CB4"/>
    <w:rsid w:val="00424E1D"/>
    <w:rsid w:val="0045572E"/>
    <w:rsid w:val="0046621F"/>
    <w:rsid w:val="00470002"/>
    <w:rsid w:val="00481F9D"/>
    <w:rsid w:val="004B72A7"/>
    <w:rsid w:val="004D739E"/>
    <w:rsid w:val="004F5C27"/>
    <w:rsid w:val="00580EBA"/>
    <w:rsid w:val="00581FEB"/>
    <w:rsid w:val="00587E92"/>
    <w:rsid w:val="0067492D"/>
    <w:rsid w:val="006A24F0"/>
    <w:rsid w:val="006A4176"/>
    <w:rsid w:val="006A529D"/>
    <w:rsid w:val="007469CB"/>
    <w:rsid w:val="007D1A51"/>
    <w:rsid w:val="0083361E"/>
    <w:rsid w:val="00846265"/>
    <w:rsid w:val="008B3BDF"/>
    <w:rsid w:val="008B6B5D"/>
    <w:rsid w:val="008C43F6"/>
    <w:rsid w:val="008D78AD"/>
    <w:rsid w:val="008F62C1"/>
    <w:rsid w:val="00994CCF"/>
    <w:rsid w:val="009D2A2E"/>
    <w:rsid w:val="00A006B5"/>
    <w:rsid w:val="00A31886"/>
    <w:rsid w:val="00AA0452"/>
    <w:rsid w:val="00AD65C6"/>
    <w:rsid w:val="00AE201B"/>
    <w:rsid w:val="00AF2A42"/>
    <w:rsid w:val="00B00681"/>
    <w:rsid w:val="00B359EE"/>
    <w:rsid w:val="00B44CCB"/>
    <w:rsid w:val="00BC5E0B"/>
    <w:rsid w:val="00BD1D30"/>
    <w:rsid w:val="00BF093B"/>
    <w:rsid w:val="00BF33F1"/>
    <w:rsid w:val="00BF63C2"/>
    <w:rsid w:val="00C055B9"/>
    <w:rsid w:val="00C30946"/>
    <w:rsid w:val="00C338AA"/>
    <w:rsid w:val="00C7701B"/>
    <w:rsid w:val="00C8661B"/>
    <w:rsid w:val="00C905BA"/>
    <w:rsid w:val="00CA643E"/>
    <w:rsid w:val="00CD06C6"/>
    <w:rsid w:val="00CE6773"/>
    <w:rsid w:val="00CF0C74"/>
    <w:rsid w:val="00D15DCA"/>
    <w:rsid w:val="00D20948"/>
    <w:rsid w:val="00D302B4"/>
    <w:rsid w:val="00D46CFD"/>
    <w:rsid w:val="00D72F8C"/>
    <w:rsid w:val="00D97AC6"/>
    <w:rsid w:val="00E23FAE"/>
    <w:rsid w:val="00E24F9C"/>
    <w:rsid w:val="00E26229"/>
    <w:rsid w:val="00E57BEB"/>
    <w:rsid w:val="00E609D6"/>
    <w:rsid w:val="00E64ACA"/>
    <w:rsid w:val="00E97190"/>
    <w:rsid w:val="00E97E8A"/>
    <w:rsid w:val="00ED2D55"/>
    <w:rsid w:val="00F14CB3"/>
    <w:rsid w:val="00F30B76"/>
    <w:rsid w:val="00F73867"/>
    <w:rsid w:val="00F833C2"/>
    <w:rsid w:val="00F956F7"/>
    <w:rsid w:val="00FA7BFB"/>
    <w:rsid w:val="00FB3CCA"/>
    <w:rsid w:val="00FC6D80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0A03"/>
  <w15:docId w15:val="{F685312B-F7D5-467B-ADD5-5421441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F7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val="en-US" w:eastAsia="hi-IN" w:bidi="hi-IN"/>
    </w:rPr>
  </w:style>
  <w:style w:type="paragraph" w:styleId="a4">
    <w:name w:val="header"/>
    <w:basedOn w:val="a"/>
    <w:link w:val="a5"/>
    <w:uiPriority w:val="99"/>
    <w:unhideWhenUsed/>
    <w:rsid w:val="0031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2A8"/>
  </w:style>
  <w:style w:type="paragraph" w:styleId="a6">
    <w:name w:val="footer"/>
    <w:basedOn w:val="a"/>
    <w:link w:val="a7"/>
    <w:uiPriority w:val="99"/>
    <w:semiHidden/>
    <w:unhideWhenUsed/>
    <w:rsid w:val="0031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2A8"/>
  </w:style>
  <w:style w:type="paragraph" w:styleId="2">
    <w:name w:val="Body Text Indent 2"/>
    <w:basedOn w:val="a"/>
    <w:link w:val="20"/>
    <w:uiPriority w:val="99"/>
    <w:rsid w:val="00BD1D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1D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BCF3-5001-4A4E-9CAA-ADE585B0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5</cp:revision>
  <cp:lastPrinted>2015-05-08T07:09:00Z</cp:lastPrinted>
  <dcterms:created xsi:type="dcterms:W3CDTF">2019-07-05T04:02:00Z</dcterms:created>
  <dcterms:modified xsi:type="dcterms:W3CDTF">2019-07-15T06:12:00Z</dcterms:modified>
</cp:coreProperties>
</file>