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F60BA9" w14:textId="77777777" w:rsidR="00BA3273" w:rsidRDefault="00BA3273" w:rsidP="002639E1">
      <w:pPr>
        <w:pStyle w:val="a3"/>
        <w:suppressAutoHyphens/>
        <w:spacing w:before="0" w:beforeAutospacing="0" w:after="0" w:afterAutospacing="0"/>
        <w:jc w:val="center"/>
        <w:rPr>
          <w:sz w:val="22"/>
          <w:szCs w:val="22"/>
        </w:rPr>
      </w:pPr>
    </w:p>
    <w:p w14:paraId="1345B092" w14:textId="77777777" w:rsidR="00BA3273" w:rsidRDefault="00BA3273" w:rsidP="002639E1">
      <w:pPr>
        <w:pStyle w:val="a3"/>
        <w:suppressAutoHyphens/>
        <w:spacing w:before="0" w:beforeAutospacing="0" w:after="0" w:afterAutospacing="0"/>
        <w:jc w:val="center"/>
        <w:rPr>
          <w:sz w:val="22"/>
          <w:szCs w:val="22"/>
        </w:rPr>
      </w:pPr>
    </w:p>
    <w:p w14:paraId="0109E2B1" w14:textId="77777777" w:rsidR="00BA3273" w:rsidRDefault="00BA3273" w:rsidP="002639E1">
      <w:pPr>
        <w:pStyle w:val="a3"/>
        <w:suppressAutoHyphens/>
        <w:spacing w:before="0" w:beforeAutospacing="0" w:after="0" w:afterAutospacing="0"/>
        <w:jc w:val="center"/>
        <w:rPr>
          <w:sz w:val="22"/>
          <w:szCs w:val="22"/>
        </w:rPr>
      </w:pPr>
    </w:p>
    <w:p w14:paraId="075FB53E" w14:textId="77777777" w:rsidR="00BA3273" w:rsidRDefault="00BA3273" w:rsidP="002639E1">
      <w:pPr>
        <w:pStyle w:val="a3"/>
        <w:suppressAutoHyphens/>
        <w:spacing w:before="0" w:beforeAutospacing="0" w:after="0" w:afterAutospacing="0"/>
        <w:jc w:val="center"/>
        <w:rPr>
          <w:sz w:val="22"/>
          <w:szCs w:val="22"/>
        </w:rPr>
      </w:pPr>
    </w:p>
    <w:p w14:paraId="34E8A4A3" w14:textId="77777777" w:rsidR="00BA3273" w:rsidRDefault="00BA3273" w:rsidP="002639E1">
      <w:pPr>
        <w:pStyle w:val="a3"/>
        <w:suppressAutoHyphens/>
        <w:spacing w:before="0" w:beforeAutospacing="0" w:after="0" w:afterAutospacing="0"/>
        <w:jc w:val="center"/>
        <w:rPr>
          <w:sz w:val="22"/>
          <w:szCs w:val="22"/>
        </w:rPr>
      </w:pPr>
    </w:p>
    <w:p w14:paraId="25FD8F7D" w14:textId="77777777" w:rsidR="00BA3273" w:rsidRDefault="00BA3273" w:rsidP="002639E1">
      <w:pPr>
        <w:pStyle w:val="a3"/>
        <w:suppressAutoHyphens/>
        <w:spacing w:before="0" w:beforeAutospacing="0" w:after="0" w:afterAutospacing="0"/>
        <w:jc w:val="center"/>
        <w:rPr>
          <w:sz w:val="22"/>
          <w:szCs w:val="22"/>
        </w:rPr>
      </w:pPr>
    </w:p>
    <w:p w14:paraId="57C9D0CF" w14:textId="77777777" w:rsidR="00BA3273" w:rsidRDefault="00BA3273" w:rsidP="002639E1">
      <w:pPr>
        <w:pStyle w:val="a3"/>
        <w:suppressAutoHyphens/>
        <w:spacing w:before="0" w:beforeAutospacing="0" w:after="0" w:afterAutospacing="0"/>
        <w:jc w:val="center"/>
        <w:rPr>
          <w:sz w:val="22"/>
          <w:szCs w:val="22"/>
        </w:rPr>
      </w:pPr>
    </w:p>
    <w:p w14:paraId="09CD51B2" w14:textId="0B76633D" w:rsidR="00D81D92" w:rsidRPr="00BA3273" w:rsidRDefault="0025593E" w:rsidP="002639E1">
      <w:pPr>
        <w:pStyle w:val="a3"/>
        <w:suppressAutoHyphens/>
        <w:spacing w:before="0" w:beforeAutospacing="0" w:after="0" w:afterAutospacing="0"/>
        <w:jc w:val="center"/>
      </w:pPr>
      <w:r w:rsidRPr="00BA3273">
        <w:t xml:space="preserve">Сообщение о возможном установлении публичного сервитута </w:t>
      </w:r>
    </w:p>
    <w:p w14:paraId="24C3C02E" w14:textId="77777777" w:rsidR="0025593E" w:rsidRDefault="002639E1" w:rsidP="002639E1">
      <w:pPr>
        <w:pStyle w:val="a3"/>
        <w:suppressAutoHyphens/>
        <w:spacing w:before="0" w:beforeAutospacing="0" w:after="0" w:afterAutospacing="0"/>
        <w:jc w:val="center"/>
      </w:pPr>
      <w:r w:rsidRPr="00BA3273">
        <w:t>ПАО «</w:t>
      </w:r>
      <w:r w:rsidR="005520AD" w:rsidRPr="00BA3273">
        <w:t>Россети Сибирь</w:t>
      </w:r>
      <w:r w:rsidRPr="00BA3273">
        <w:t>»</w:t>
      </w:r>
    </w:p>
    <w:p w14:paraId="085B989F" w14:textId="77777777" w:rsidR="00BA3273" w:rsidRPr="00BA3273" w:rsidRDefault="00BA3273" w:rsidP="002639E1">
      <w:pPr>
        <w:pStyle w:val="a3"/>
        <w:suppressAutoHyphens/>
        <w:spacing w:before="0" w:beforeAutospacing="0" w:after="0" w:afterAutospacing="0"/>
        <w:jc w:val="center"/>
      </w:pPr>
    </w:p>
    <w:p w14:paraId="294DEA09" w14:textId="7CFF925F" w:rsidR="00BA3273" w:rsidRPr="00BA3273" w:rsidRDefault="00BA3273" w:rsidP="00BA3273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A3273">
        <w:rPr>
          <w:rFonts w:ascii="Times New Roman" w:hAnsi="Times New Roman"/>
          <w:sz w:val="24"/>
          <w:szCs w:val="24"/>
        </w:rPr>
        <w:t>Администрация Балахтинского района Красноярского края</w:t>
      </w:r>
      <w:r w:rsidR="00DC0C28" w:rsidRPr="00BA3273">
        <w:rPr>
          <w:rFonts w:ascii="Times New Roman" w:hAnsi="Times New Roman"/>
          <w:sz w:val="24"/>
          <w:szCs w:val="24"/>
        </w:rPr>
        <w:t xml:space="preserve"> информирует о возможном установлении публичного сервитута </w:t>
      </w:r>
      <w:r w:rsidR="00BC770D" w:rsidRPr="00BA3273">
        <w:rPr>
          <w:rFonts w:ascii="Times New Roman" w:hAnsi="Times New Roman"/>
          <w:sz w:val="24"/>
          <w:szCs w:val="24"/>
        </w:rPr>
        <w:t>в целях строительства и эксплуатации</w:t>
      </w:r>
      <w:r w:rsidR="00DC0C28" w:rsidRPr="00BA3273">
        <w:rPr>
          <w:rFonts w:ascii="Times New Roman" w:hAnsi="Times New Roman"/>
          <w:sz w:val="24"/>
          <w:szCs w:val="24"/>
        </w:rPr>
        <w:t xml:space="preserve"> объектов электросетевого хозяйства, необходимых для технологического присоединения к сетям инженерно-технического обеспечения </w:t>
      </w:r>
      <w:r w:rsidR="005468DC" w:rsidRPr="00BA3273">
        <w:rPr>
          <w:rFonts w:ascii="Times New Roman" w:hAnsi="Times New Roman"/>
          <w:sz w:val="24"/>
          <w:szCs w:val="24"/>
        </w:rPr>
        <w:t xml:space="preserve">в соответствии с ФЗ от 26.03.2003 № 35-ФЗ </w:t>
      </w:r>
      <w:r w:rsidR="00347E6D" w:rsidRPr="00BA3273">
        <w:rPr>
          <w:rFonts w:ascii="Times New Roman" w:hAnsi="Times New Roman"/>
          <w:sz w:val="24"/>
          <w:szCs w:val="24"/>
        </w:rPr>
        <w:br/>
      </w:r>
      <w:r w:rsidR="005468DC" w:rsidRPr="00BA3273">
        <w:rPr>
          <w:rFonts w:ascii="Times New Roman" w:hAnsi="Times New Roman"/>
          <w:sz w:val="24"/>
          <w:szCs w:val="24"/>
        </w:rPr>
        <w:t xml:space="preserve">«Об электроэнергетике», Постановлением Правительства РФ </w:t>
      </w:r>
      <w:r w:rsidR="00347E6D" w:rsidRPr="00BA3273">
        <w:rPr>
          <w:rFonts w:ascii="Times New Roman" w:hAnsi="Times New Roman"/>
          <w:sz w:val="24"/>
          <w:szCs w:val="24"/>
        </w:rPr>
        <w:t>от 01.12.2009 №977 Министерством энергетики РФ утверждена инвестиционная программа на 2024 – 2028 годы приказом</w:t>
      </w:r>
      <w:r w:rsidR="0014544C">
        <w:rPr>
          <w:rFonts w:ascii="Times New Roman" w:hAnsi="Times New Roman"/>
          <w:sz w:val="24"/>
          <w:szCs w:val="24"/>
        </w:rPr>
        <w:t xml:space="preserve"> </w:t>
      </w:r>
      <w:r w:rsidR="00347E6D" w:rsidRPr="00BA3273">
        <w:rPr>
          <w:rFonts w:ascii="Times New Roman" w:hAnsi="Times New Roman"/>
          <w:sz w:val="24"/>
          <w:szCs w:val="24"/>
        </w:rPr>
        <w:t xml:space="preserve">от 19.12.2023 </w:t>
      </w:r>
      <w:r w:rsidR="00347E6D" w:rsidRPr="00BA3273">
        <w:rPr>
          <w:rFonts w:ascii="Times New Roman" w:hAnsi="Times New Roman"/>
          <w:sz w:val="24"/>
          <w:szCs w:val="24"/>
        </w:rPr>
        <w:br/>
        <w:t>№ 23@ «Об утверждении инвестиционной программы ПАО «Россети Сибирь» на 2024 – 2028 годы и изменений, вносимых в инвестиционную программу ПАО «Россети Сибирь», утвержденную приказом Минэнерго России от 24.11.2022 № 27@»</w:t>
      </w:r>
      <w:r w:rsidR="00E61D33" w:rsidRPr="00BA3273">
        <w:rPr>
          <w:rFonts w:ascii="Times New Roman" w:hAnsi="Times New Roman"/>
          <w:sz w:val="24"/>
          <w:szCs w:val="24"/>
        </w:rPr>
        <w:t xml:space="preserve"> </w:t>
      </w:r>
      <w:r w:rsidR="00A04996" w:rsidRPr="00BA3273">
        <w:rPr>
          <w:rFonts w:ascii="Times New Roman" w:hAnsi="Times New Roman"/>
          <w:sz w:val="24"/>
          <w:szCs w:val="24"/>
        </w:rPr>
        <w:t xml:space="preserve">в </w:t>
      </w:r>
      <w:r w:rsidRPr="00BA3273">
        <w:rPr>
          <w:rFonts w:ascii="Times New Roman" w:hAnsi="Times New Roman"/>
          <w:sz w:val="24"/>
          <w:szCs w:val="24"/>
        </w:rPr>
        <w:t>отношении земельных участков:</w:t>
      </w:r>
    </w:p>
    <w:p w14:paraId="2D181950" w14:textId="77777777" w:rsidR="00BA3273" w:rsidRPr="00BA3273" w:rsidRDefault="00BA3273" w:rsidP="00BA3273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A3273">
        <w:rPr>
          <w:rFonts w:ascii="Times New Roman" w:hAnsi="Times New Roman"/>
          <w:sz w:val="24"/>
          <w:szCs w:val="24"/>
        </w:rPr>
        <w:t xml:space="preserve">- с кадастровым номером </w:t>
      </w:r>
      <w:r w:rsidRPr="00BA3273">
        <w:rPr>
          <w:rFonts w:ascii="Times New Roman" w:hAnsi="Times New Roman"/>
          <w:b/>
          <w:bCs/>
          <w:sz w:val="24"/>
          <w:szCs w:val="24"/>
        </w:rPr>
        <w:t>24:03:1200004:1492</w:t>
      </w:r>
      <w:r w:rsidRPr="00BA3273">
        <w:rPr>
          <w:rFonts w:ascii="Times New Roman" w:hAnsi="Times New Roman"/>
          <w:sz w:val="24"/>
          <w:szCs w:val="24"/>
        </w:rPr>
        <w:t>, местоположение: Красноярский край, Балахтинский район, урочища «Старая Пашня» и «Сосновка», часть земельного участка площадью 4409 кв. м, из категории земель – Земли сельскохозяйственного назначения;</w:t>
      </w:r>
    </w:p>
    <w:p w14:paraId="108FD4D4" w14:textId="77777777" w:rsidR="00BA3273" w:rsidRPr="00BA3273" w:rsidRDefault="00BA3273" w:rsidP="00BA3273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A3273">
        <w:rPr>
          <w:rFonts w:ascii="Times New Roman" w:hAnsi="Times New Roman"/>
          <w:sz w:val="24"/>
          <w:szCs w:val="24"/>
        </w:rPr>
        <w:t xml:space="preserve">- с кадастровым номером </w:t>
      </w:r>
      <w:r w:rsidRPr="00BA3273">
        <w:rPr>
          <w:rFonts w:ascii="Times New Roman" w:hAnsi="Times New Roman"/>
          <w:b/>
          <w:bCs/>
          <w:sz w:val="24"/>
          <w:szCs w:val="24"/>
        </w:rPr>
        <w:t>24:03:1200004:716</w:t>
      </w:r>
      <w:r w:rsidRPr="00BA3273">
        <w:rPr>
          <w:rFonts w:ascii="Times New Roman" w:hAnsi="Times New Roman"/>
          <w:sz w:val="24"/>
          <w:szCs w:val="24"/>
        </w:rPr>
        <w:t>, местоположение: Красноярский край, Балахтинский район, часть земельного участка площадью 3022 кв. м, из категории земель – Земли сельскохозяйственного назначения;</w:t>
      </w:r>
    </w:p>
    <w:p w14:paraId="78E4766B" w14:textId="77777777" w:rsidR="00BA3273" w:rsidRPr="00BA3273" w:rsidRDefault="00BA3273" w:rsidP="00BA3273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A3273">
        <w:rPr>
          <w:rFonts w:ascii="Times New Roman" w:hAnsi="Times New Roman"/>
          <w:sz w:val="24"/>
          <w:szCs w:val="24"/>
        </w:rPr>
        <w:t xml:space="preserve">- с кадастровым номером </w:t>
      </w:r>
      <w:r w:rsidRPr="00BA3273">
        <w:rPr>
          <w:rFonts w:ascii="Times New Roman" w:hAnsi="Times New Roman"/>
          <w:b/>
          <w:bCs/>
          <w:sz w:val="24"/>
          <w:szCs w:val="24"/>
        </w:rPr>
        <w:t>24:03:1200004:1149</w:t>
      </w:r>
      <w:r w:rsidRPr="00BA3273">
        <w:rPr>
          <w:rFonts w:ascii="Times New Roman" w:hAnsi="Times New Roman"/>
          <w:sz w:val="24"/>
          <w:szCs w:val="24"/>
        </w:rPr>
        <w:t>, местоположение: Красноярский край, Балахтинский район, часть земельного участка площадью 50 кв. м, из категории земель – Земли сельскохозяйственного назначения;</w:t>
      </w:r>
    </w:p>
    <w:p w14:paraId="6F9FE9EB" w14:textId="77777777" w:rsidR="00BA3273" w:rsidRPr="00BA3273" w:rsidRDefault="00BA3273" w:rsidP="00BA3273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A3273">
        <w:rPr>
          <w:rFonts w:ascii="Times New Roman" w:hAnsi="Times New Roman"/>
          <w:sz w:val="24"/>
          <w:szCs w:val="24"/>
        </w:rPr>
        <w:t xml:space="preserve">- с кадастровым номером </w:t>
      </w:r>
      <w:r w:rsidRPr="00BA3273">
        <w:rPr>
          <w:rFonts w:ascii="Times New Roman" w:hAnsi="Times New Roman"/>
          <w:b/>
          <w:bCs/>
          <w:sz w:val="24"/>
          <w:szCs w:val="24"/>
        </w:rPr>
        <w:t>24:03:1200004:1462</w:t>
      </w:r>
      <w:r w:rsidRPr="00BA3273">
        <w:rPr>
          <w:rFonts w:ascii="Times New Roman" w:hAnsi="Times New Roman"/>
          <w:sz w:val="24"/>
          <w:szCs w:val="24"/>
        </w:rPr>
        <w:t>, местоположение: Красноярский край, Балахтинский район, урочище «Лукичево», часть земельного участка площадью 419 кв. м, из категории земель – Земли сельскохозяйственного назначения;</w:t>
      </w:r>
    </w:p>
    <w:p w14:paraId="04B06621" w14:textId="64DDD0BC" w:rsidR="007D403D" w:rsidRPr="00BA3273" w:rsidRDefault="00BA3273" w:rsidP="00BA3273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A3273">
        <w:rPr>
          <w:rFonts w:ascii="Times New Roman" w:hAnsi="Times New Roman"/>
          <w:sz w:val="24"/>
          <w:szCs w:val="24"/>
        </w:rPr>
        <w:t>- а также в границах земель, государственная собственность на которые не разграничена, площадью 2100 кв. м, расположенных в границах кадастрового квартала 24:03:1200004, по адресу: Красноярский край, Балахтинский район.</w:t>
      </w:r>
    </w:p>
    <w:p w14:paraId="7E4AA30D" w14:textId="2CF9CB01" w:rsidR="00B919F0" w:rsidRPr="00BA3273" w:rsidRDefault="00B919F0" w:rsidP="00B919F0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A3273">
        <w:rPr>
          <w:rFonts w:ascii="Times New Roman" w:hAnsi="Times New Roman"/>
          <w:sz w:val="24"/>
          <w:szCs w:val="24"/>
        </w:rPr>
        <w:t xml:space="preserve">Ознакомиться с поступившим ходатайством ПАО «Россети Сибирь» об установлении публичного сервитута возможно также на официальном сайте администрации </w:t>
      </w:r>
      <w:r w:rsidR="00BA3273" w:rsidRPr="00BA3273">
        <w:rPr>
          <w:rFonts w:ascii="Times New Roman" w:hAnsi="Times New Roman"/>
          <w:sz w:val="24"/>
          <w:szCs w:val="24"/>
        </w:rPr>
        <w:t>сайте Балахтинского района «https://balaxtinskoe-r04.gosweb.gosuslugi.ru/» в сети «Интернет»</w:t>
      </w:r>
      <w:r w:rsidRPr="00BA3273">
        <w:rPr>
          <w:rFonts w:ascii="Times New Roman" w:hAnsi="Times New Roman"/>
          <w:sz w:val="24"/>
          <w:szCs w:val="24"/>
        </w:rPr>
        <w:t>.</w:t>
      </w:r>
    </w:p>
    <w:p w14:paraId="105E2A3A" w14:textId="376D5F03" w:rsidR="007D403D" w:rsidRPr="00BA3273" w:rsidRDefault="00B919F0" w:rsidP="00B919F0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A3273">
        <w:rPr>
          <w:rFonts w:ascii="Times New Roman" w:hAnsi="Times New Roman"/>
          <w:sz w:val="24"/>
          <w:szCs w:val="24"/>
        </w:rPr>
        <w:t xml:space="preserve"> Подать заявления об учете прав на земельный участок можно </w:t>
      </w:r>
      <w:r w:rsidR="00B02186">
        <w:rPr>
          <w:rFonts w:ascii="Times New Roman" w:hAnsi="Times New Roman"/>
          <w:sz w:val="24"/>
          <w:szCs w:val="24"/>
        </w:rPr>
        <w:t xml:space="preserve">в адрес администрации Балахтинского района, </w:t>
      </w:r>
      <w:r w:rsidRPr="00BA3273">
        <w:rPr>
          <w:rFonts w:ascii="Times New Roman" w:hAnsi="Times New Roman"/>
          <w:sz w:val="24"/>
          <w:szCs w:val="24"/>
        </w:rPr>
        <w:t xml:space="preserve">в течение </w:t>
      </w:r>
      <w:r w:rsidR="00AA7138" w:rsidRPr="00BA3273">
        <w:rPr>
          <w:rFonts w:ascii="Times New Roman" w:hAnsi="Times New Roman"/>
          <w:sz w:val="24"/>
          <w:szCs w:val="24"/>
        </w:rPr>
        <w:t>15</w:t>
      </w:r>
      <w:r w:rsidRPr="00BA3273">
        <w:rPr>
          <w:rFonts w:ascii="Times New Roman" w:hAnsi="Times New Roman"/>
          <w:sz w:val="24"/>
          <w:szCs w:val="24"/>
        </w:rPr>
        <w:t xml:space="preserve"> дней со дня опубликования данного сообщения: в будние дни с 9:00 до 17:00, перерыв на обед с 1</w:t>
      </w:r>
      <w:r w:rsidR="00B02186">
        <w:rPr>
          <w:rFonts w:ascii="Times New Roman" w:hAnsi="Times New Roman"/>
          <w:sz w:val="24"/>
          <w:szCs w:val="24"/>
        </w:rPr>
        <w:t>2</w:t>
      </w:r>
      <w:r w:rsidRPr="00BA3273">
        <w:rPr>
          <w:rFonts w:ascii="Times New Roman" w:hAnsi="Times New Roman"/>
          <w:sz w:val="24"/>
          <w:szCs w:val="24"/>
        </w:rPr>
        <w:t xml:space="preserve">:00 до </w:t>
      </w:r>
      <w:r w:rsidR="00B02186">
        <w:rPr>
          <w:rFonts w:ascii="Times New Roman" w:hAnsi="Times New Roman"/>
          <w:sz w:val="24"/>
          <w:szCs w:val="24"/>
        </w:rPr>
        <w:t>13</w:t>
      </w:r>
      <w:r w:rsidRPr="00BA3273">
        <w:rPr>
          <w:rFonts w:ascii="Times New Roman" w:hAnsi="Times New Roman"/>
          <w:sz w:val="24"/>
          <w:szCs w:val="24"/>
        </w:rPr>
        <w:t>:00, по адресу</w:t>
      </w:r>
      <w:r w:rsidR="00B02186" w:rsidRPr="00B02186">
        <w:rPr>
          <w:rFonts w:ascii="Times New Roman" w:hAnsi="Times New Roman"/>
          <w:sz w:val="24"/>
          <w:szCs w:val="24"/>
        </w:rPr>
        <w:t xml:space="preserve"> </w:t>
      </w:r>
      <w:r w:rsidR="00B02186" w:rsidRPr="00B02186">
        <w:rPr>
          <w:rFonts w:ascii="Times New Roman" w:hAnsi="Times New Roman"/>
          <w:sz w:val="24"/>
          <w:szCs w:val="24"/>
        </w:rPr>
        <w:t>Красноярский край, Балахтинский район, пгт. Балахта, ул. Сурикова, 8, кабинет 103</w:t>
      </w:r>
      <w:r w:rsidR="00B02186">
        <w:rPr>
          <w:rFonts w:ascii="Times New Roman" w:hAnsi="Times New Roman"/>
          <w:sz w:val="24"/>
          <w:szCs w:val="24"/>
        </w:rPr>
        <w:t xml:space="preserve">. </w:t>
      </w:r>
      <w:r w:rsidR="00B24087" w:rsidRPr="00BA3273">
        <w:rPr>
          <w:rFonts w:ascii="Times New Roman" w:hAnsi="Times New Roman"/>
          <w:sz w:val="24"/>
          <w:szCs w:val="24"/>
        </w:rPr>
        <w:t xml:space="preserve">При себе необходимо иметь </w:t>
      </w:r>
      <w:r w:rsidRPr="00BA3273">
        <w:rPr>
          <w:rFonts w:ascii="Times New Roman" w:hAnsi="Times New Roman"/>
          <w:sz w:val="24"/>
          <w:szCs w:val="24"/>
        </w:rPr>
        <w:t>документ, удостоверяющий личность (паспорт), доверенному лицу – нотариал</w:t>
      </w:r>
      <w:r w:rsidR="00DE70D7" w:rsidRPr="00BA3273">
        <w:rPr>
          <w:rFonts w:ascii="Times New Roman" w:hAnsi="Times New Roman"/>
          <w:sz w:val="24"/>
          <w:szCs w:val="24"/>
        </w:rPr>
        <w:t>ьно удостоверенную доверенность</w:t>
      </w:r>
      <w:r w:rsidRPr="00BA3273">
        <w:rPr>
          <w:rFonts w:ascii="Times New Roman" w:hAnsi="Times New Roman"/>
          <w:sz w:val="24"/>
          <w:szCs w:val="24"/>
        </w:rPr>
        <w:t>.</w:t>
      </w:r>
    </w:p>
    <w:p w14:paraId="284771A4" w14:textId="77777777" w:rsidR="00BA3273" w:rsidRDefault="00E61D33" w:rsidP="007D403D">
      <w:pPr>
        <w:spacing w:line="240" w:lineRule="auto"/>
        <w:ind w:firstLine="567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</w:t>
      </w:r>
    </w:p>
    <w:p w14:paraId="2FA537DE" w14:textId="77777777" w:rsidR="00BA3273" w:rsidRDefault="00BA3273" w:rsidP="007D403D">
      <w:pPr>
        <w:spacing w:line="240" w:lineRule="auto"/>
        <w:ind w:firstLine="567"/>
        <w:contextualSpacing/>
        <w:jc w:val="both"/>
        <w:rPr>
          <w:rFonts w:ascii="Times New Roman" w:hAnsi="Times New Roman"/>
        </w:rPr>
      </w:pPr>
    </w:p>
    <w:p w14:paraId="3E8243C3" w14:textId="77777777" w:rsidR="00BA3273" w:rsidRDefault="00BA3273" w:rsidP="007D403D">
      <w:pPr>
        <w:spacing w:line="240" w:lineRule="auto"/>
        <w:ind w:firstLine="567"/>
        <w:contextualSpacing/>
        <w:jc w:val="both"/>
        <w:rPr>
          <w:rFonts w:ascii="Times New Roman" w:hAnsi="Times New Roman"/>
        </w:rPr>
      </w:pPr>
    </w:p>
    <w:p w14:paraId="77123046" w14:textId="77777777" w:rsidR="00BA3273" w:rsidRDefault="00BA3273" w:rsidP="007D403D">
      <w:pPr>
        <w:spacing w:line="240" w:lineRule="auto"/>
        <w:ind w:firstLine="567"/>
        <w:contextualSpacing/>
        <w:jc w:val="both"/>
        <w:rPr>
          <w:rFonts w:ascii="Times New Roman" w:hAnsi="Times New Roman"/>
        </w:rPr>
      </w:pPr>
    </w:p>
    <w:p w14:paraId="28554439" w14:textId="77777777" w:rsidR="00BA3273" w:rsidRDefault="00BA3273" w:rsidP="007D403D">
      <w:pPr>
        <w:spacing w:line="240" w:lineRule="auto"/>
        <w:ind w:firstLine="567"/>
        <w:contextualSpacing/>
        <w:jc w:val="both"/>
        <w:rPr>
          <w:rFonts w:ascii="Times New Roman" w:hAnsi="Times New Roman"/>
        </w:rPr>
      </w:pPr>
    </w:p>
    <w:p w14:paraId="76D1BC74" w14:textId="77777777" w:rsidR="00BA3273" w:rsidRDefault="00BA3273" w:rsidP="007D403D">
      <w:pPr>
        <w:spacing w:line="240" w:lineRule="auto"/>
        <w:ind w:firstLine="567"/>
        <w:contextualSpacing/>
        <w:jc w:val="both"/>
        <w:rPr>
          <w:rFonts w:ascii="Times New Roman" w:hAnsi="Times New Roman"/>
        </w:rPr>
      </w:pPr>
    </w:p>
    <w:p w14:paraId="5D5C20D2" w14:textId="77777777" w:rsidR="00BA3273" w:rsidRDefault="00BA3273" w:rsidP="007D403D">
      <w:pPr>
        <w:spacing w:line="240" w:lineRule="auto"/>
        <w:ind w:firstLine="567"/>
        <w:contextualSpacing/>
        <w:jc w:val="both"/>
        <w:rPr>
          <w:rFonts w:ascii="Times New Roman" w:hAnsi="Times New Roman"/>
        </w:rPr>
      </w:pPr>
    </w:p>
    <w:p w14:paraId="42D624EC" w14:textId="77777777" w:rsidR="00BA3273" w:rsidRDefault="00BA3273" w:rsidP="007D403D">
      <w:pPr>
        <w:spacing w:line="240" w:lineRule="auto"/>
        <w:ind w:firstLine="567"/>
        <w:contextualSpacing/>
        <w:jc w:val="both"/>
        <w:rPr>
          <w:rFonts w:ascii="Times New Roman" w:hAnsi="Times New Roman"/>
        </w:rPr>
      </w:pPr>
    </w:p>
    <w:p w14:paraId="13646E1E" w14:textId="77777777" w:rsidR="00BA3273" w:rsidRDefault="00BA3273" w:rsidP="007D403D">
      <w:pPr>
        <w:spacing w:line="240" w:lineRule="auto"/>
        <w:ind w:firstLine="567"/>
        <w:contextualSpacing/>
        <w:jc w:val="both"/>
        <w:rPr>
          <w:rFonts w:ascii="Times New Roman" w:hAnsi="Times New Roman"/>
        </w:rPr>
      </w:pPr>
    </w:p>
    <w:p w14:paraId="72F5AD15" w14:textId="77777777" w:rsidR="00BA3273" w:rsidRDefault="00BA3273" w:rsidP="007D403D">
      <w:pPr>
        <w:spacing w:line="240" w:lineRule="auto"/>
        <w:ind w:firstLine="567"/>
        <w:contextualSpacing/>
        <w:jc w:val="both"/>
        <w:rPr>
          <w:rFonts w:ascii="Times New Roman" w:hAnsi="Times New Roman"/>
        </w:rPr>
      </w:pPr>
    </w:p>
    <w:p w14:paraId="09A4FFE5" w14:textId="77777777" w:rsidR="00BA3273" w:rsidRDefault="00BA3273" w:rsidP="007D403D">
      <w:pPr>
        <w:spacing w:line="240" w:lineRule="auto"/>
        <w:ind w:firstLine="567"/>
        <w:contextualSpacing/>
        <w:jc w:val="both"/>
        <w:rPr>
          <w:rFonts w:ascii="Times New Roman" w:hAnsi="Times New Roman"/>
        </w:rPr>
      </w:pPr>
    </w:p>
    <w:p w14:paraId="185F1F6E" w14:textId="77777777" w:rsidR="00BA3273" w:rsidRDefault="00BA3273" w:rsidP="007E4630">
      <w:pPr>
        <w:spacing w:line="240" w:lineRule="auto"/>
        <w:contextualSpacing/>
        <w:jc w:val="both"/>
        <w:rPr>
          <w:rFonts w:ascii="Times New Roman" w:hAnsi="Times New Roman"/>
        </w:rPr>
      </w:pPr>
    </w:p>
    <w:p w14:paraId="06D16C06" w14:textId="77777777" w:rsidR="007E4630" w:rsidRDefault="007E4630" w:rsidP="007E4630">
      <w:pPr>
        <w:spacing w:line="240" w:lineRule="auto"/>
        <w:contextualSpacing/>
        <w:jc w:val="both"/>
        <w:rPr>
          <w:rFonts w:ascii="Times New Roman" w:hAnsi="Times New Roman"/>
        </w:rPr>
      </w:pPr>
    </w:p>
    <w:p w14:paraId="7DF3AB57" w14:textId="77777777" w:rsidR="007E4630" w:rsidRDefault="007E4630" w:rsidP="007E4630">
      <w:pPr>
        <w:spacing w:line="240" w:lineRule="auto"/>
        <w:contextualSpacing/>
        <w:jc w:val="both"/>
        <w:rPr>
          <w:rFonts w:ascii="Times New Roman" w:hAnsi="Times New Roman"/>
        </w:rPr>
      </w:pPr>
    </w:p>
    <w:p w14:paraId="2D8D75B5" w14:textId="77777777" w:rsidR="007E4630" w:rsidRDefault="007E4630" w:rsidP="007E4630">
      <w:pPr>
        <w:spacing w:line="240" w:lineRule="auto"/>
        <w:contextualSpacing/>
        <w:jc w:val="both"/>
        <w:rPr>
          <w:rFonts w:ascii="Times New Roman" w:hAnsi="Times New Roman"/>
        </w:rPr>
      </w:pPr>
    </w:p>
    <w:p w14:paraId="49F30573" w14:textId="77777777" w:rsidR="00BA3273" w:rsidRDefault="00BA3273" w:rsidP="007D403D">
      <w:pPr>
        <w:spacing w:line="240" w:lineRule="auto"/>
        <w:ind w:firstLine="567"/>
        <w:contextualSpacing/>
        <w:jc w:val="both"/>
        <w:rPr>
          <w:rFonts w:ascii="Times New Roman" w:hAnsi="Times New Roman"/>
        </w:rPr>
      </w:pPr>
    </w:p>
    <w:p w14:paraId="25AC855A" w14:textId="77777777" w:rsidR="00BA3273" w:rsidRDefault="00BA3273" w:rsidP="007D403D">
      <w:pPr>
        <w:spacing w:line="240" w:lineRule="auto"/>
        <w:ind w:firstLine="567"/>
        <w:contextualSpacing/>
        <w:jc w:val="both"/>
        <w:rPr>
          <w:rFonts w:ascii="Times New Roman" w:hAnsi="Times New Roman"/>
        </w:rPr>
      </w:pPr>
    </w:p>
    <w:sdt>
      <w:sdtPr>
        <w:rPr>
          <w:rFonts w:ascii="Times New Roman" w:hAnsi="Times New Roman"/>
          <w:sz w:val="20"/>
          <w:szCs w:val="20"/>
        </w:rPr>
        <w:id w:val="-605810115"/>
        <w:docPartObj>
          <w:docPartGallery w:val="Page Numbers (Top of Page)"/>
          <w:docPartUnique/>
        </w:docPartObj>
      </w:sdtPr>
      <w:sdtContent>
        <w:p w14:paraId="668105D8" w14:textId="77777777" w:rsidR="007E4630" w:rsidRDefault="007E4630" w:rsidP="007E4630">
          <w:pPr>
            <w:spacing w:before="60" w:after="60"/>
            <w:jc w:val="center"/>
            <w:rPr>
              <w:rFonts w:ascii="Times New Roman" w:hAnsi="Times New Roman"/>
              <w:sz w:val="20"/>
              <w:szCs w:val="20"/>
            </w:rPr>
          </w:pPr>
        </w:p>
        <w:p w14:paraId="142A6153" w14:textId="26E97D84" w:rsidR="007E4630" w:rsidRDefault="007E4630" w:rsidP="007E4630">
          <w:pPr>
            <w:spacing w:before="60" w:after="60"/>
            <w:jc w:val="center"/>
            <w:rPr>
              <w:rFonts w:ascii="Times New Roman" w:hAnsi="Times New Roman"/>
              <w:sz w:val="26"/>
              <w:szCs w:val="26"/>
            </w:rPr>
          </w:pPr>
          <w:r>
            <w:rPr>
              <w:rFonts w:ascii="Times New Roman" w:hAnsi="Times New Roman"/>
              <w:sz w:val="26"/>
              <w:szCs w:val="26"/>
            </w:rPr>
            <w:t>СВЕДЕНИЯ О ГРАНИЦАХ ПУБЛИЧНОГО СЕРВИТУТА</w:t>
          </w:r>
        </w:p>
        <w:tbl>
          <w:tblPr>
            <w:tblStyle w:val="a7"/>
            <w:tblW w:w="0" w:type="auto"/>
            <w:tblBorders>
              <w:top w:val="singl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ook w:val="0000" w:firstRow="0" w:lastRow="0" w:firstColumn="0" w:lastColumn="0" w:noHBand="0" w:noVBand="0"/>
          </w:tblPr>
          <w:tblGrid>
            <w:gridCol w:w="1024"/>
            <w:gridCol w:w="8887"/>
          </w:tblGrid>
          <w:tr w:rsidR="007E4630" w14:paraId="2B89FB9A" w14:textId="77777777" w:rsidTr="00194896">
            <w:trPr>
              <w:cantSplit/>
              <w:tblHeader/>
            </w:trPr>
            <w:tc>
              <w:tcPr>
                <w:tcW w:w="9911" w:type="dxa"/>
                <w:gridSpan w:val="2"/>
              </w:tcPr>
              <w:p w14:paraId="38E45B29" w14:textId="77777777" w:rsidR="007E4630" w:rsidRDefault="007E4630" w:rsidP="00C67028">
                <w:pPr>
                  <w:spacing w:before="60" w:after="60"/>
                  <w:jc w:val="center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  <w:sz w:val="26"/>
                    <w:szCs w:val="26"/>
                  </w:rPr>
                  <w:t>Схема расположения местоположения границ публичного сервитута</w:t>
                </w:r>
              </w:p>
            </w:tc>
          </w:tr>
          <w:tr w:rsidR="007E4630" w14:paraId="1E1107F2" w14:textId="77777777" w:rsidTr="00194896">
            <w:tc>
              <w:tcPr>
                <w:tcW w:w="9911" w:type="dxa"/>
                <w:gridSpan w:val="2"/>
                <w:tcBorders>
                  <w:bottom w:val="none" w:sz="4" w:space="0" w:color="000000"/>
                </w:tcBorders>
              </w:tcPr>
              <w:p w14:paraId="67861643" w14:textId="77777777" w:rsidR="007E4630" w:rsidRDefault="007E4630" w:rsidP="00C67028">
                <w:pPr>
                  <w:keepNext/>
                  <w:keepLines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noProof/>
                  </w:rPr>
                  <w:drawing>
                    <wp:inline distT="0" distB="0" distL="0" distR="0" wp14:anchorId="48AB6B5D" wp14:editId="7342AA1F">
                      <wp:extent cx="6480175" cy="6122670"/>
                      <wp:effectExtent l="0" t="0" r="0" b="0"/>
                      <wp:docPr id="6" name="Рисунок 6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d03cf235-e2b5-4ba4-8b72-da291d3daeb2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480175" cy="6122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7E4630" w14:paraId="290491E3" w14:textId="77777777" w:rsidTr="00194896">
            <w:tc>
              <w:tcPr>
                <w:tcW w:w="9911" w:type="dxa"/>
                <w:gridSpan w:val="2"/>
                <w:tcBorders>
                  <w:top w:val="none" w:sz="4" w:space="0" w:color="000000"/>
                </w:tcBorders>
              </w:tcPr>
              <w:p w14:paraId="0E6A8F35" w14:textId="77777777" w:rsidR="007E4630" w:rsidRDefault="007E4630" w:rsidP="00C67028">
                <w:pPr>
                  <w:keepNext/>
                  <w:keepLines/>
                  <w:jc w:val="center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</w:rPr>
                  <w:t>Масштаб 1:17000</w:t>
                </w:r>
              </w:p>
            </w:tc>
          </w:tr>
          <w:tr w:rsidR="007E4630" w14:paraId="30857A3A" w14:textId="77777777" w:rsidTr="00194896">
            <w:tblPrEx>
              <w:tblBorders>
                <w:top w:val="none" w:sz="4" w:space="0" w:color="000000"/>
                <w:insideH w:val="none" w:sz="4" w:space="0" w:color="000000"/>
                <w:insideV w:val="none" w:sz="4" w:space="0" w:color="000000"/>
              </w:tblBorders>
            </w:tblPrEx>
            <w:trPr>
              <w:cantSplit/>
              <w:tblHeader/>
            </w:trPr>
            <w:tc>
              <w:tcPr>
                <w:tcW w:w="9911" w:type="dxa"/>
                <w:gridSpan w:val="2"/>
              </w:tcPr>
              <w:p w14:paraId="2F5D7CB2" w14:textId="77777777" w:rsidR="007E4630" w:rsidRDefault="007E4630" w:rsidP="00C67028">
                <w:pPr>
                  <w:spacing w:before="60" w:after="60"/>
                  <w:jc w:val="center"/>
                  <w:rPr>
                    <w:rFonts w:ascii="Times New Roman" w:hAnsi="Times New Roman"/>
                  </w:rPr>
                </w:pPr>
                <w:bookmarkStart w:id="0" w:name="KP_PLAN_USL_PAGE"/>
                <w:r>
                  <w:rPr>
                    <w:rFonts w:ascii="Times New Roman" w:hAnsi="Times New Roman"/>
                  </w:rPr>
                  <w:t>Условные обозначения:</w:t>
                </w:r>
                <w:bookmarkEnd w:id="0"/>
              </w:p>
            </w:tc>
          </w:tr>
          <w:tr w:rsidR="007E4630" w14:paraId="40623D76" w14:textId="77777777" w:rsidTr="00194896">
            <w:tblPrEx>
              <w:tblBorders>
                <w:top w:val="none" w:sz="4" w:space="0" w:color="000000"/>
                <w:insideH w:val="none" w:sz="4" w:space="0" w:color="000000"/>
                <w:insideV w:val="none" w:sz="4" w:space="0" w:color="000000"/>
              </w:tblBorders>
            </w:tblPrEx>
            <w:tc>
              <w:tcPr>
                <w:tcW w:w="236" w:type="dxa"/>
              </w:tcPr>
              <w:p w14:paraId="0BAEDA71" w14:textId="77777777" w:rsidR="007E4630" w:rsidRDefault="007E4630" w:rsidP="00C67028">
                <w:pPr>
                  <w:spacing w:before="2" w:after="2"/>
                  <w:jc w:val="center"/>
                  <w:rPr>
                    <w:rFonts w:ascii="Times New Roman" w:hAnsi="Times New Roman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5F855135" wp14:editId="18895877">
                      <wp:extent cx="540385" cy="286385"/>
                      <wp:effectExtent l="0" t="0" r="0" b="0"/>
                      <wp:docPr id="1" name="Рисунок 2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3efed712-4dcd-4c63-9449-66e6c89a56af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9675" w:type="dxa"/>
              </w:tcPr>
              <w:p w14:paraId="4DFECC95" w14:textId="77777777" w:rsidR="007E4630" w:rsidRDefault="007E4630" w:rsidP="00C67028">
                <w:pPr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</w:rPr>
                  <w:t>Границы публичного сервитута</w:t>
                </w:r>
              </w:p>
              <w:p w14:paraId="42FB5E6C" w14:textId="77777777" w:rsidR="007E4630" w:rsidRDefault="007E4630" w:rsidP="00C67028">
                <w:pPr>
                  <w:rPr>
                    <w:rFonts w:ascii="Times New Roman" w:hAnsi="Times New Roman"/>
                  </w:rPr>
                </w:pPr>
              </w:p>
            </w:tc>
          </w:tr>
          <w:tr w:rsidR="007E4630" w14:paraId="76C425E6" w14:textId="77777777" w:rsidTr="00194896">
            <w:tblPrEx>
              <w:tblBorders>
                <w:top w:val="none" w:sz="4" w:space="0" w:color="000000"/>
                <w:insideH w:val="none" w:sz="4" w:space="0" w:color="000000"/>
                <w:insideV w:val="none" w:sz="4" w:space="0" w:color="000000"/>
              </w:tblBorders>
            </w:tblPrEx>
            <w:tc>
              <w:tcPr>
                <w:tcW w:w="236" w:type="dxa"/>
              </w:tcPr>
              <w:p w14:paraId="13DCA4BF" w14:textId="77777777" w:rsidR="007E4630" w:rsidRDefault="007E4630" w:rsidP="00C67028">
                <w:pPr>
                  <w:spacing w:before="2" w:after="2"/>
                  <w:jc w:val="center"/>
                  <w:rPr>
                    <w:rFonts w:ascii="Times New Roman" w:hAnsi="Times New Roman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68138A85" wp14:editId="50B6007C">
                      <wp:extent cx="540385" cy="286385"/>
                      <wp:effectExtent l="0" t="0" r="0" b="0"/>
                      <wp:docPr id="7" name="206dc30b-2d72-4dc3-8da5-489a15599c88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206dc30b-2d72-4dc3-8da5-489a15599c88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9675" w:type="dxa"/>
              </w:tcPr>
              <w:p w14:paraId="12A8F4CD" w14:textId="77777777" w:rsidR="007E4630" w:rsidRDefault="007E4630" w:rsidP="00C67028">
                <w:pPr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</w:rPr>
                  <w:t>Обозначение кадастрового квартала</w:t>
                </w:r>
              </w:p>
            </w:tc>
          </w:tr>
          <w:tr w:rsidR="007E4630" w14:paraId="241B0EA1" w14:textId="77777777" w:rsidTr="00194896">
            <w:tblPrEx>
              <w:tblBorders>
                <w:top w:val="none" w:sz="4" w:space="0" w:color="000000"/>
                <w:insideH w:val="none" w:sz="4" w:space="0" w:color="000000"/>
                <w:insideV w:val="none" w:sz="4" w:space="0" w:color="000000"/>
              </w:tblBorders>
            </w:tblPrEx>
            <w:tc>
              <w:tcPr>
                <w:tcW w:w="236" w:type="dxa"/>
              </w:tcPr>
              <w:p w14:paraId="5DEEE90E" w14:textId="77777777" w:rsidR="007E4630" w:rsidRDefault="007E4630" w:rsidP="00C67028">
                <w:pPr>
                  <w:spacing w:before="2" w:after="2"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713D6BA9" wp14:editId="5C5831B2">
                      <wp:extent cx="540385" cy="286385"/>
                      <wp:effectExtent l="0" t="0" r="0" b="0"/>
                      <wp:docPr id="3" name="Рисунок 8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0f1fd3e4-df34-4461-9604-92d0b8d0c247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9675" w:type="dxa"/>
              </w:tcPr>
              <w:p w14:paraId="316FABB5" w14:textId="77777777" w:rsidR="007E4630" w:rsidRDefault="007E4630" w:rsidP="00C67028">
                <w:pPr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</w:rPr>
                  <w:t>Граница кадастрового квартала</w:t>
                </w:r>
              </w:p>
            </w:tc>
          </w:tr>
          <w:tr w:rsidR="007E4630" w14:paraId="648DCB99" w14:textId="77777777" w:rsidTr="00194896">
            <w:tblPrEx>
              <w:tblBorders>
                <w:top w:val="none" w:sz="4" w:space="0" w:color="000000"/>
                <w:insideH w:val="none" w:sz="4" w:space="0" w:color="000000"/>
                <w:insideV w:val="none" w:sz="4" w:space="0" w:color="000000"/>
              </w:tblBorders>
            </w:tblPrEx>
            <w:tc>
              <w:tcPr>
                <w:tcW w:w="236" w:type="dxa"/>
              </w:tcPr>
              <w:p w14:paraId="3D0D0217" w14:textId="77777777" w:rsidR="007E4630" w:rsidRDefault="007E4630" w:rsidP="00C67028">
                <w:pPr>
                  <w:spacing w:before="2" w:after="2"/>
                  <w:jc w:val="center"/>
                  <w:rPr>
                    <w:rFonts w:ascii="Times New Roman" w:hAnsi="Times New Roman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3E776AE2" wp14:editId="064C2530">
                      <wp:extent cx="540385" cy="286385"/>
                      <wp:effectExtent l="0" t="0" r="0" b="0"/>
                      <wp:docPr id="4" name="Рисунок 7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14f72801-9b71-4568-b964-51b7a6401979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9675" w:type="dxa"/>
              </w:tcPr>
              <w:p w14:paraId="371610C3" w14:textId="77777777" w:rsidR="007E4630" w:rsidRDefault="007E4630" w:rsidP="00C67028">
                <w:pPr>
                  <w:jc w:val="both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</w:rPr>
                  <w:t>Существующая часть границы, имеющиеся в ЕГРН сведения о которой достаточны для определения ее местоположения</w:t>
                </w:r>
              </w:p>
            </w:tc>
          </w:tr>
          <w:tr w:rsidR="007E4630" w14:paraId="2BA41A8C" w14:textId="77777777" w:rsidTr="00194896">
            <w:tblPrEx>
              <w:tblBorders>
                <w:top w:val="none" w:sz="4" w:space="0" w:color="000000"/>
                <w:insideH w:val="none" w:sz="4" w:space="0" w:color="000000"/>
                <w:insideV w:val="none" w:sz="4" w:space="0" w:color="000000"/>
              </w:tblBorders>
            </w:tblPrEx>
            <w:tc>
              <w:tcPr>
                <w:tcW w:w="236" w:type="dxa"/>
              </w:tcPr>
              <w:p w14:paraId="2EC8A6B7" w14:textId="77777777" w:rsidR="007E4630" w:rsidRDefault="007E4630" w:rsidP="00C67028">
                <w:pPr>
                  <w:spacing w:before="2" w:after="2"/>
                  <w:jc w:val="center"/>
                  <w:rPr>
                    <w:rFonts w:ascii="Times New Roman" w:hAnsi="Times New Roman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323B680C" wp14:editId="2C136462">
                      <wp:extent cx="540385" cy="286385"/>
                      <wp:effectExtent l="0" t="0" r="0" b="0"/>
                      <wp:docPr id="5" name="d93703b9-7a8c-4ce5-86f8-dbbc98a07741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d93703b9-7a8c-4ce5-86f8-dbbc98a07741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9675" w:type="dxa"/>
                <w:tcBorders>
                  <w:bottom w:val="single" w:sz="4" w:space="0" w:color="auto"/>
                </w:tcBorders>
              </w:tcPr>
              <w:p w14:paraId="62B0972A" w14:textId="77777777" w:rsidR="007E4630" w:rsidRDefault="007E4630" w:rsidP="00C67028">
                <w:pPr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</w:rPr>
                  <w:t>Надписи кадастрового номера земельного участка</w:t>
                </w:r>
              </w:p>
            </w:tc>
          </w:tr>
          <w:tr w:rsidR="00194896" w14:paraId="7FCE1751" w14:textId="77777777" w:rsidTr="00194896">
            <w:tblPrEx>
              <w:tblBorders>
                <w:top w:val="none" w:sz="4" w:space="0" w:color="000000"/>
                <w:insideH w:val="none" w:sz="4" w:space="0" w:color="000000"/>
                <w:insideV w:val="none" w:sz="4" w:space="0" w:color="000000"/>
              </w:tblBorders>
            </w:tblPrEx>
            <w:tc>
              <w:tcPr>
                <w:tcW w:w="236" w:type="dxa"/>
                <w:tcBorders>
                  <w:right w:val="single" w:sz="4" w:space="0" w:color="auto"/>
                </w:tcBorders>
              </w:tcPr>
              <w:p w14:paraId="42EDE332" w14:textId="77777777" w:rsidR="00194896" w:rsidRDefault="00194896" w:rsidP="00C67028">
                <w:pPr>
                  <w:spacing w:before="2" w:after="2"/>
                  <w:jc w:val="center"/>
                  <w:rPr>
                    <w:noProof/>
                  </w:rPr>
                </w:pPr>
              </w:p>
            </w:tc>
            <w:tc>
              <w:tcPr>
                <w:tcW w:w="96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B31C7E3" w14:textId="77777777" w:rsidR="00194896" w:rsidRDefault="00194896" w:rsidP="00C67028">
                <w:pPr>
                  <w:rPr>
                    <w:rFonts w:ascii="Times New Roman" w:hAnsi="Times New Roman"/>
                  </w:rPr>
                </w:pPr>
              </w:p>
            </w:tc>
          </w:tr>
        </w:tbl>
        <w:p w14:paraId="519B431A" w14:textId="77777777" w:rsidR="007E4630" w:rsidRDefault="007E4630" w:rsidP="007E4630">
          <w:pPr>
            <w:rPr>
              <w:rFonts w:ascii="Times New Roman" w:hAnsi="Times New Roman"/>
            </w:rPr>
          </w:pPr>
        </w:p>
        <w:p w14:paraId="56A6F863" w14:textId="277A47E9" w:rsidR="00581411" w:rsidRPr="00194896" w:rsidRDefault="007E4630" w:rsidP="00194896">
          <w:pPr>
            <w:rPr>
              <w:rFonts w:ascii="Times New Roman" w:hAnsi="Times New Roman"/>
            </w:rPr>
          </w:pPr>
        </w:p>
      </w:sdtContent>
    </w:sdt>
    <w:sectPr w:rsidR="00581411" w:rsidRPr="00194896" w:rsidSect="00A0543E">
      <w:pgSz w:w="11906" w:h="16838"/>
      <w:pgMar w:top="142" w:right="567" w:bottom="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0C2789"/>
    <w:multiLevelType w:val="hybridMultilevel"/>
    <w:tmpl w:val="6C542BA4"/>
    <w:lvl w:ilvl="0" w:tplc="71B00E3C"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 w16cid:durableId="1973317333">
    <w:abstractNumId w:val="1"/>
  </w:num>
  <w:num w:numId="2" w16cid:durableId="1418473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93E"/>
    <w:rsid w:val="0001366D"/>
    <w:rsid w:val="0002348A"/>
    <w:rsid w:val="00035335"/>
    <w:rsid w:val="0006153F"/>
    <w:rsid w:val="00072284"/>
    <w:rsid w:val="00090811"/>
    <w:rsid w:val="000D7636"/>
    <w:rsid w:val="000E461E"/>
    <w:rsid w:val="000F2B3F"/>
    <w:rsid w:val="001230B6"/>
    <w:rsid w:val="0014544C"/>
    <w:rsid w:val="0017074E"/>
    <w:rsid w:val="00184249"/>
    <w:rsid w:val="001861CA"/>
    <w:rsid w:val="0018710D"/>
    <w:rsid w:val="00194896"/>
    <w:rsid w:val="001F69FB"/>
    <w:rsid w:val="00202694"/>
    <w:rsid w:val="0023372E"/>
    <w:rsid w:val="00243AFE"/>
    <w:rsid w:val="002454B9"/>
    <w:rsid w:val="00253B0B"/>
    <w:rsid w:val="0025593E"/>
    <w:rsid w:val="00255DE6"/>
    <w:rsid w:val="002639E1"/>
    <w:rsid w:val="00270BBE"/>
    <w:rsid w:val="002748B2"/>
    <w:rsid w:val="00284506"/>
    <w:rsid w:val="00295CF1"/>
    <w:rsid w:val="00296D40"/>
    <w:rsid w:val="002A5FF4"/>
    <w:rsid w:val="002D4E29"/>
    <w:rsid w:val="002E169F"/>
    <w:rsid w:val="002E5B55"/>
    <w:rsid w:val="00310464"/>
    <w:rsid w:val="00324305"/>
    <w:rsid w:val="00325FAD"/>
    <w:rsid w:val="00347E6D"/>
    <w:rsid w:val="003604F4"/>
    <w:rsid w:val="00374CF9"/>
    <w:rsid w:val="003874C8"/>
    <w:rsid w:val="003919A7"/>
    <w:rsid w:val="00393BA1"/>
    <w:rsid w:val="003950F0"/>
    <w:rsid w:val="00395901"/>
    <w:rsid w:val="003A58D0"/>
    <w:rsid w:val="003B39AE"/>
    <w:rsid w:val="003D1441"/>
    <w:rsid w:val="003D2408"/>
    <w:rsid w:val="003F34B8"/>
    <w:rsid w:val="00401F35"/>
    <w:rsid w:val="004242D5"/>
    <w:rsid w:val="00425A84"/>
    <w:rsid w:val="00427E12"/>
    <w:rsid w:val="004372DC"/>
    <w:rsid w:val="0049079E"/>
    <w:rsid w:val="00491B43"/>
    <w:rsid w:val="004A7411"/>
    <w:rsid w:val="004B48A6"/>
    <w:rsid w:val="004C656E"/>
    <w:rsid w:val="004D59CC"/>
    <w:rsid w:val="0050609C"/>
    <w:rsid w:val="00506D41"/>
    <w:rsid w:val="005357EB"/>
    <w:rsid w:val="005468DC"/>
    <w:rsid w:val="005520AD"/>
    <w:rsid w:val="00563EBE"/>
    <w:rsid w:val="00581411"/>
    <w:rsid w:val="00585991"/>
    <w:rsid w:val="00586586"/>
    <w:rsid w:val="005A373D"/>
    <w:rsid w:val="005B428C"/>
    <w:rsid w:val="005B5A5A"/>
    <w:rsid w:val="005C1653"/>
    <w:rsid w:val="005E0ACA"/>
    <w:rsid w:val="005E139A"/>
    <w:rsid w:val="006229F6"/>
    <w:rsid w:val="00650D6A"/>
    <w:rsid w:val="00654C60"/>
    <w:rsid w:val="006943F0"/>
    <w:rsid w:val="006B20DE"/>
    <w:rsid w:val="006C1D29"/>
    <w:rsid w:val="006F3C65"/>
    <w:rsid w:val="007320DD"/>
    <w:rsid w:val="00733E93"/>
    <w:rsid w:val="00734927"/>
    <w:rsid w:val="00756223"/>
    <w:rsid w:val="00757DED"/>
    <w:rsid w:val="00776C57"/>
    <w:rsid w:val="00797EAB"/>
    <w:rsid w:val="007A0405"/>
    <w:rsid w:val="007C392D"/>
    <w:rsid w:val="007D30A3"/>
    <w:rsid w:val="007D403D"/>
    <w:rsid w:val="007E081C"/>
    <w:rsid w:val="007E1B11"/>
    <w:rsid w:val="007E4630"/>
    <w:rsid w:val="007E69AD"/>
    <w:rsid w:val="00814660"/>
    <w:rsid w:val="00833402"/>
    <w:rsid w:val="0083575E"/>
    <w:rsid w:val="00835C55"/>
    <w:rsid w:val="008553A2"/>
    <w:rsid w:val="008662B0"/>
    <w:rsid w:val="0087799F"/>
    <w:rsid w:val="0088388B"/>
    <w:rsid w:val="008E18A0"/>
    <w:rsid w:val="008F2C30"/>
    <w:rsid w:val="00912BA9"/>
    <w:rsid w:val="009423C9"/>
    <w:rsid w:val="00960A3A"/>
    <w:rsid w:val="00962FF6"/>
    <w:rsid w:val="00974204"/>
    <w:rsid w:val="009957A1"/>
    <w:rsid w:val="009A0706"/>
    <w:rsid w:val="009A28D9"/>
    <w:rsid w:val="009A6CA3"/>
    <w:rsid w:val="009D634A"/>
    <w:rsid w:val="009F624B"/>
    <w:rsid w:val="00A04996"/>
    <w:rsid w:val="00A0543E"/>
    <w:rsid w:val="00A05913"/>
    <w:rsid w:val="00A06EF2"/>
    <w:rsid w:val="00A26FB9"/>
    <w:rsid w:val="00A31765"/>
    <w:rsid w:val="00A332CD"/>
    <w:rsid w:val="00A43632"/>
    <w:rsid w:val="00A472CA"/>
    <w:rsid w:val="00A554B6"/>
    <w:rsid w:val="00A950E5"/>
    <w:rsid w:val="00AA7138"/>
    <w:rsid w:val="00AC03C9"/>
    <w:rsid w:val="00AC5306"/>
    <w:rsid w:val="00AC5354"/>
    <w:rsid w:val="00AF583F"/>
    <w:rsid w:val="00AF762A"/>
    <w:rsid w:val="00B02186"/>
    <w:rsid w:val="00B24087"/>
    <w:rsid w:val="00B34FF6"/>
    <w:rsid w:val="00B3711C"/>
    <w:rsid w:val="00B45323"/>
    <w:rsid w:val="00B51E58"/>
    <w:rsid w:val="00B55FDF"/>
    <w:rsid w:val="00B77BC5"/>
    <w:rsid w:val="00B824C7"/>
    <w:rsid w:val="00B82B09"/>
    <w:rsid w:val="00B8751C"/>
    <w:rsid w:val="00B919F0"/>
    <w:rsid w:val="00BA3273"/>
    <w:rsid w:val="00BB0099"/>
    <w:rsid w:val="00BC770D"/>
    <w:rsid w:val="00BE4F48"/>
    <w:rsid w:val="00BE5CED"/>
    <w:rsid w:val="00BF6AD6"/>
    <w:rsid w:val="00C1149E"/>
    <w:rsid w:val="00C143DC"/>
    <w:rsid w:val="00C338D4"/>
    <w:rsid w:val="00C35A0C"/>
    <w:rsid w:val="00C53515"/>
    <w:rsid w:val="00CA4117"/>
    <w:rsid w:val="00CD7E50"/>
    <w:rsid w:val="00CF1DEA"/>
    <w:rsid w:val="00CF3958"/>
    <w:rsid w:val="00D26342"/>
    <w:rsid w:val="00D42B12"/>
    <w:rsid w:val="00D53EA4"/>
    <w:rsid w:val="00D81248"/>
    <w:rsid w:val="00D81D92"/>
    <w:rsid w:val="00DA34C8"/>
    <w:rsid w:val="00DB6569"/>
    <w:rsid w:val="00DB7ED9"/>
    <w:rsid w:val="00DC0C28"/>
    <w:rsid w:val="00DE70D7"/>
    <w:rsid w:val="00E55276"/>
    <w:rsid w:val="00E61D33"/>
    <w:rsid w:val="00E70984"/>
    <w:rsid w:val="00E96640"/>
    <w:rsid w:val="00E969B5"/>
    <w:rsid w:val="00EC7EA9"/>
    <w:rsid w:val="00EF0AF1"/>
    <w:rsid w:val="00F14C6A"/>
    <w:rsid w:val="00F25BDD"/>
    <w:rsid w:val="00F31AF3"/>
    <w:rsid w:val="00F52C1A"/>
    <w:rsid w:val="00F72C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D34D8"/>
  <w15:docId w15:val="{50BEB695-34BA-4CA7-B8DA-9D9983343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2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8">
    <w:name w:val="heading 8"/>
    <w:basedOn w:val="a"/>
    <w:next w:val="a"/>
    <w:link w:val="80"/>
    <w:uiPriority w:val="9"/>
    <w:qFormat/>
    <w:rsid w:val="00D81D92"/>
    <w:pPr>
      <w:keepNext/>
      <w:spacing w:after="0" w:line="240" w:lineRule="auto"/>
      <w:outlineLvl w:val="7"/>
    </w:pPr>
    <w:rPr>
      <w:rFonts w:ascii="Times New Roman" w:hAnsi="Times New Roman"/>
      <w:sz w:val="28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593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80">
    <w:name w:val="Заголовок 8 Знак"/>
    <w:link w:val="8"/>
    <w:uiPriority w:val="9"/>
    <w:rsid w:val="00D81D9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4">
    <w:name w:val="Hyperlink"/>
    <w:rsid w:val="00650D6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23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02348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639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2639E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797EAB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aa">
    <w:name w:val="Верхний колонтитул Знак"/>
    <w:link w:val="a9"/>
    <w:uiPriority w:val="99"/>
    <w:rsid w:val="00797EAB"/>
    <w:rPr>
      <w:rFonts w:eastAsia="Calibri"/>
      <w:lang w:eastAsia="en-US"/>
    </w:rPr>
  </w:style>
  <w:style w:type="paragraph" w:styleId="ab">
    <w:name w:val="footer"/>
    <w:basedOn w:val="a"/>
    <w:link w:val="ac"/>
    <w:uiPriority w:val="99"/>
    <w:unhideWhenUsed/>
    <w:rsid w:val="00B82B09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ac">
    <w:name w:val="Нижний колонтитул Знак"/>
    <w:link w:val="ab"/>
    <w:uiPriority w:val="99"/>
    <w:rsid w:val="00B82B09"/>
    <w:rPr>
      <w:rFonts w:eastAsia="Calibri"/>
      <w:lang w:eastAsia="en-US"/>
    </w:rPr>
  </w:style>
  <w:style w:type="paragraph" w:customStyle="1" w:styleId="Default">
    <w:name w:val="Default"/>
    <w:rsid w:val="00B82B09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BA327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85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8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5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93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61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46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44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174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252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5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MRSK</Company>
  <LinksUpToDate>false</LinksUpToDate>
  <CharactersWithSpaces>3097</CharactersWithSpaces>
  <SharedDoc>false</SharedDoc>
  <HLinks>
    <vt:vector size="6" baseType="variant">
      <vt:variant>
        <vt:i4>6488183</vt:i4>
      </vt:variant>
      <vt:variant>
        <vt:i4>0</vt:i4>
      </vt:variant>
      <vt:variant>
        <vt:i4>0</vt:i4>
      </vt:variant>
      <vt:variant>
        <vt:i4>5</vt:i4>
      </vt:variant>
      <vt:variant>
        <vt:lpwstr>http://www.admkrsk.ru/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Ачкасова</dc:creator>
  <cp:lastModifiedBy>1</cp:lastModifiedBy>
  <cp:revision>10</cp:revision>
  <cp:lastPrinted>2022-03-30T01:30:00Z</cp:lastPrinted>
  <dcterms:created xsi:type="dcterms:W3CDTF">2025-03-20T01:56:00Z</dcterms:created>
  <dcterms:modified xsi:type="dcterms:W3CDTF">2025-03-20T02:15:00Z</dcterms:modified>
</cp:coreProperties>
</file>